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750A" w14:textId="0A6F493F" w:rsidR="0029207C" w:rsidRDefault="000C2D35" w:rsidP="00FE3A60">
      <w:pPr>
        <w:pStyle w:val="1"/>
      </w:pPr>
      <w:r w:rsidRPr="000C2D35">
        <w:t>在我的STM32F103C8T6中，为什么如果要使用BKP的话就要开启RTC??</w:t>
      </w:r>
    </w:p>
    <w:p w14:paraId="48A42AC1" w14:textId="28B0B3E2" w:rsidR="00193E31" w:rsidRDefault="00193E31" w:rsidP="00193E31">
      <w:r>
        <w:rPr>
          <w:noProof/>
        </w:rPr>
        <w:drawing>
          <wp:inline distT="0" distB="0" distL="0" distR="0" wp14:anchorId="1DF1A3F8" wp14:editId="0223BDB0">
            <wp:extent cx="5274310" cy="2829560"/>
            <wp:effectExtent l="0" t="0" r="2540" b="8890"/>
            <wp:docPr id="140063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34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10A2" w14:textId="77777777" w:rsidR="000E0B1E" w:rsidRPr="000E0B1E" w:rsidRDefault="000E0B1E" w:rsidP="000E0B1E">
      <w:r w:rsidRPr="000E0B1E">
        <w:t>这是一个非常经典且容易让人产生疑惑的问题！结合你上传的 STM32CubeMX 截图，我来为你解答。</w:t>
      </w:r>
    </w:p>
    <w:p w14:paraId="6B730166" w14:textId="77777777" w:rsidR="000E0B1E" w:rsidRPr="000E0B1E" w:rsidRDefault="000E0B1E" w:rsidP="000E0B1E">
      <w:r w:rsidRPr="000E0B1E">
        <w:t>严格从 STM32 的</w:t>
      </w:r>
      <w:r w:rsidRPr="000E0B1E">
        <w:rPr>
          <w:b/>
          <w:bCs/>
        </w:rPr>
        <w:t>硬件底层</w:t>
      </w:r>
      <w:r w:rsidRPr="000E0B1E">
        <w:t>来说，你</w:t>
      </w:r>
      <w:r w:rsidRPr="000E0B1E">
        <w:rPr>
          <w:b/>
          <w:bCs/>
        </w:rPr>
        <w:t>并不需要</w:t>
      </w:r>
      <w:r w:rsidRPr="000E0B1E">
        <w:t>让 RTC（实时时钟）跑起来才能使用 BKP（备份寄存器）。但是，由于它们在芯片内部的特殊架构，以及 STM32CubeMX 软件的配置逻辑，导致了它们在表面上看起来是“强绑定”的。</w:t>
      </w:r>
    </w:p>
    <w:p w14:paraId="36098B22" w14:textId="77777777" w:rsidR="000E0B1E" w:rsidRPr="000E0B1E" w:rsidRDefault="000E0B1E" w:rsidP="000E0B1E">
      <w:r w:rsidRPr="000E0B1E">
        <w:t>具体原因可以归结为以下几点：</w:t>
      </w:r>
    </w:p>
    <w:p w14:paraId="272B728B" w14:textId="77777777" w:rsidR="000E0B1E" w:rsidRPr="000E0B1E" w:rsidRDefault="000E0B1E" w:rsidP="000E0B1E">
      <w:pPr>
        <w:pStyle w:val="2"/>
      </w:pPr>
      <w:r w:rsidRPr="000E0B1E">
        <w:t>1. 它们同属于“后备区域” (Backup Domain)</w:t>
      </w:r>
    </w:p>
    <w:p w14:paraId="48D5F425" w14:textId="77777777" w:rsidR="000E0B1E" w:rsidRPr="000E0B1E" w:rsidRDefault="000E0B1E" w:rsidP="000E0B1E">
      <w:r w:rsidRPr="000E0B1E">
        <w:t>在 STM32F1 系列的芯片架构中，BKP 寄存器和 RTC 物理上都被放置在同一个被称为</w:t>
      </w:r>
      <w:r w:rsidRPr="000E0B1E">
        <w:rPr>
          <w:b/>
          <w:bCs/>
        </w:rPr>
        <w:t>后备区域 (Backup Domain)</w:t>
      </w:r>
      <w:r w:rsidRPr="000E0B1E">
        <w:t xml:space="preserve"> 的电源域中。</w:t>
      </w:r>
    </w:p>
    <w:p w14:paraId="53040B61" w14:textId="77777777" w:rsidR="000E0B1E" w:rsidRPr="000E0B1E" w:rsidRDefault="000E0B1E" w:rsidP="000E0B1E">
      <w:pPr>
        <w:numPr>
          <w:ilvl w:val="0"/>
          <w:numId w:val="1"/>
        </w:numPr>
      </w:pPr>
      <w:r w:rsidRPr="000E0B1E">
        <w:t>这块区域的特点是：当主电源 (VDD) 断电时，只要有纽扣电池连接在 VBAT 引脚上，这块区域就不会掉电。</w:t>
      </w:r>
    </w:p>
    <w:p w14:paraId="5D355D35" w14:textId="77777777" w:rsidR="000E0B1E" w:rsidRPr="000E0B1E" w:rsidRDefault="000E0B1E" w:rsidP="000E0B1E">
      <w:pPr>
        <w:numPr>
          <w:ilvl w:val="0"/>
          <w:numId w:val="1"/>
        </w:numPr>
      </w:pPr>
      <w:r w:rsidRPr="000E0B1E">
        <w:t>为了防止主电源波动时意外复位或修改后备区域的数据，STM32 硬件对这块区域做了</w:t>
      </w:r>
      <w:r w:rsidRPr="000E0B1E">
        <w:rPr>
          <w:b/>
          <w:bCs/>
        </w:rPr>
        <w:t>写保护</w:t>
      </w:r>
      <w:r w:rsidRPr="000E0B1E">
        <w:t>。</w:t>
      </w:r>
    </w:p>
    <w:p w14:paraId="63459358" w14:textId="77777777" w:rsidR="000E0B1E" w:rsidRPr="000E0B1E" w:rsidRDefault="000E0B1E" w:rsidP="000E0B1E">
      <w:pPr>
        <w:numPr>
          <w:ilvl w:val="0"/>
          <w:numId w:val="1"/>
        </w:numPr>
      </w:pPr>
      <w:r w:rsidRPr="000E0B1E">
        <w:t>要想操作 BKP 寄存器，你必须先“解锁”整个后备区域的访问权限。</w:t>
      </w:r>
    </w:p>
    <w:p w14:paraId="7F326FAE" w14:textId="77777777" w:rsidR="000E0B1E" w:rsidRPr="000E0B1E" w:rsidRDefault="000E0B1E" w:rsidP="000E0B1E">
      <w:pPr>
        <w:pStyle w:val="2"/>
      </w:pPr>
      <w:r w:rsidRPr="000E0B1E">
        <w:lastRenderedPageBreak/>
        <w:t>2. STM32CubeMX 的软件逻辑（你遇到的情况）</w:t>
      </w:r>
    </w:p>
    <w:p w14:paraId="4CF368CF" w14:textId="77777777" w:rsidR="000E0B1E" w:rsidRPr="000E0B1E" w:rsidRDefault="000E0B1E" w:rsidP="000E0B1E">
      <w:r w:rsidRPr="000E0B1E">
        <w:t>在 STM32CubeMX 中，你找不到一个单独的标签叫 “BKP” 让你去开启。</w:t>
      </w:r>
    </w:p>
    <w:p w14:paraId="3108BE1E" w14:textId="77777777" w:rsidR="000E0B1E" w:rsidRPr="000E0B1E" w:rsidRDefault="000E0B1E" w:rsidP="000E0B1E">
      <w:r w:rsidRPr="000E0B1E">
        <w:t>因为在实际应用中，BKP 绝大多数情况是</w:t>
      </w:r>
      <w:r w:rsidRPr="000E0B1E">
        <w:rPr>
          <w:b/>
          <w:bCs/>
        </w:rPr>
        <w:t>配合 RTC 一起使用</w:t>
      </w:r>
      <w:r w:rsidRPr="000E0B1E">
        <w:t>的（比如用来判断 RTC 是否已经被配置过，或者存储时间相关的掉电不丢失数据）。因此，</w:t>
      </w:r>
      <w:proofErr w:type="spellStart"/>
      <w:r w:rsidRPr="000E0B1E">
        <w:t>CubeMX</w:t>
      </w:r>
      <w:proofErr w:type="spellEnd"/>
      <w:r w:rsidRPr="000E0B1E">
        <w:t xml:space="preserve"> 把</w:t>
      </w:r>
      <w:r w:rsidRPr="000E0B1E">
        <w:rPr>
          <w:b/>
          <w:bCs/>
        </w:rPr>
        <w:t>初始化后备区域</w:t>
      </w:r>
      <w:r w:rsidRPr="000E0B1E">
        <w:t xml:space="preserve">的底层代码生成逻辑，绑定在了 </w:t>
      </w:r>
      <w:r w:rsidRPr="000E0B1E">
        <w:rPr>
          <w:b/>
          <w:bCs/>
        </w:rPr>
        <w:t>RTC</w:t>
      </w:r>
      <w:r w:rsidRPr="000E0B1E">
        <w:t xml:space="preserve"> 的配置选项里。</w:t>
      </w:r>
    </w:p>
    <w:p w14:paraId="37725479" w14:textId="77777777" w:rsidR="000E0B1E" w:rsidRPr="000E0B1E" w:rsidRDefault="000E0B1E" w:rsidP="000E0B1E">
      <w:r w:rsidRPr="000E0B1E">
        <w:t>当你在</w:t>
      </w:r>
      <w:proofErr w:type="gramStart"/>
      <w:r w:rsidRPr="000E0B1E">
        <w:t>图中勾选了</w:t>
      </w:r>
      <w:proofErr w:type="gramEnd"/>
      <w:r w:rsidRPr="000E0B1E">
        <w:t xml:space="preserve"> RTC 的 Activate Clock Source 后，</w:t>
      </w:r>
      <w:proofErr w:type="spellStart"/>
      <w:r w:rsidRPr="000E0B1E">
        <w:t>CubeMX</w:t>
      </w:r>
      <w:proofErr w:type="spellEnd"/>
      <w:r w:rsidRPr="000E0B1E">
        <w:t xml:space="preserve"> 在生成代码时，实际上为你做了以下几件关键的事情（这也是使用 BKP 真正需要的前置条件）：</w:t>
      </w:r>
    </w:p>
    <w:p w14:paraId="381F7C0D" w14:textId="77777777" w:rsidR="000E0B1E" w:rsidRPr="000E0B1E" w:rsidRDefault="000E0B1E" w:rsidP="000E0B1E">
      <w:pPr>
        <w:numPr>
          <w:ilvl w:val="0"/>
          <w:numId w:val="2"/>
        </w:numPr>
      </w:pPr>
      <w:r w:rsidRPr="000E0B1E">
        <w:t>开启了 PWR（电源控制）外设的时钟。</w:t>
      </w:r>
    </w:p>
    <w:p w14:paraId="2AE6CD40" w14:textId="77777777" w:rsidR="000E0B1E" w:rsidRPr="000E0B1E" w:rsidRDefault="000E0B1E" w:rsidP="000E0B1E">
      <w:pPr>
        <w:numPr>
          <w:ilvl w:val="0"/>
          <w:numId w:val="2"/>
        </w:numPr>
      </w:pPr>
      <w:r w:rsidRPr="000E0B1E">
        <w:t>开启了 BKP 外设的时钟。</w:t>
      </w:r>
    </w:p>
    <w:p w14:paraId="735CD182" w14:textId="77777777" w:rsidR="000E0B1E" w:rsidRPr="000E0B1E" w:rsidRDefault="000E0B1E" w:rsidP="000E0B1E">
      <w:pPr>
        <w:numPr>
          <w:ilvl w:val="0"/>
          <w:numId w:val="2"/>
        </w:numPr>
      </w:pPr>
      <w:r w:rsidRPr="000E0B1E">
        <w:rPr>
          <w:b/>
          <w:bCs/>
        </w:rPr>
        <w:t>调用了取消后备区域写保护的函数</w:t>
      </w:r>
      <w:r w:rsidRPr="000E0B1E">
        <w:t xml:space="preserve">（比如 HAL 库中的 </w:t>
      </w:r>
      <w:proofErr w:type="spellStart"/>
      <w:r w:rsidRPr="000E0B1E">
        <w:t>HAL_PWR_EnableBkUpAccess</w:t>
      </w:r>
      <w:proofErr w:type="spellEnd"/>
      <w:r w:rsidRPr="000E0B1E">
        <w:t>()）。</w:t>
      </w:r>
    </w:p>
    <w:p w14:paraId="4ADE7072" w14:textId="77777777" w:rsidR="000E0B1E" w:rsidRPr="000E0B1E" w:rsidRDefault="000E0B1E" w:rsidP="000E0B1E">
      <w:pPr>
        <w:pStyle w:val="2"/>
      </w:pPr>
      <w:r w:rsidRPr="000E0B1E">
        <w:t>3. 代码层面的真相</w:t>
      </w:r>
    </w:p>
    <w:p w14:paraId="528CA7F2" w14:textId="77777777" w:rsidR="000E0B1E" w:rsidRPr="000E0B1E" w:rsidRDefault="000E0B1E" w:rsidP="000E0B1E">
      <w:r w:rsidRPr="000E0B1E">
        <w:t xml:space="preserve">如果你完全不使用 </w:t>
      </w:r>
      <w:proofErr w:type="spellStart"/>
      <w:r w:rsidRPr="000E0B1E">
        <w:t>CubeMX</w:t>
      </w:r>
      <w:proofErr w:type="spellEnd"/>
      <w:r w:rsidRPr="000E0B1E">
        <w:t>，而是自己手写代码（比如使用标准库或 HAL 库），你只需要执行以下三步，就可以直接读写 BKP 寄存器，</w:t>
      </w:r>
      <w:r w:rsidRPr="000E0B1E">
        <w:rPr>
          <w:b/>
          <w:bCs/>
        </w:rPr>
        <w:t>完全不需要去初始化和开启 RTC</w:t>
      </w:r>
      <w:r w:rsidRPr="000E0B1E">
        <w:t>：</w:t>
      </w:r>
    </w:p>
    <w:p w14:paraId="7913C348" w14:textId="77777777" w:rsidR="000E0B1E" w:rsidRPr="000E0B1E" w:rsidRDefault="000E0B1E" w:rsidP="000E0B1E">
      <w:r w:rsidRPr="000E0B1E">
        <w:rPr>
          <w:b/>
          <w:bCs/>
        </w:rPr>
        <w:t>使用 HAL 库的示例：</w:t>
      </w:r>
    </w:p>
    <w:p w14:paraId="06378F3B" w14:textId="77777777" w:rsidR="000E0B1E" w:rsidRPr="000E0B1E" w:rsidRDefault="000E0B1E" w:rsidP="000E0B1E">
      <w:r w:rsidRPr="000E0B1E">
        <w:t>C</w:t>
      </w:r>
    </w:p>
    <w:p w14:paraId="1C7E7778" w14:textId="77777777" w:rsidR="000E0B1E" w:rsidRPr="000E0B1E" w:rsidRDefault="000E0B1E" w:rsidP="000E0B1E">
      <w:r w:rsidRPr="000E0B1E">
        <w:t>__HAL_RCC_PWR_CLK_ENABLE();    // 1. 开启电源接口时钟</w:t>
      </w:r>
    </w:p>
    <w:p w14:paraId="3AB9F070" w14:textId="77777777" w:rsidR="000E0B1E" w:rsidRPr="000E0B1E" w:rsidRDefault="000E0B1E" w:rsidP="000E0B1E">
      <w:r w:rsidRPr="000E0B1E">
        <w:t>__HAL_RCC_BKP_CLK_ENABLE();    // 2. 开启后备接口时钟</w:t>
      </w:r>
    </w:p>
    <w:p w14:paraId="0A49DB39" w14:textId="77777777" w:rsidR="000E0B1E" w:rsidRPr="000E0B1E" w:rsidRDefault="000E0B1E" w:rsidP="000E0B1E">
      <w:proofErr w:type="spellStart"/>
      <w:r w:rsidRPr="000E0B1E">
        <w:t>HAL_PWR_EnableBkUpAccess</w:t>
      </w:r>
      <w:proofErr w:type="spellEnd"/>
      <w:r w:rsidRPr="000E0B1E">
        <w:t>();    // 3. 允许访问后备区域 (核心步骤！)</w:t>
      </w:r>
    </w:p>
    <w:p w14:paraId="4E6BC7B6" w14:textId="77777777" w:rsidR="000E0B1E" w:rsidRPr="000E0B1E" w:rsidRDefault="000E0B1E" w:rsidP="000E0B1E"/>
    <w:p w14:paraId="17D97F31" w14:textId="77777777" w:rsidR="000E0B1E" w:rsidRPr="000E0B1E" w:rsidRDefault="000E0B1E" w:rsidP="000E0B1E">
      <w:r w:rsidRPr="000E0B1E">
        <w:t>// 现在你可以随意读写 BKP 寄存器了，RTC 可以一直处于关闭状态</w:t>
      </w:r>
    </w:p>
    <w:p w14:paraId="0DF127C3" w14:textId="77777777" w:rsidR="000E0B1E" w:rsidRPr="000E0B1E" w:rsidRDefault="000E0B1E" w:rsidP="000E0B1E">
      <w:proofErr w:type="spellStart"/>
      <w:r w:rsidRPr="000E0B1E">
        <w:t>HAL_RTCEx_</w:t>
      </w:r>
      <w:proofErr w:type="gramStart"/>
      <w:r w:rsidRPr="000E0B1E">
        <w:t>BKUPWrite</w:t>
      </w:r>
      <w:proofErr w:type="spellEnd"/>
      <w:r w:rsidRPr="000E0B1E">
        <w:t>(</w:t>
      </w:r>
      <w:proofErr w:type="gramEnd"/>
      <w:r w:rsidRPr="000E0B1E">
        <w:t>&amp;</w:t>
      </w:r>
      <w:proofErr w:type="spellStart"/>
      <w:r w:rsidRPr="000E0B1E">
        <w:t>hrtc</w:t>
      </w:r>
      <w:proofErr w:type="spellEnd"/>
      <w:r w:rsidRPr="000E0B1E">
        <w:t xml:space="preserve">, RTC_BKP_DR1, 0x1234); </w:t>
      </w:r>
    </w:p>
    <w:p w14:paraId="778F16B7" w14:textId="77777777" w:rsidR="000E0B1E" w:rsidRPr="000E0B1E" w:rsidRDefault="000E0B1E" w:rsidP="000E0B1E">
      <w:pPr>
        <w:pStyle w:val="2"/>
      </w:pPr>
      <w:r w:rsidRPr="000E0B1E">
        <w:t>总结</w:t>
      </w:r>
    </w:p>
    <w:p w14:paraId="47675122" w14:textId="77777777" w:rsidR="000E0B1E" w:rsidRPr="000E0B1E" w:rsidRDefault="000E0B1E" w:rsidP="000E0B1E">
      <w:r w:rsidRPr="000E0B1E">
        <w:t>在 STM32CubeMX 里，</w:t>
      </w:r>
      <w:r w:rsidRPr="000E0B1E">
        <w:rPr>
          <w:b/>
          <w:bCs/>
        </w:rPr>
        <w:t>开启 RTC 其实是开启整个“后备区域（包含 BKP）”的敲门砖</w:t>
      </w:r>
      <w:r w:rsidRPr="000E0B1E">
        <w:t>。软件层面为了简化配置，将 BKP 的初始化依附在了 RTC 的配置流程下。所以你觉得“必须开启 RTC 才能用 BKP”，其实是因为你需要借用开启 RTC 的操作，让软件</w:t>
      </w:r>
      <w:r w:rsidRPr="000E0B1E">
        <w:lastRenderedPageBreak/>
        <w:t>帮你生成</w:t>
      </w:r>
      <w:r w:rsidRPr="000E0B1E">
        <w:rPr>
          <w:b/>
          <w:bCs/>
        </w:rPr>
        <w:t>解锁后备区域</w:t>
      </w:r>
      <w:r w:rsidRPr="000E0B1E">
        <w:t>的底层代码。</w:t>
      </w:r>
    </w:p>
    <w:p w14:paraId="3D51F433" w14:textId="77777777" w:rsidR="000E0B1E" w:rsidRPr="000E0B1E" w:rsidRDefault="000E0B1E" w:rsidP="00193E31">
      <w:pPr>
        <w:rPr>
          <w:rFonts w:hint="eastAsia"/>
        </w:rPr>
      </w:pPr>
    </w:p>
    <w:sectPr w:rsidR="000E0B1E" w:rsidRPr="000E0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80B08" w14:textId="77777777" w:rsidR="004B1832" w:rsidRDefault="004B1832" w:rsidP="000C2D35">
      <w:pPr>
        <w:spacing w:after="0" w:line="240" w:lineRule="auto"/>
      </w:pPr>
      <w:r>
        <w:separator/>
      </w:r>
    </w:p>
  </w:endnote>
  <w:endnote w:type="continuationSeparator" w:id="0">
    <w:p w14:paraId="6C8367C8" w14:textId="77777777" w:rsidR="004B1832" w:rsidRDefault="004B1832" w:rsidP="000C2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459E4" w14:textId="77777777" w:rsidR="004B1832" w:rsidRDefault="004B1832" w:rsidP="000C2D35">
      <w:pPr>
        <w:spacing w:after="0" w:line="240" w:lineRule="auto"/>
      </w:pPr>
      <w:r>
        <w:separator/>
      </w:r>
    </w:p>
  </w:footnote>
  <w:footnote w:type="continuationSeparator" w:id="0">
    <w:p w14:paraId="7B7615B9" w14:textId="77777777" w:rsidR="004B1832" w:rsidRDefault="004B1832" w:rsidP="000C2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21144"/>
    <w:multiLevelType w:val="multilevel"/>
    <w:tmpl w:val="023E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D39CB"/>
    <w:multiLevelType w:val="multilevel"/>
    <w:tmpl w:val="E49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303508">
    <w:abstractNumId w:val="1"/>
  </w:num>
  <w:num w:numId="2" w16cid:durableId="159084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7C"/>
    <w:rsid w:val="000C2D35"/>
    <w:rsid w:val="000E0B1E"/>
    <w:rsid w:val="00193E31"/>
    <w:rsid w:val="0029207C"/>
    <w:rsid w:val="004B1832"/>
    <w:rsid w:val="00C658A0"/>
    <w:rsid w:val="00FE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8D256"/>
  <w15:chartTrackingRefBased/>
  <w15:docId w15:val="{432CCFEB-B8DF-4122-B479-CD91AFEF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20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0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0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0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0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0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0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0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0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9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0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0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20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0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0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0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0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0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0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0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0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0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0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0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2D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2D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2D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5</cp:revision>
  <dcterms:created xsi:type="dcterms:W3CDTF">2026-05-01T09:35:00Z</dcterms:created>
  <dcterms:modified xsi:type="dcterms:W3CDTF">2026-05-01T09:38:00Z</dcterms:modified>
</cp:coreProperties>
</file>