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Control Lesson 4</w:t>
      </w:r>
    </w:p>
    <w:p w:rsidR="00000000" w:rsidDel="00000000" w:rsidP="00000000" w:rsidRDefault="00000000" w:rsidRPr="00000000" w14:paraId="00000001">
      <w:pPr>
        <w:contextualSpacing w:val="0"/>
        <w:rPr>
          <w:shd w:fill="2e3d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1. Sebastian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https://www.youtube.com/watch?time_continue=32&amp;v=DH70DtWEOW0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2. Lesson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https://www.youtube.com/watch?time_continue=77&amp;v=TkbKNvu67bo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3. Review of 2D Dynamics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https://www.youtube.com/watch?v=AhdEPjfhFWc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before="300" w:line="342.8568" w:lineRule="auto"/>
        <w:contextualSpacing w:val="0"/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np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math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fafbfc" w:val="clear"/>
          <w:rtl w:val="0"/>
        </w:rPr>
        <w:t xml:space="preserve">Drone2D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: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shd w:fill="fafbfc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(self,</w:t>
        <w:br w:type="textWrapping"/>
        <w:t xml:space="preserve">                 I_x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, # moment of inertia around the x-axis</w:t>
        <w:br w:type="textWrapping"/>
        <w:t xml:space="preserve">                 m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,   # mass of the vehicle </w:t>
        <w:br w:type="textWrapping"/>
        <w:t xml:space="preserve">                ):</w:t>
        <w:br w:type="textWrapping"/>
        <w:br w:type="textWrapping"/>
        <w:t xml:space="preserve">        self.I_x = I_x</w:t>
        <w:br w:type="textWrapping"/>
        <w:t xml:space="preserve">        self.m = m</w:t>
        <w:br w:type="textWrapping"/>
        <w:br w:type="textWrapping"/>
        <w:t xml:space="preserve">        self.u1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br w:type="textWrapping"/>
        <w:t xml:space="preserve">        self.u2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br w:type="textWrapping"/>
        <w:t xml:space="preserve">        self.g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9.81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br w:type="textWrapping"/>
        <w:br w:type="textWrapping"/>
        <w:t xml:space="preserve">        self.X = np.array([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])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shd w:fill="fafbfc" w:val="clear"/>
          <w:rtl w:val="0"/>
        </w:rPr>
        <w:t xml:space="preserve"># the following 3 functions are used by advance_state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shd w:fill="fafbfc" w:val="clear"/>
          <w:rtl w:val="0"/>
        </w:rPr>
        <w:t xml:space="preserve"># to get the accelerations of the vehicle.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br w:type="textWrapping"/>
        <w:t xml:space="preserve">    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shd w:fill="fafbfc" w:val="clear"/>
          <w:rtl w:val="0"/>
        </w:rPr>
        <w:t xml:space="preserve">y_dot_dot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(self):</w:t>
        <w:br w:type="textWrapping"/>
        <w:t xml:space="preserve">        phi = self.X[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self.u1 / self.m * np.sin(phi)</w:t>
        <w:br w:type="textWrapping"/>
        <w:br w:type="textWrapping"/>
        <w:t xml:space="preserve">    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shd w:fill="fafbfc" w:val="clear"/>
          <w:rtl w:val="0"/>
        </w:rPr>
        <w:t xml:space="preserve">z_dot_dot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(self):</w:t>
        <w:br w:type="textWrapping"/>
        <w:t xml:space="preserve">        phi = self.X[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self.g - self.u1*math.cos(phi)/self.m</w:t>
        <w:br w:type="textWrapping"/>
        <w:br w:type="textWrapping"/>
        <w:t xml:space="preserve">    @property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shd w:fill="fafbfc" w:val="clear"/>
          <w:rtl w:val="0"/>
        </w:rPr>
        <w:t xml:space="preserve">phi_dot_dot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(self):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self.u2 / self.I_x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shd w:fill="fafbfc" w:val="clear"/>
          <w:rtl w:val="0"/>
        </w:rPr>
        <w:t xml:space="preserve">advance_state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(self, dt):</w:t>
        <w:br w:type="textWrapping"/>
        <w:br w:type="textWrapping"/>
        <w:t xml:space="preserve">        X_dot = np.array([self.X[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], </w:t>
        <w:br w:type="textWrapping"/>
        <w:t xml:space="preserve">                        self.X[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],</w:t>
        <w:br w:type="textWrapping"/>
        <w:t xml:space="preserve">                        self.X[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afbfc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], </w:t>
        <w:br w:type="textWrapping"/>
        <w:t xml:space="preserve">                        self.z_dot_dot,</w:t>
        <w:br w:type="textWrapping"/>
        <w:t xml:space="preserve">                        self.y_dot_dot, </w:t>
        <w:br w:type="textWrapping"/>
        <w:t xml:space="preserve">                        self.phi_dot_dot])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99988"/>
          <w:sz w:val="20"/>
          <w:szCs w:val="20"/>
          <w:shd w:fill="fafbfc" w:val="clear"/>
          <w:rtl w:val="0"/>
        </w:rPr>
        <w:t xml:space="preserve"># Change in state will be 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br w:type="textWrapping"/>
        <w:t xml:space="preserve">        self.X = self.X + X_dot * dt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self.X 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afbfc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shd w:fill="fafbfc" w:val="clear"/>
          <w:rtl w:val="0"/>
        </w:rPr>
        <w:t xml:space="preserve">set_controls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t xml:space="preserve">(self, u1, u2):</w:t>
        <w:br w:type="textWrapping"/>
        <w:t xml:space="preserve">        self.u1 = u1</w:t>
        <w:br w:type="textWrapping"/>
        <w:t xml:space="preserve">        self.u2 = u2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4. World vs Body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https://www.youtube.com/watch?v=zFhip1JLgAY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5. Tracking 3D Dynamics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https://www.youtube.com/watch?v=QxShTrK2vus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274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6. Notebook Walkthrough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https://www.youtube.com/watch?time_continue=19&amp;v=xnggxr3Pz38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hyperlink r:id="rId2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7. 3D Drone Part 1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Lesson 4 - 3D Drone-Full-Notebook.ipynb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hyperlink r:id="rId21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8. Tracking Rotations in 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https://www.youtube.com/watch?time_continue=2&amp;v=2u6-2Ts7UUk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hyperlink r:id="rId23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9. Euler's Equations in a Rotating 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https://www.youtube.com/watch?v=7VyzQGlax_0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957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 </w:t>
      </w:r>
      <w:hyperlink r:id="rId27">
        <w:r w:rsidDel="00000000" w:rsidR="00000000" w:rsidRPr="00000000">
          <w:rPr>
            <w:color w:val="02b3e4"/>
            <w:sz w:val="24"/>
            <w:szCs w:val="24"/>
            <w:highlight w:val="white"/>
            <w:u w:val="single"/>
            <w:rtl w:val="0"/>
          </w:rPr>
          <w:t xml:space="preserve">this wikipedia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 </w:t>
      </w:r>
      <w:hyperlink r:id="rId28">
        <w:r w:rsidDel="00000000" w:rsidR="00000000" w:rsidRPr="00000000">
          <w:rPr>
            <w:color w:val="02b3e4"/>
            <w:sz w:val="24"/>
            <w:szCs w:val="24"/>
            <w:highlight w:val="white"/>
            <w:u w:val="single"/>
            <w:rtl w:val="0"/>
          </w:rPr>
          <w:t xml:space="preserve">wikipedia article on the cross product</w:t>
        </w:r>
      </w:hyperlink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hyperlink r:id="rId2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10. 3D Drone Part 2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hyperlink r:id="rId3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11. Integrating PQR Into the World 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https://www.youtube.com/watch?v=taxXqgdHk0w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wgq2y8fk8mw" w:id="0"/>
      <w:bookmarkEnd w:id="0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Additional Resources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rPr/>
      </w:pPr>
      <w:hyperlink r:id="rId32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Representing Attitude: Euler Angles, Unit Quaternions, and Rotation Vectors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 is a very thorough exploration of attitude representations. Equation 79 in that paper corresponds to the equation shown in the video above.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hyperlink r:id="rId33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12. 3D Drone Part 3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hyperlink r:id="rId3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13. Summary of 3D Dynamics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https://www.youtube.com/watch?v=84UzlNJKWkw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m50iyxt1prkx" w:id="1"/>
      <w:bookmarkEnd w:id="1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Before you continue...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First skim through sections I and II and then carefully read section III of </w:t>
      </w:r>
      <w:hyperlink r:id="rId36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Feasibility of Motion Primitives for Choreography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. This third section is called "Quadrocopter Dynamics and Constraints", and it provides a good summary of some of the concepts we've been discussing. You may find some of the later sections interesting as well.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Note that this paper uses slightly different notation than what we've been using in some parts. Most notably, where we've represented the Euler Angles with 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9"/>
          <w:szCs w:val="29"/>
          <w:rtl w:val="0"/>
        </w:rPr>
        <w:t xml:space="preserve">\phi, \theta, \psi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f4f4f"/>
          <w:sz w:val="29"/>
          <w:szCs w:val="29"/>
          <w:rtl w:val="0"/>
        </w:rPr>
        <w:t xml:space="preserve">ϕ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f4f4f"/>
          <w:sz w:val="29"/>
          <w:szCs w:val="29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f4f4f"/>
          <w:sz w:val="29"/>
          <w:szCs w:val="29"/>
          <w:rtl w:val="0"/>
        </w:rPr>
        <w:t xml:space="preserve">ψ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 this paper uses 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9"/>
          <w:szCs w:val="29"/>
          <w:rtl w:val="0"/>
        </w:rPr>
        <w:t xml:space="preserve">\alpha, \beta, \gamma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f4f4f"/>
          <w:sz w:val="29"/>
          <w:szCs w:val="29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f4f4f"/>
          <w:sz w:val="29"/>
          <w:szCs w:val="29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9"/>
          <w:szCs w:val="2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f4f4f"/>
          <w:sz w:val="29"/>
          <w:szCs w:val="29"/>
          <w:rtl w:val="0"/>
        </w:rPr>
        <w:t xml:space="preserve">γ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84069" cy="168116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069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hyperlink r:id="rId3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14. "Control Knobs" for a 3D Quadrotor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https://www.youtube.com/watch?time_continue=1&amp;v=WJ5lRmX7_To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hyperlink r:id="rId4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15. 3D Control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https://www.youtube.com/watch?time_continue=2&amp;v=CsN5-lHcxyM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hyperlink r:id="rId4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16. First vs Second Order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https://www.youtube.com/watch?v=1Ilt2w17LMU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8636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x24e3dcrag0d" w:id="2"/>
      <w:bookmarkEnd w:id="2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Before you continue...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Please read sections 3 and 4 of this paper: </w:t>
      </w:r>
      <w:hyperlink r:id="rId45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Feed-Forward Parameter Identification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. As you read through, pay attention to equations (2), (4), (5), and (6).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hyperlink r:id="rId4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17. Understanding Attitude Control 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https://www.youtube.com/watch?time_continue=2&amp;v=1g_uyhDgoiQ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hyperlink r:id="rId4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18. 3D Drone Part 4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hyperlink r:id="rId4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19. Controller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https://www.youtube.com/watch?v=9WtAmL_aa3c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089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06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hyperlink r:id="rId5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20. Controller Design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https://www.youtube.com/watch?time_continue=5&amp;v=nKw5PD19cZo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hyperlink r:id="rId5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21. 3D Drone Part 5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Lesson 4 - 3D Drone-Full-Notebook.ipynb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hyperlink r:id="rId5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22. Practical Considerations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https://www.youtube.com/watch?time_continue=1&amp;v=jPKfF11h4mE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hyperlink r:id="rId5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23. From Path Planning to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https://www.youtube.com/watch?time_continue=3&amp;v=otFd1oWj_Qs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hyperlink r:id="rId61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24. Trajectory Generation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hyperlink r:id="rId62">
        <w:r w:rsidDel="00000000" w:rsidR="00000000" w:rsidRPr="00000000">
          <w:rPr>
            <w:color w:val="337ab7"/>
            <w:sz w:val="20"/>
            <w:szCs w:val="20"/>
            <w:highlight w:val="white"/>
            <w:u w:val="single"/>
            <w:rtl w:val="0"/>
          </w:rPr>
          <w:t xml:space="preserve">Trajectory generation linear segments 1 and 3 D 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hyperlink r:id="rId63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25. Polynomial Segmentation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hyperlink r:id="rId64">
        <w:r w:rsidDel="00000000" w:rsidR="00000000" w:rsidRPr="00000000">
          <w:rPr>
            <w:color w:val="337ab7"/>
            <w:sz w:val="20"/>
            <w:szCs w:val="20"/>
            <w:highlight w:val="white"/>
            <w:u w:val="single"/>
            <w:rtl w:val="0"/>
          </w:rPr>
          <w:t xml:space="preserve">Trajectory generation polynomial.ipynb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hyperlink r:id="rId65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26. 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https://www.youtube.com/watch?time_continue=3&amp;v=BSTb2Uxm3go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04cab5cc-e297-4a98-8c16-6c8107bec2ad" TargetMode="External"/><Relationship Id="rId42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98515101-c3bb-4fdf-8bce-1a9f5ab48e74" TargetMode="External"/><Relationship Id="rId41" Type="http://schemas.openxmlformats.org/officeDocument/2006/relationships/hyperlink" Target="https://www.youtube.com/watch?time_continue=2&amp;v=CsN5-lHcxyM" TargetMode="External"/><Relationship Id="rId44" Type="http://schemas.openxmlformats.org/officeDocument/2006/relationships/image" Target="media/image17.png"/><Relationship Id="rId43" Type="http://schemas.openxmlformats.org/officeDocument/2006/relationships/hyperlink" Target="https://www.youtube.com/watch?v=1Ilt2w17LMU" TargetMode="External"/><Relationship Id="rId46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18bb7626-f531-496f-8c60-9ecf01f0e583" TargetMode="External"/><Relationship Id="rId45" Type="http://schemas.openxmlformats.org/officeDocument/2006/relationships/hyperlink" Target="http://www.dynsyslab.org/wp-content/papercite-data/pdf/schoellig-acc12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time_continue=77&amp;v=TkbKNvu67bo" TargetMode="External"/><Relationship Id="rId48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06f71789-746f-4653-9d1c-9cadeafc5a4f" TargetMode="External"/><Relationship Id="rId47" Type="http://schemas.openxmlformats.org/officeDocument/2006/relationships/hyperlink" Target="https://www.youtube.com/watch?time_continue=2&amp;v=1g_uyhDgoiQ" TargetMode="External"/><Relationship Id="rId49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43d9e2fe-7ce6-441d-a1fd-2a4a343186f2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3073a92d-2364-43e6-af58-048622948f2e" TargetMode="External"/><Relationship Id="rId7" Type="http://schemas.openxmlformats.org/officeDocument/2006/relationships/hyperlink" Target="https://www.youtube.com/watch?time_continue=32&amp;v=DH70DtWEOW0" TargetMode="External"/><Relationship Id="rId8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0cb7274f-7718-4be8-9739-86d0054ad77e" TargetMode="External"/><Relationship Id="rId31" Type="http://schemas.openxmlformats.org/officeDocument/2006/relationships/hyperlink" Target="https://www.youtube.com/watch?v=taxXqgdHk0w" TargetMode="External"/><Relationship Id="rId30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3e891c40-e3e7-4147-8f6a-d503c55611bc" TargetMode="External"/><Relationship Id="rId33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8b388bf7-96dd-41b6-a11f-b134224a6ac1" TargetMode="External"/><Relationship Id="rId32" Type="http://schemas.openxmlformats.org/officeDocument/2006/relationships/hyperlink" Target="https://www.astro.rug.nl/software/kapteyn/_downloads/attitude.pdf" TargetMode="External"/><Relationship Id="rId35" Type="http://schemas.openxmlformats.org/officeDocument/2006/relationships/hyperlink" Target="https://www.youtube.com/watch?v=84UzlNJKWkw" TargetMode="External"/><Relationship Id="rId34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d24169c6-1f5e-4915-8d2e-371b1b6ea4b4" TargetMode="External"/><Relationship Id="rId37" Type="http://schemas.openxmlformats.org/officeDocument/2006/relationships/image" Target="media/image13.png"/><Relationship Id="rId36" Type="http://schemas.openxmlformats.org/officeDocument/2006/relationships/hyperlink" Target="http://flyingmachinearena.org/wp-content/publications/2011/schoellig_feasibility_of_motion_primitives.pdf" TargetMode="External"/><Relationship Id="rId39" Type="http://schemas.openxmlformats.org/officeDocument/2006/relationships/hyperlink" Target="https://www.youtube.com/watch?time_continue=1&amp;v=WJ5lRmX7_To" TargetMode="External"/><Relationship Id="rId38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9ee6e206-481c-4711-9d5f-18889dd3ec15" TargetMode="External"/><Relationship Id="rId62" Type="http://schemas.openxmlformats.org/officeDocument/2006/relationships/hyperlink" Target="https://view2d279359.udacity-student-workspaces.com/notebooks/Trajectory%20generation%20linear%20segments%201%20and%203%20D%20.ipynb" TargetMode="External"/><Relationship Id="rId61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b4f15afb-58ec-40f1-9d18-c4b865d7e75b" TargetMode="External"/><Relationship Id="rId20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bc02deb2-aae2-41a5-b517-b2fe846ac1cf" TargetMode="External"/><Relationship Id="rId64" Type="http://schemas.openxmlformats.org/officeDocument/2006/relationships/hyperlink" Target="https://view198c3700.udacity-student-workspaces.com/notebooks/Trajectory%20generation%20polynomial.ipynb" TargetMode="External"/><Relationship Id="rId63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bf52c72d-6093-428d-aef8-33a5c7ec83b7" TargetMode="External"/><Relationship Id="rId22" Type="http://schemas.openxmlformats.org/officeDocument/2006/relationships/hyperlink" Target="https://www.youtube.com/watch?time_continue=2&amp;v=2u6-2Ts7UUk" TargetMode="External"/><Relationship Id="rId66" Type="http://schemas.openxmlformats.org/officeDocument/2006/relationships/hyperlink" Target="https://www.youtube.com/watch?time_continue=3&amp;v=BSTb2Uxm3go" TargetMode="External"/><Relationship Id="rId21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def1894d-ac59-42c9-a359-081274569487" TargetMode="External"/><Relationship Id="rId65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e388bac9-6e55-45d8-8fa4-ef7ab2e236b4" TargetMode="External"/><Relationship Id="rId24" Type="http://schemas.openxmlformats.org/officeDocument/2006/relationships/hyperlink" Target="https://www.youtube.com/watch?v=7VyzQGlax_0" TargetMode="External"/><Relationship Id="rId23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95131517-0fc7-40de-95e7-3db137cea9d5" TargetMode="External"/><Relationship Id="rId60" Type="http://schemas.openxmlformats.org/officeDocument/2006/relationships/hyperlink" Target="https://www.youtube.com/watch?time_continue=3&amp;v=otFd1oWj_Qs" TargetMode="External"/><Relationship Id="rId26" Type="http://schemas.openxmlformats.org/officeDocument/2006/relationships/image" Target="media/image18.png"/><Relationship Id="rId25" Type="http://schemas.openxmlformats.org/officeDocument/2006/relationships/image" Target="media/image11.png"/><Relationship Id="rId28" Type="http://schemas.openxmlformats.org/officeDocument/2006/relationships/hyperlink" Target="https://en.wikipedia.org/wiki/Cross_product" TargetMode="External"/><Relationship Id="rId27" Type="http://schemas.openxmlformats.org/officeDocument/2006/relationships/hyperlink" Target="https://en.wikipedia.org/wiki/Euler%27s_equations_(rigid_body_dynamics%29" TargetMode="External"/><Relationship Id="rId29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6160603f-1be3-44e9-acac-c79bfcf00851" TargetMode="External"/><Relationship Id="rId51" Type="http://schemas.openxmlformats.org/officeDocument/2006/relationships/image" Target="media/image12.png"/><Relationship Id="rId50" Type="http://schemas.openxmlformats.org/officeDocument/2006/relationships/hyperlink" Target="https://www.youtube.com/watch?v=9WtAmL_aa3c" TargetMode="External"/><Relationship Id="rId53" Type="http://schemas.openxmlformats.org/officeDocument/2006/relationships/image" Target="media/image9.png"/><Relationship Id="rId52" Type="http://schemas.openxmlformats.org/officeDocument/2006/relationships/image" Target="media/image7.png"/><Relationship Id="rId11" Type="http://schemas.openxmlformats.org/officeDocument/2006/relationships/hyperlink" Target="https://www.youtube.com/watch?v=AhdEPjfhFWc" TargetMode="External"/><Relationship Id="rId55" Type="http://schemas.openxmlformats.org/officeDocument/2006/relationships/hyperlink" Target="https://www.youtube.com/watch?time_continue=5&amp;v=nKw5PD19cZo" TargetMode="External"/><Relationship Id="rId10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9ec0a348-f839-4ca3-aab3-04f9b13709e3" TargetMode="External"/><Relationship Id="rId54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2521e8ff-f71f-4797-b9d3-769c42afa8bc" TargetMode="External"/><Relationship Id="rId13" Type="http://schemas.openxmlformats.org/officeDocument/2006/relationships/hyperlink" Target="https://www.youtube.com/watch?v=zFhip1JLgAY" TargetMode="External"/><Relationship Id="rId57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f225f6b3-d64b-4507-86e7-d4b3090a10f5" TargetMode="External"/><Relationship Id="rId12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87783576-e018-4d22-88eb-c2d6bc1988ef" TargetMode="External"/><Relationship Id="rId56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47b0380b-3d5a-426b-8409-45f947c8f343" TargetMode="External"/><Relationship Id="rId15" Type="http://schemas.openxmlformats.org/officeDocument/2006/relationships/hyperlink" Target="https://www.youtube.com/watch?v=QxShTrK2vus" TargetMode="External"/><Relationship Id="rId59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65365a7b-8b92-42b0-b4ec-cc28b1163e3f" TargetMode="External"/><Relationship Id="rId14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e9f5ed3f-d0b1-4d6a-b5a6-fd751f3c9149" TargetMode="External"/><Relationship Id="rId58" Type="http://schemas.openxmlformats.org/officeDocument/2006/relationships/hyperlink" Target="https://www.youtube.com/watch?time_continue=1&amp;v=jPKfF11h4mE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19" Type="http://schemas.openxmlformats.org/officeDocument/2006/relationships/hyperlink" Target="https://www.youtube.com/watch?time_continue=19&amp;v=xnggxr3Pz38" TargetMode="External"/><Relationship Id="rId18" Type="http://schemas.openxmlformats.org/officeDocument/2006/relationships/hyperlink" Target="https://classroom.udacity.com/nanodegrees/nd787/parts/3619d672-ce5b-4a29-8a15-172cb667b5bb/modules/b78ec22c-5afe-444b-8719-b390bd2b2988/lessons/2263120a-a3c4-4b5a-9a96-ac3e1dbae179/concepts/38ac72ca-1eb0-4293-9d29-758eb2725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