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60BD9">
      <w:pPr>
        <w:ind w:firstLine="420"/>
        <w:rPr>
          <w:sz w:val="24"/>
          <w:szCs w:val="32"/>
        </w:rPr>
      </w:pPr>
      <w:commentRangeStart w:id="0"/>
      <w:r>
        <w:rPr>
          <w:sz w:val="24"/>
          <w:szCs w:val="32"/>
        </w:rPr>
        <w:t>这是一份</w:t>
      </w:r>
      <w:r>
        <w:rPr>
          <w:rFonts w:hint="eastAsia"/>
          <w:sz w:val="24"/>
          <w:szCs w:val="32"/>
        </w:rPr>
        <w:t>贵中心提</w:t>
      </w:r>
      <w:r>
        <w:rPr>
          <w:sz w:val="24"/>
          <w:szCs w:val="32"/>
        </w:rPr>
        <w:t>供的《</w:t>
      </w:r>
      <w:bookmarkStart w:id="0" w:name="OLE_LINK1"/>
      <w:r>
        <w:rPr>
          <w:sz w:val="24"/>
          <w:szCs w:val="32"/>
        </w:rPr>
        <w:t>高等模式动物研究</w:t>
      </w:r>
      <w:bookmarkEnd w:id="0"/>
      <w:r>
        <w:rPr>
          <w:sz w:val="24"/>
          <w:szCs w:val="32"/>
        </w:rPr>
        <w:t>中文相关资料》</w:t>
      </w:r>
      <w:r>
        <w:rPr>
          <w:rFonts w:hint="eastAsia"/>
          <w:sz w:val="24"/>
          <w:szCs w:val="32"/>
        </w:rPr>
        <w:t>设计的</w:t>
      </w:r>
      <w:r>
        <w:rPr>
          <w:sz w:val="24"/>
          <w:szCs w:val="32"/>
        </w:rPr>
        <w:t>网站设计方案。</w:t>
      </w:r>
      <w:commentRangeEnd w:id="0"/>
      <w:r>
        <w:commentReference w:id="0"/>
      </w:r>
    </w:p>
    <w:p w14:paraId="7711BD4B">
      <w:pPr>
        <w:ind w:firstLine="420"/>
        <w:rPr>
          <w:sz w:val="24"/>
          <w:szCs w:val="32"/>
        </w:rPr>
      </w:pPr>
      <w:r>
        <w:rPr>
          <w:sz w:val="24"/>
          <w:szCs w:val="32"/>
        </w:rPr>
        <w:t>根据文档，</w:t>
      </w:r>
      <w:commentRangeStart w:id="1"/>
      <w:r>
        <w:rPr>
          <w:sz w:val="24"/>
          <w:szCs w:val="32"/>
        </w:rPr>
        <w:t>该中心</w:t>
      </w:r>
      <w:commentRangeEnd w:id="1"/>
      <w:r>
        <w:commentReference w:id="1"/>
      </w:r>
      <w:r>
        <w:rPr>
          <w:sz w:val="24"/>
          <w:szCs w:val="32"/>
        </w:rPr>
        <w:t>不仅仅是一个商业机构，而是由</w:t>
      </w:r>
      <w:commentRangeStart w:id="2"/>
      <w:r>
        <w:rPr>
          <w:sz w:val="24"/>
          <w:szCs w:val="32"/>
        </w:rPr>
        <w:t>浙江清华长三角研究院发起</w:t>
      </w:r>
      <w:commentRangeEnd w:id="2"/>
      <w:r>
        <w:commentReference w:id="2"/>
      </w:r>
      <w:r>
        <w:rPr>
          <w:sz w:val="24"/>
          <w:szCs w:val="32"/>
        </w:rPr>
        <w:t>、具备国家级资质的科研转化平台。</w:t>
      </w:r>
    </w:p>
    <w:p w14:paraId="762723D3">
      <w:pPr>
        <w:pStyle w:val="3"/>
        <w:rPr>
          <w:sz w:val="24"/>
          <w:szCs w:val="48"/>
        </w:rPr>
      </w:pPr>
      <w:r>
        <w:rPr>
          <w:sz w:val="24"/>
          <w:szCs w:val="48"/>
        </w:rPr>
        <w:t>1. 品牌定位与视觉风格</w:t>
      </w:r>
    </w:p>
    <w:p w14:paraId="3E401803">
      <w:pPr>
        <w:ind w:firstLine="420"/>
        <w:rPr>
          <w:sz w:val="24"/>
          <w:szCs w:val="32"/>
        </w:rPr>
      </w:pPr>
      <w:r>
        <w:rPr>
          <w:sz w:val="24"/>
          <w:szCs w:val="32"/>
        </w:rPr>
        <w:t>核心定位：国内首家、世界一流的雪貂模式动物基因编辑研发中心与资源库。</w:t>
      </w:r>
    </w:p>
    <w:p w14:paraId="19867AED">
      <w:pPr>
        <w:ind w:firstLine="420"/>
        <w:rPr>
          <w:sz w:val="24"/>
          <w:szCs w:val="32"/>
        </w:rPr>
      </w:pPr>
      <w:r>
        <w:rPr>
          <w:sz w:val="24"/>
          <w:szCs w:val="32"/>
        </w:rPr>
        <w:t>建议色调：</w:t>
      </w:r>
    </w:p>
    <w:p w14:paraId="41F13A13">
      <w:pPr>
        <w:ind w:firstLine="420"/>
        <w:rPr>
          <w:sz w:val="24"/>
          <w:szCs w:val="32"/>
        </w:rPr>
      </w:pPr>
      <w:r>
        <w:rPr>
          <w:sz w:val="24"/>
          <w:szCs w:val="32"/>
        </w:rPr>
        <w:t>主色：清华紫（体现浙江清华长三角研究院背景</w:t>
      </w:r>
      <w:r>
        <w:rPr>
          <w:rFonts w:hint="eastAsia"/>
          <w:sz w:val="24"/>
          <w:szCs w:val="32"/>
        </w:rPr>
        <w:t>，</w:t>
      </w:r>
      <w:r>
        <w:rPr>
          <w:sz w:val="24"/>
          <w:szCs w:val="32"/>
        </w:rPr>
        <w:t>搭配 科技蓝。</w:t>
      </w:r>
    </w:p>
    <w:p w14:paraId="1A3A5F0B">
      <w:pPr>
        <w:ind w:firstLine="420"/>
        <w:rPr>
          <w:sz w:val="24"/>
          <w:szCs w:val="32"/>
        </w:rPr>
      </w:pPr>
      <w:r>
        <w:rPr>
          <w:sz w:val="24"/>
          <w:szCs w:val="32"/>
        </w:rPr>
        <w:t>辅助色：纯白（背景）、深灰（文字）。</w:t>
      </w:r>
    </w:p>
    <w:p w14:paraId="285A5F2E">
      <w:pPr>
        <w:ind w:firstLine="420"/>
        <w:rPr>
          <w:sz w:val="24"/>
          <w:szCs w:val="32"/>
        </w:rPr>
      </w:pPr>
      <w:r>
        <w:rPr>
          <w:sz w:val="24"/>
          <w:szCs w:val="32"/>
        </w:rPr>
        <w:t xml:space="preserve"> Logo/Header区域：</w:t>
      </w:r>
    </w:p>
    <w:p w14:paraId="0FCCE919">
      <w:pPr>
        <w:ind w:firstLine="420"/>
        <w:rPr>
          <w:sz w:val="24"/>
          <w:szCs w:val="32"/>
        </w:rPr>
      </w:pPr>
      <w:r>
        <w:rPr>
          <w:sz w:val="24"/>
          <w:szCs w:val="32"/>
        </w:rPr>
        <w:t>必须显著露出“浙江清华长三角研究院 (Yangtze Delta Region Institute of Tsinghua University)”字样或联合Logo 。</w:t>
      </w:r>
    </w:p>
    <w:p w14:paraId="3BD2B571">
      <w:pPr>
        <w:ind w:firstLine="420"/>
        <w:rPr>
          <w:rFonts w:hint="eastAsia"/>
          <w:sz w:val="24"/>
          <w:szCs w:val="32"/>
        </w:rPr>
      </w:pPr>
      <w:r>
        <w:rPr>
          <w:sz w:val="24"/>
          <w:szCs w:val="32"/>
        </w:rPr>
        <w:t>标示资质：“国家动物模型技术创新中心协作分中心” 。</w:t>
      </w:r>
    </w:p>
    <w:p w14:paraId="1C9975DF">
      <w:pPr>
        <w:pStyle w:val="3"/>
        <w:rPr>
          <w:rFonts w:hint="eastAsia"/>
          <w:sz w:val="24"/>
          <w:szCs w:val="48"/>
        </w:rPr>
      </w:pPr>
      <w:r>
        <w:rPr>
          <w:sz w:val="24"/>
          <w:szCs w:val="48"/>
        </w:rPr>
        <w:t>2. 网站架构设计 (Sitemap)</w:t>
      </w:r>
    </w:p>
    <w:p w14:paraId="7679B0F3">
      <w:pPr>
        <w:ind w:firstLine="420"/>
        <w:rPr>
          <w:rFonts w:hint="eastAsia"/>
          <w:sz w:val="24"/>
          <w:szCs w:val="32"/>
        </w:rPr>
      </w:pPr>
      <w:r>
        <w:rPr>
          <w:sz w:val="24"/>
          <w:szCs w:val="32"/>
        </w:rPr>
        <w:t>我们将文档中的“平台建设”、“研究方向”和“服务内容”进行了逻辑重组，以符合用户浏览习惯。</w:t>
      </w:r>
    </w:p>
    <w:p w14:paraId="58C9C797">
      <w:pPr>
        <w:ind w:firstLine="420"/>
        <w:rPr>
          <w:sz w:val="24"/>
          <w:szCs w:val="32"/>
        </w:rPr>
      </w:pPr>
      <w:r>
        <w:rPr>
          <w:sz w:val="24"/>
          <w:szCs w:val="32"/>
        </w:rPr>
        <w:t>一级导航栏建议：</w:t>
      </w:r>
    </w:p>
    <w:p w14:paraId="04BB0EC6">
      <w:pPr>
        <w:ind w:firstLine="420"/>
        <w:rPr>
          <w:sz w:val="24"/>
          <w:szCs w:val="32"/>
        </w:rPr>
      </w:pPr>
      <w:r>
        <w:rPr>
          <w:sz w:val="24"/>
          <w:szCs w:val="32"/>
        </w:rPr>
        <w:t>首页 | 关于中心 | 科研领域 | 雪貂资源库 | 技术服务</w:t>
      </w:r>
      <w:commentRangeStart w:id="3"/>
      <w:r>
        <w:rPr>
          <w:sz w:val="24"/>
          <w:szCs w:val="32"/>
        </w:rPr>
        <w:t xml:space="preserve">(CRO) </w:t>
      </w:r>
      <w:commentRangeEnd w:id="3"/>
      <w:r>
        <w:commentReference w:id="3"/>
      </w:r>
      <w:r>
        <w:rPr>
          <w:sz w:val="24"/>
          <w:szCs w:val="32"/>
        </w:rPr>
        <w:t>| 科研平台与设备 | 新闻动态 | 联系我们</w:t>
      </w:r>
    </w:p>
    <w:p w14:paraId="47FAA79E">
      <w:pPr>
        <w:pStyle w:val="3"/>
        <w:rPr>
          <w:sz w:val="24"/>
          <w:szCs w:val="48"/>
        </w:rPr>
      </w:pPr>
      <w:r>
        <w:rPr>
          <w:sz w:val="24"/>
          <w:szCs w:val="48"/>
        </w:rPr>
        <w:t>3. 页面详细规划与内容填充</w:t>
      </w:r>
    </w:p>
    <w:p w14:paraId="3B8215D3">
      <w:pPr>
        <w:pStyle w:val="4"/>
        <w:ind w:firstLine="420"/>
        <w:rPr>
          <w:sz w:val="24"/>
          <w:szCs w:val="40"/>
        </w:rPr>
      </w:pPr>
      <w:r>
        <w:rPr>
          <w:sz w:val="24"/>
          <w:szCs w:val="40"/>
        </w:rPr>
        <w:t>A. 首页 (Homepage)</w:t>
      </w:r>
    </w:p>
    <w:p w14:paraId="2F0DE621">
      <w:pPr>
        <w:ind w:firstLine="420"/>
        <w:rPr>
          <w:sz w:val="24"/>
          <w:szCs w:val="32"/>
        </w:rPr>
      </w:pPr>
      <w:r>
        <w:rPr>
          <w:sz w:val="24"/>
          <w:szCs w:val="32"/>
        </w:rPr>
        <w:t xml:space="preserve"> 首屏 Banner (轮播)：</w:t>
      </w:r>
    </w:p>
    <w:p w14:paraId="62B61AFE">
      <w:pPr>
        <w:ind w:firstLine="420"/>
        <w:rPr>
          <w:sz w:val="24"/>
          <w:szCs w:val="32"/>
        </w:rPr>
      </w:pPr>
      <w:r>
        <w:rPr>
          <w:sz w:val="24"/>
          <w:szCs w:val="32"/>
        </w:rPr>
        <w:t>1. 形象图：高质量的雪貂特写 + 实验室背景。文案：“国内首家高等模式动物基因编辑研发中心——依托</w:t>
      </w:r>
      <w:commentRangeStart w:id="4"/>
      <w:r>
        <w:rPr>
          <w:sz w:val="24"/>
          <w:szCs w:val="32"/>
        </w:rPr>
        <w:t xml:space="preserve">浙江清华长三角研究院” </w:t>
      </w:r>
      <w:commentRangeEnd w:id="4"/>
      <w:r>
        <w:commentReference w:id="4"/>
      </w:r>
      <w:r>
        <w:rPr>
          <w:sz w:val="24"/>
          <w:szCs w:val="32"/>
        </w:rPr>
        <w:t>。</w:t>
      </w:r>
    </w:p>
    <w:p w14:paraId="5F5A0CF7">
      <w:pPr>
        <w:ind w:firstLine="420"/>
        <w:rPr>
          <w:sz w:val="24"/>
          <w:szCs w:val="32"/>
        </w:rPr>
      </w:pPr>
      <w:r>
        <w:rPr>
          <w:sz w:val="24"/>
          <w:szCs w:val="32"/>
        </w:rPr>
        <w:t>2. 核心愿景：文案：“打造世界一流的雪貂模型开发中心与产业化基地” 。</w:t>
      </w:r>
    </w:p>
    <w:p w14:paraId="68BB601F">
      <w:pPr>
        <w:ind w:firstLine="420"/>
        <w:rPr>
          <w:sz w:val="24"/>
          <w:szCs w:val="32"/>
        </w:rPr>
      </w:pPr>
      <w:r>
        <w:rPr>
          <w:sz w:val="24"/>
          <w:szCs w:val="32"/>
        </w:rPr>
        <w:t>3. 资质背书：展示“国家动物模型技术创新中心浙江基因编辑特种动物模型分中心”牌匾。</w:t>
      </w:r>
    </w:p>
    <w:p w14:paraId="33A5BB77">
      <w:pPr>
        <w:ind w:firstLine="420"/>
        <w:rPr>
          <w:sz w:val="24"/>
          <w:szCs w:val="32"/>
        </w:rPr>
      </w:pPr>
      <w:r>
        <w:rPr>
          <w:sz w:val="24"/>
          <w:szCs w:val="32"/>
        </w:rPr>
        <w:t xml:space="preserve"> 核心数据/亮点 (Counter)：</w:t>
      </w:r>
    </w:p>
    <w:p w14:paraId="31CA5F48">
      <w:pPr>
        <w:ind w:firstLine="420"/>
        <w:rPr>
          <w:sz w:val="24"/>
          <w:szCs w:val="32"/>
        </w:rPr>
      </w:pPr>
      <w:r>
        <w:rPr>
          <w:sz w:val="24"/>
          <w:szCs w:val="32"/>
        </w:rPr>
        <w:t>3大重点方向：大脑发育、神经疾病、呼吸疾病。</w:t>
      </w:r>
    </w:p>
    <w:p w14:paraId="2C55D96C">
      <w:pPr>
        <w:ind w:firstLine="420"/>
        <w:rPr>
          <w:sz w:val="24"/>
          <w:szCs w:val="32"/>
        </w:rPr>
      </w:pPr>
      <w:r>
        <w:rPr>
          <w:sz w:val="24"/>
          <w:szCs w:val="32"/>
        </w:rPr>
        <w:t>5大高端平台：动物资源、分析测试、科研创新、技术服务、基因编辑。</w:t>
      </w:r>
    </w:p>
    <w:p w14:paraId="66AF2910">
      <w:pPr>
        <w:ind w:firstLine="420"/>
        <w:rPr>
          <w:sz w:val="24"/>
          <w:szCs w:val="32"/>
        </w:rPr>
      </w:pPr>
      <w:r>
        <w:rPr>
          <w:sz w:val="24"/>
          <w:szCs w:val="32"/>
        </w:rPr>
        <w:t xml:space="preserve"> 特色资源推荐：</w:t>
      </w:r>
    </w:p>
    <w:p w14:paraId="2A667348">
      <w:pPr>
        <w:ind w:firstLine="420"/>
        <w:rPr>
          <w:sz w:val="24"/>
          <w:szCs w:val="32"/>
        </w:rPr>
      </w:pPr>
      <w:r>
        <w:rPr>
          <w:sz w:val="24"/>
          <w:szCs w:val="32"/>
        </w:rPr>
        <w:t>展示“雪貂”为核心的独特资源，区别于传统的小鼠网站。</w:t>
      </w:r>
    </w:p>
    <w:p w14:paraId="16B1DAC5">
      <w:pPr>
        <w:ind w:firstLine="420"/>
        <w:rPr>
          <w:sz w:val="24"/>
          <w:szCs w:val="32"/>
        </w:rPr>
      </w:pPr>
      <w:r>
        <w:rPr>
          <w:sz w:val="24"/>
          <w:szCs w:val="32"/>
        </w:rPr>
        <w:t>合作伙伴 (Carousel)：</w:t>
      </w:r>
    </w:p>
    <w:p w14:paraId="176B1D6E">
      <w:pPr>
        <w:ind w:firstLine="420"/>
        <w:rPr>
          <w:sz w:val="24"/>
          <w:szCs w:val="32"/>
        </w:rPr>
      </w:pPr>
      <w:r>
        <w:rPr>
          <w:sz w:val="24"/>
          <w:szCs w:val="32"/>
        </w:rPr>
        <w:t>清华大学生命科学学院、IDG/麦戈文脑科学研究院、中国医学科学院医学实验动物研究所、复旦大学。</w:t>
      </w:r>
    </w:p>
    <w:p w14:paraId="56C2860A">
      <w:pPr>
        <w:pStyle w:val="4"/>
        <w:rPr>
          <w:sz w:val="24"/>
          <w:szCs w:val="40"/>
        </w:rPr>
      </w:pPr>
      <w:r>
        <w:rPr>
          <w:sz w:val="24"/>
          <w:szCs w:val="40"/>
        </w:rPr>
        <w:t>B. 关于中心 (About Us)</w:t>
      </w:r>
    </w:p>
    <w:p w14:paraId="23CC31FA">
      <w:pPr>
        <w:ind w:firstLine="420"/>
        <w:rPr>
          <w:sz w:val="24"/>
          <w:szCs w:val="32"/>
        </w:rPr>
      </w:pPr>
      <w:r>
        <w:rPr>
          <w:sz w:val="24"/>
          <w:szCs w:val="32"/>
        </w:rPr>
        <w:t>中心简介：</w:t>
      </w:r>
    </w:p>
    <w:p w14:paraId="5C7F3CC5">
      <w:pPr>
        <w:ind w:firstLine="420"/>
        <w:rPr>
          <w:sz w:val="24"/>
          <w:szCs w:val="32"/>
        </w:rPr>
      </w:pPr>
      <w:r>
        <w:rPr>
          <w:sz w:val="24"/>
          <w:szCs w:val="32"/>
        </w:rPr>
        <w:t>介绍由浙江清华长三角研究院发起，嘉兴市政府支持的背景。</w:t>
      </w:r>
    </w:p>
    <w:p w14:paraId="798F8BF7">
      <w:pPr>
        <w:ind w:firstLine="420"/>
        <w:rPr>
          <w:sz w:val="24"/>
          <w:szCs w:val="32"/>
        </w:rPr>
      </w:pPr>
      <w:r>
        <w:rPr>
          <w:sz w:val="24"/>
          <w:szCs w:val="32"/>
        </w:rPr>
        <w:t>强调“基础研究与应用转化并重”的特色。</w:t>
      </w:r>
    </w:p>
    <w:p w14:paraId="1B91887E">
      <w:pPr>
        <w:ind w:firstLine="420"/>
        <w:rPr>
          <w:sz w:val="24"/>
          <w:szCs w:val="32"/>
        </w:rPr>
      </w:pPr>
      <w:r>
        <w:rPr>
          <w:sz w:val="24"/>
          <w:szCs w:val="32"/>
        </w:rPr>
        <w:t>资质荣誉：</w:t>
      </w:r>
    </w:p>
    <w:p w14:paraId="14B1A401">
      <w:pPr>
        <w:ind w:firstLine="420"/>
        <w:rPr>
          <w:sz w:val="24"/>
          <w:szCs w:val="32"/>
        </w:rPr>
      </w:pPr>
      <w:r>
        <w:rPr>
          <w:sz w:val="24"/>
          <w:szCs w:val="32"/>
        </w:rPr>
        <w:t>重点展示两个“中心资质”证书。</w:t>
      </w:r>
    </w:p>
    <w:p w14:paraId="2EF3005C">
      <w:pPr>
        <w:ind w:firstLine="420"/>
        <w:rPr>
          <w:sz w:val="24"/>
          <w:szCs w:val="32"/>
        </w:rPr>
      </w:pPr>
      <w:r>
        <w:rPr>
          <w:sz w:val="24"/>
          <w:szCs w:val="32"/>
        </w:rPr>
        <w:t>组织架构：展示中心与研究院及创新中心的关系。</w:t>
      </w:r>
    </w:p>
    <w:p w14:paraId="441D09CF">
      <w:pPr>
        <w:pStyle w:val="4"/>
        <w:rPr>
          <w:sz w:val="24"/>
          <w:szCs w:val="40"/>
        </w:rPr>
      </w:pPr>
      <w:r>
        <w:rPr>
          <w:sz w:val="24"/>
          <w:szCs w:val="40"/>
        </w:rPr>
        <w:t>C. 科研领域 (Scientific Research) —— 突显学术高度</w:t>
      </w:r>
    </w:p>
    <w:p w14:paraId="1DD32FB1">
      <w:pPr>
        <w:ind w:firstLine="420"/>
        <w:rPr>
          <w:sz w:val="24"/>
          <w:szCs w:val="32"/>
        </w:rPr>
      </w:pPr>
      <w:r>
        <w:rPr>
          <w:sz w:val="24"/>
          <w:szCs w:val="32"/>
        </w:rPr>
        <w:t>此板块用于吸引高校和科研院所的合作 [cite: 42]。</w:t>
      </w:r>
    </w:p>
    <w:p w14:paraId="76B3E664">
      <w:pPr>
        <w:ind w:firstLine="420"/>
        <w:rPr>
          <w:sz w:val="24"/>
          <w:szCs w:val="32"/>
        </w:rPr>
      </w:pPr>
      <w:r>
        <w:rPr>
          <w:sz w:val="24"/>
          <w:szCs w:val="32"/>
        </w:rPr>
        <w:t>神经系统疾病：</w:t>
      </w:r>
    </w:p>
    <w:p w14:paraId="27032BD3">
      <w:pPr>
        <w:ind w:firstLine="420"/>
        <w:rPr>
          <w:sz w:val="24"/>
          <w:szCs w:val="32"/>
        </w:rPr>
      </w:pPr>
      <w:r>
        <w:rPr>
          <w:sz w:val="24"/>
          <w:szCs w:val="32"/>
        </w:rPr>
        <w:t>重点关键词：自闭症、脑畸形、老年痴呆、帕金森。</w:t>
      </w:r>
    </w:p>
    <w:p w14:paraId="4B0CD45A">
      <w:pPr>
        <w:ind w:firstLine="420"/>
        <w:rPr>
          <w:sz w:val="24"/>
          <w:szCs w:val="32"/>
        </w:rPr>
      </w:pPr>
      <w:r>
        <w:rPr>
          <w:sz w:val="24"/>
          <w:szCs w:val="32"/>
        </w:rPr>
        <w:t>描述：探索基因表达、突触失调，寻找干预靶点。</w:t>
      </w:r>
    </w:p>
    <w:p w14:paraId="51FF473B">
      <w:pPr>
        <w:ind w:firstLine="420"/>
        <w:rPr>
          <w:sz w:val="24"/>
          <w:szCs w:val="32"/>
        </w:rPr>
      </w:pPr>
      <w:r>
        <w:rPr>
          <w:sz w:val="24"/>
          <w:szCs w:val="32"/>
        </w:rPr>
        <w:t>呼吸系统疾病：</w:t>
      </w:r>
    </w:p>
    <w:p w14:paraId="7C571955">
      <w:pPr>
        <w:ind w:firstLine="420"/>
        <w:rPr>
          <w:sz w:val="24"/>
          <w:szCs w:val="32"/>
        </w:rPr>
      </w:pPr>
      <w:r>
        <w:rPr>
          <w:sz w:val="24"/>
          <w:szCs w:val="32"/>
        </w:rPr>
        <w:t>重点关键词：流感、新冠、肺炎、COPD、哮喘。</w:t>
      </w:r>
    </w:p>
    <w:p w14:paraId="7FF81241">
      <w:pPr>
        <w:ind w:firstLine="420"/>
        <w:rPr>
          <w:sz w:val="24"/>
          <w:szCs w:val="32"/>
        </w:rPr>
      </w:pPr>
      <w:r>
        <w:rPr>
          <w:sz w:val="24"/>
          <w:szCs w:val="32"/>
        </w:rPr>
        <w:t>描述：模拟感染传播途径、疫苗药物测试平台。</w:t>
      </w:r>
    </w:p>
    <w:p w14:paraId="5E6EDA1F">
      <w:pPr>
        <w:ind w:firstLine="420"/>
        <w:rPr>
          <w:sz w:val="24"/>
          <w:szCs w:val="32"/>
        </w:rPr>
      </w:pPr>
      <w:r>
        <w:rPr>
          <w:sz w:val="24"/>
          <w:szCs w:val="32"/>
        </w:rPr>
        <w:t>基础研究：高等动物大脑发育机制。</w:t>
      </w:r>
    </w:p>
    <w:p w14:paraId="27F8098C">
      <w:pPr>
        <w:ind w:firstLine="420"/>
        <w:rPr>
          <w:sz w:val="24"/>
          <w:szCs w:val="32"/>
        </w:rPr>
      </w:pPr>
    </w:p>
    <w:p w14:paraId="1FF1111D">
      <w:pPr>
        <w:pStyle w:val="4"/>
        <w:rPr>
          <w:sz w:val="24"/>
          <w:szCs w:val="40"/>
        </w:rPr>
      </w:pPr>
      <w:r>
        <w:rPr>
          <w:sz w:val="24"/>
          <w:szCs w:val="40"/>
        </w:rPr>
        <w:t>D. 雪貂资源库 (Ferret Resource Bank) —— 核心产品</w:t>
      </w:r>
    </w:p>
    <w:p w14:paraId="7AEBBD47">
      <w:pPr>
        <w:ind w:firstLine="420"/>
        <w:rPr>
          <w:sz w:val="24"/>
          <w:szCs w:val="32"/>
        </w:rPr>
      </w:pPr>
      <w:r>
        <w:rPr>
          <w:sz w:val="24"/>
          <w:szCs w:val="32"/>
        </w:rPr>
        <w:t>参考集萃药康的搜索库设计，但内容替换为雪貂。</w:t>
      </w:r>
    </w:p>
    <w:p w14:paraId="22B1D21D">
      <w:pPr>
        <w:ind w:firstLine="420"/>
        <w:rPr>
          <w:sz w:val="24"/>
          <w:szCs w:val="32"/>
        </w:rPr>
      </w:pPr>
      <w:r>
        <w:rPr>
          <w:sz w:val="24"/>
          <w:szCs w:val="32"/>
        </w:rPr>
        <w:t>资源分类：</w:t>
      </w:r>
    </w:p>
    <w:p w14:paraId="16F755C2">
      <w:pPr>
        <w:ind w:firstLine="420"/>
        <w:rPr>
          <w:sz w:val="24"/>
          <w:szCs w:val="32"/>
        </w:rPr>
      </w:pPr>
      <w:r>
        <w:rPr>
          <w:sz w:val="24"/>
          <w:szCs w:val="32"/>
        </w:rPr>
        <w:t>1.  野生型雪貂：标准化繁育、保种。</w:t>
      </w:r>
    </w:p>
    <w:p w14:paraId="58A13B74">
      <w:pPr>
        <w:ind w:firstLine="420"/>
        <w:rPr>
          <w:sz w:val="24"/>
          <w:szCs w:val="32"/>
        </w:rPr>
      </w:pPr>
      <w:r>
        <w:rPr>
          <w:sz w:val="24"/>
          <w:szCs w:val="32"/>
        </w:rPr>
        <w:t>2.  基因修饰雪貂：利用CRISPR-Cas9构建的定制模型。</w:t>
      </w:r>
      <w:bookmarkStart w:id="1" w:name="_GoBack"/>
      <w:bookmarkEnd w:id="1"/>
    </w:p>
    <w:p w14:paraId="0702682F">
      <w:pPr>
        <w:ind w:firstLine="420"/>
        <w:rPr>
          <w:sz w:val="24"/>
          <w:szCs w:val="32"/>
        </w:rPr>
      </w:pPr>
      <w:r>
        <w:rPr>
          <w:sz w:val="24"/>
          <w:szCs w:val="32"/>
        </w:rPr>
        <w:t>3.  疾病模型：人源化基因突变模型（神经/呼吸）。</w:t>
      </w:r>
    </w:p>
    <w:p w14:paraId="02EACDC5">
      <w:pPr>
        <w:ind w:firstLine="420"/>
        <w:rPr>
          <w:sz w:val="24"/>
          <w:szCs w:val="32"/>
        </w:rPr>
      </w:pPr>
      <w:r>
        <w:rPr>
          <w:sz w:val="24"/>
          <w:szCs w:val="32"/>
        </w:rPr>
        <w:t>功能：模型检索、在线咨询配型。</w:t>
      </w:r>
    </w:p>
    <w:p w14:paraId="3ADB5886">
      <w:pPr>
        <w:pStyle w:val="4"/>
        <w:rPr>
          <w:sz w:val="24"/>
          <w:szCs w:val="40"/>
        </w:rPr>
      </w:pPr>
      <w:r>
        <w:rPr>
          <w:sz w:val="24"/>
          <w:szCs w:val="40"/>
        </w:rPr>
        <w:t xml:space="preserve">E. 技术服务 (Technical Services </w:t>
      </w:r>
      <w:commentRangeStart w:id="5"/>
      <w:r>
        <w:rPr>
          <w:sz w:val="24"/>
          <w:szCs w:val="40"/>
        </w:rPr>
        <w:t xml:space="preserve">&amp; CRO) </w:t>
      </w:r>
      <w:commentRangeEnd w:id="5"/>
      <w:r>
        <w:commentReference w:id="5"/>
      </w:r>
      <w:r>
        <w:rPr>
          <w:sz w:val="24"/>
          <w:szCs w:val="40"/>
        </w:rPr>
        <w:t>—— 商业转化入口</w:t>
      </w:r>
    </w:p>
    <w:p w14:paraId="0F305A79">
      <w:pPr>
        <w:ind w:firstLine="420"/>
        <w:rPr>
          <w:sz w:val="24"/>
          <w:szCs w:val="32"/>
        </w:rPr>
      </w:pPr>
      <w:r>
        <w:rPr>
          <w:sz w:val="24"/>
          <w:szCs w:val="32"/>
        </w:rPr>
        <w:t>参考珊瑚礁/Labferret的服务流程展示。</w:t>
      </w:r>
    </w:p>
    <w:p w14:paraId="7DA38C9E">
      <w:pPr>
        <w:ind w:firstLine="420"/>
        <w:rPr>
          <w:sz w:val="24"/>
          <w:szCs w:val="32"/>
        </w:rPr>
      </w:pPr>
      <w:r>
        <w:rPr>
          <w:sz w:val="24"/>
          <w:szCs w:val="32"/>
        </w:rPr>
        <w:t>服务一：模型定制开发</w:t>
      </w:r>
    </w:p>
    <w:p w14:paraId="56F66789">
      <w:pPr>
        <w:ind w:firstLine="420"/>
        <w:rPr>
          <w:sz w:val="24"/>
          <w:szCs w:val="32"/>
        </w:rPr>
      </w:pPr>
      <w:r>
        <w:rPr>
          <w:sz w:val="24"/>
          <w:szCs w:val="32"/>
        </w:rPr>
        <w:t>基于CRISPR-Cas9的基因编辑。</w:t>
      </w:r>
    </w:p>
    <w:p w14:paraId="0CE525C6">
      <w:pPr>
        <w:ind w:firstLine="420"/>
        <w:rPr>
          <w:sz w:val="24"/>
          <w:szCs w:val="32"/>
        </w:rPr>
      </w:pPr>
      <w:r>
        <w:rPr>
          <w:sz w:val="24"/>
          <w:szCs w:val="32"/>
        </w:rPr>
        <w:t>服务流程：方案设计 -&gt; 模型构建 -&gt; 繁育交付。</w:t>
      </w:r>
    </w:p>
    <w:p w14:paraId="0F9BA440">
      <w:pPr>
        <w:ind w:firstLine="420"/>
        <w:rPr>
          <w:rFonts w:hint="eastAsia"/>
          <w:sz w:val="24"/>
          <w:szCs w:val="32"/>
        </w:rPr>
      </w:pPr>
      <w:r>
        <w:rPr>
          <w:sz w:val="24"/>
          <w:szCs w:val="32"/>
        </w:rPr>
        <w:t>服务二：CRO检验检测</w:t>
      </w:r>
    </w:p>
    <w:p w14:paraId="01C1B0E4">
      <w:pPr>
        <w:ind w:firstLine="420"/>
        <w:rPr>
          <w:sz w:val="24"/>
          <w:szCs w:val="32"/>
        </w:rPr>
      </w:pPr>
      <w:r>
        <w:rPr>
          <w:sz w:val="24"/>
          <w:szCs w:val="32"/>
        </w:rPr>
        <w:t>药效学研究：药物筛选、有效性评估。</w:t>
      </w:r>
    </w:p>
    <w:p w14:paraId="7368606E">
      <w:pPr>
        <w:ind w:firstLine="420"/>
        <w:rPr>
          <w:sz w:val="24"/>
          <w:szCs w:val="32"/>
        </w:rPr>
      </w:pPr>
      <w:r>
        <w:rPr>
          <w:sz w:val="24"/>
          <w:szCs w:val="32"/>
        </w:rPr>
        <w:t>安全性评价：非临床安评、毒理测试。</w:t>
      </w:r>
    </w:p>
    <w:p w14:paraId="521E7364">
      <w:pPr>
        <w:ind w:firstLine="420"/>
        <w:rPr>
          <w:sz w:val="24"/>
          <w:szCs w:val="32"/>
        </w:rPr>
      </w:pPr>
      <w:r>
        <w:rPr>
          <w:sz w:val="24"/>
          <w:szCs w:val="32"/>
        </w:rPr>
        <w:t>PK/PD研究：药代动力学。</w:t>
      </w:r>
    </w:p>
    <w:p w14:paraId="091E0233">
      <w:pPr>
        <w:ind w:firstLine="420"/>
        <w:rPr>
          <w:sz w:val="24"/>
          <w:szCs w:val="32"/>
        </w:rPr>
      </w:pPr>
      <w:r>
        <w:rPr>
          <w:sz w:val="24"/>
          <w:szCs w:val="32"/>
        </w:rPr>
        <w:t>表型分析：生理、生化、行为学测量 [cite: 54]。</w:t>
      </w:r>
    </w:p>
    <w:p w14:paraId="44B9EBAE">
      <w:pPr>
        <w:ind w:firstLine="420"/>
        <w:rPr>
          <w:sz w:val="24"/>
          <w:szCs w:val="32"/>
        </w:rPr>
      </w:pPr>
      <w:r>
        <w:rPr>
          <w:sz w:val="24"/>
          <w:szCs w:val="32"/>
        </w:rPr>
        <w:t>服务对象：明确列出“药企、生物技术公司、高校” 。</w:t>
      </w:r>
    </w:p>
    <w:p w14:paraId="44AA9C27">
      <w:pPr>
        <w:pStyle w:val="4"/>
        <w:rPr>
          <w:sz w:val="24"/>
          <w:szCs w:val="40"/>
        </w:rPr>
      </w:pPr>
      <w:r>
        <w:rPr>
          <w:sz w:val="24"/>
          <w:szCs w:val="40"/>
        </w:rPr>
        <w:t>F. 科研平台与设备 (Facilities) —— 展示硬实力</w:t>
      </w:r>
    </w:p>
    <w:p w14:paraId="22789A26">
      <w:pPr>
        <w:ind w:firstLine="420"/>
        <w:rPr>
          <w:sz w:val="24"/>
          <w:szCs w:val="32"/>
        </w:rPr>
      </w:pPr>
      <w:r>
        <w:rPr>
          <w:sz w:val="24"/>
          <w:szCs w:val="32"/>
        </w:rPr>
        <w:t>采用图文并茂的形式，建立客户信任。</w:t>
      </w:r>
    </w:p>
    <w:p w14:paraId="21AB6874">
      <w:pPr>
        <w:ind w:firstLine="420"/>
        <w:rPr>
          <w:sz w:val="24"/>
          <w:szCs w:val="32"/>
        </w:rPr>
      </w:pPr>
      <w:r>
        <w:rPr>
          <w:sz w:val="24"/>
          <w:szCs w:val="32"/>
        </w:rPr>
        <w:t>电生理平台：展示膜片钳、振动切片机、脑立体定位仪。</w:t>
      </w:r>
    </w:p>
    <w:p w14:paraId="4143DDF6">
      <w:pPr>
        <w:ind w:firstLine="420"/>
        <w:rPr>
          <w:sz w:val="24"/>
          <w:szCs w:val="32"/>
        </w:rPr>
      </w:pPr>
      <w:r>
        <w:rPr>
          <w:sz w:val="24"/>
          <w:szCs w:val="32"/>
        </w:rPr>
        <w:t>分子生化平台：展示全自动生化分析仪、荧光定量PCR仪。</w:t>
      </w:r>
    </w:p>
    <w:p w14:paraId="744BC8D0">
      <w:pPr>
        <w:ind w:firstLine="420"/>
        <w:rPr>
          <w:sz w:val="24"/>
          <w:szCs w:val="32"/>
        </w:rPr>
      </w:pPr>
      <w:r>
        <w:rPr>
          <w:sz w:val="24"/>
          <w:szCs w:val="32"/>
        </w:rPr>
        <w:t>动物实验设施：</w:t>
      </w:r>
    </w:p>
    <w:p w14:paraId="5FC12D39">
      <w:pPr>
        <w:ind w:firstLine="420"/>
        <w:rPr>
          <w:sz w:val="24"/>
          <w:szCs w:val="32"/>
        </w:rPr>
      </w:pPr>
      <w:r>
        <w:rPr>
          <w:sz w:val="24"/>
          <w:szCs w:val="32"/>
        </w:rPr>
        <w:t>规范化手术室、显微注射室、胚胎操作室。</w:t>
      </w:r>
    </w:p>
    <w:p w14:paraId="72E8B379">
      <w:pPr>
        <w:ind w:firstLine="420"/>
        <w:rPr>
          <w:sz w:val="24"/>
          <w:szCs w:val="32"/>
        </w:rPr>
      </w:pPr>
      <w:r>
        <w:rPr>
          <w:sz w:val="24"/>
          <w:szCs w:val="32"/>
        </w:rPr>
        <w:t>强调“国家动物资源库”级别的饲养环境。</w:t>
      </w:r>
    </w:p>
    <w:p w14:paraId="0D55EE17">
      <w:pPr>
        <w:pStyle w:val="4"/>
        <w:rPr>
          <w:sz w:val="24"/>
          <w:szCs w:val="40"/>
        </w:rPr>
      </w:pPr>
      <w:r>
        <w:rPr>
          <w:sz w:val="24"/>
          <w:szCs w:val="40"/>
        </w:rPr>
        <w:t>G. 联系我们 (Contact)</w:t>
      </w:r>
    </w:p>
    <w:p w14:paraId="75DFB970">
      <w:pPr>
        <w:ind w:firstLine="420"/>
        <w:rPr>
          <w:sz w:val="24"/>
          <w:szCs w:val="32"/>
        </w:rPr>
      </w:pPr>
      <w:r>
        <w:rPr>
          <w:sz w:val="24"/>
          <w:szCs w:val="32"/>
        </w:rPr>
        <w:t xml:space="preserve"> 联系方式：</w:t>
      </w:r>
    </w:p>
    <w:p w14:paraId="1D553A4B">
      <w:pPr>
        <w:ind w:firstLine="420"/>
        <w:rPr>
          <w:sz w:val="24"/>
          <w:szCs w:val="32"/>
        </w:rPr>
      </w:pPr>
      <w:r>
        <w:rPr>
          <w:sz w:val="24"/>
          <w:szCs w:val="32"/>
        </w:rPr>
        <w:t xml:space="preserve">     电话：18868365601 [cite: 7]</w:t>
      </w:r>
    </w:p>
    <w:p w14:paraId="2DA7C303">
      <w:pPr>
        <w:ind w:firstLine="420"/>
        <w:rPr>
          <w:sz w:val="24"/>
          <w:szCs w:val="32"/>
        </w:rPr>
      </w:pPr>
      <w:r>
        <w:rPr>
          <w:sz w:val="24"/>
          <w:szCs w:val="32"/>
        </w:rPr>
        <w:t xml:space="preserve">     邮箱：haohao@tsinghua-zj.edu.cn [cite: 8]</w:t>
      </w:r>
    </w:p>
    <w:p w14:paraId="52D3C134">
      <w:pPr>
        <w:ind w:firstLine="420"/>
        <w:rPr>
          <w:sz w:val="24"/>
          <w:szCs w:val="32"/>
        </w:rPr>
      </w:pPr>
      <w:r>
        <w:rPr>
          <w:sz w:val="24"/>
          <w:szCs w:val="32"/>
        </w:rPr>
        <w:t xml:space="preserve">     地址：嘉兴市南湖区亚太路705号7号楼 [cite: 5]</w:t>
      </w:r>
    </w:p>
    <w:p w14:paraId="50D02363">
      <w:pPr>
        <w:ind w:firstLine="420"/>
        <w:rPr>
          <w:sz w:val="24"/>
          <w:szCs w:val="32"/>
        </w:rPr>
      </w:pPr>
      <w:r>
        <w:rPr>
          <w:sz w:val="24"/>
          <w:szCs w:val="32"/>
        </w:rPr>
        <w:t xml:space="preserve">     网址：www.tsinghua-zj.edu.cn (作为友情链接或母公司链接) [cite: 9]</w:t>
      </w:r>
    </w:p>
    <w:p w14:paraId="22313898">
      <w:pPr>
        <w:ind w:firstLine="420"/>
        <w:rPr>
          <w:sz w:val="24"/>
          <w:szCs w:val="32"/>
        </w:rPr>
      </w:pPr>
      <w:r>
        <w:rPr>
          <w:sz w:val="24"/>
          <w:szCs w:val="32"/>
        </w:rPr>
        <w:t xml:space="preserve"> 在线留言/咨询表单：针对“技术方案匹配定制”需求 [cite: 31]。</w:t>
      </w:r>
    </w:p>
    <w:p w14:paraId="683A4209">
      <w:pPr>
        <w:pStyle w:val="3"/>
        <w:rPr>
          <w:rFonts w:hint="eastAsia"/>
          <w:sz w:val="24"/>
          <w:szCs w:val="48"/>
        </w:rPr>
      </w:pPr>
      <w:r>
        <w:rPr>
          <w:sz w:val="24"/>
          <w:szCs w:val="48"/>
        </w:rPr>
        <w:t>4. 功能模块建议</w:t>
      </w:r>
    </w:p>
    <w:p w14:paraId="60AA5E84">
      <w:pPr>
        <w:ind w:firstLine="420"/>
        <w:rPr>
          <w:sz w:val="24"/>
          <w:szCs w:val="32"/>
        </w:rPr>
      </w:pPr>
      <w:r>
        <w:rPr>
          <w:sz w:val="24"/>
          <w:szCs w:val="32"/>
        </w:rPr>
        <w:t>1.  文献引用库：</w:t>
      </w:r>
    </w:p>
    <w:p w14:paraId="5D9C2344">
      <w:pPr>
        <w:ind w:firstLine="420"/>
        <w:rPr>
          <w:sz w:val="24"/>
          <w:szCs w:val="32"/>
        </w:rPr>
      </w:pPr>
      <w:r>
        <w:rPr>
          <w:sz w:val="24"/>
          <w:szCs w:val="32"/>
        </w:rPr>
        <w:t>在“科研领域”板块，建议预留位置展示中心发表的关于“雪貂大脑发育”或“流感模型”的高分论文，体现“国内领先”地位。</w:t>
      </w:r>
    </w:p>
    <w:p w14:paraId="003307A5">
      <w:pPr>
        <w:ind w:firstLine="420"/>
        <w:rPr>
          <w:sz w:val="24"/>
          <w:szCs w:val="32"/>
        </w:rPr>
      </w:pPr>
      <w:r>
        <w:rPr>
          <w:sz w:val="24"/>
          <w:szCs w:val="32"/>
        </w:rPr>
        <w:t>2.  下载中心：</w:t>
      </w:r>
    </w:p>
    <w:p w14:paraId="2D237042">
      <w:pPr>
        <w:ind w:firstLine="420"/>
        <w:rPr>
          <w:sz w:val="24"/>
          <w:szCs w:val="32"/>
        </w:rPr>
      </w:pPr>
      <w:r>
        <w:rPr>
          <w:sz w:val="24"/>
          <w:szCs w:val="32"/>
        </w:rPr>
        <w:t>提供《雪貂饲养标准》、《基因编辑模型定制服务手册》、《CRO服务清单》下载。</w:t>
      </w:r>
    </w:p>
    <w:p w14:paraId="1FD7C533">
      <w:pPr>
        <w:ind w:firstLine="420"/>
        <w:rPr>
          <w:sz w:val="24"/>
          <w:szCs w:val="32"/>
        </w:rPr>
      </w:pPr>
      <w:r>
        <w:rPr>
          <w:sz w:val="24"/>
          <w:szCs w:val="32"/>
        </w:rPr>
        <w:t>3.  多语言版本：</w:t>
      </w:r>
    </w:p>
    <w:p w14:paraId="24DBABA8">
      <w:pPr>
        <w:ind w:firstLine="420"/>
        <w:rPr>
          <w:sz w:val="24"/>
          <w:szCs w:val="32"/>
        </w:rPr>
      </w:pPr>
      <w:r>
        <w:rPr>
          <w:sz w:val="24"/>
          <w:szCs w:val="32"/>
        </w:rPr>
        <w:t>鉴于目标是“建成世界一流”中心</w:t>
      </w:r>
      <w:r>
        <w:rPr>
          <w:rFonts w:hint="eastAsia"/>
          <w:sz w:val="24"/>
          <w:szCs w:val="32"/>
        </w:rPr>
        <w:t>，将同步</w:t>
      </w:r>
      <w:r>
        <w:rPr>
          <w:sz w:val="24"/>
          <w:szCs w:val="32"/>
        </w:rPr>
        <w:t>上线中/英双语版。</w:t>
      </w:r>
    </w:p>
    <w:p w14:paraId="6784B323">
      <w:pPr>
        <w:pStyle w:val="3"/>
        <w:rPr>
          <w:sz w:val="24"/>
          <w:szCs w:val="48"/>
        </w:rPr>
      </w:pPr>
      <w:r>
        <w:rPr>
          <w:sz w:val="24"/>
          <w:szCs w:val="48"/>
        </w:rPr>
        <w:t>5. 总结</w:t>
      </w:r>
    </w:p>
    <w:p w14:paraId="7481F93A">
      <w:pPr>
        <w:ind w:firstLine="420"/>
        <w:rPr>
          <w:sz w:val="24"/>
          <w:szCs w:val="32"/>
        </w:rPr>
      </w:pPr>
      <w:r>
        <w:rPr>
          <w:sz w:val="24"/>
          <w:szCs w:val="32"/>
        </w:rPr>
        <w:t>这个方案 “以雪貂为核心的国家级科研转化平台”。设计上将着重突出清华长三角研究院的品牌背书以及神经/呼吸领域的专业纵深，既能满足科研合作的需求，也能有效承接药企的CRO订单。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贾肉" w:date="2025-11-26T14:23:06Z" w:initials="">
    <w:p w14:paraId="4C42D25E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太AI了，修改专业文字表述</w:t>
      </w:r>
    </w:p>
  </w:comment>
  <w:comment w:id="1" w:author="贾肉" w:date="2025-11-26T14:23:32Z" w:initials="">
    <w:p w14:paraId="0129096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浙江清华长三角研究院高等模式动物中心以下简称（中心）</w:t>
      </w:r>
    </w:p>
  </w:comment>
  <w:comment w:id="2" w:author="贾肉" w:date="2025-11-26T14:24:21Z" w:initials="">
    <w:p w14:paraId="35DC3552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嘉兴市政府、南湖区政府和浙江清华长三角研究院，写具体的三方</w:t>
      </w:r>
    </w:p>
  </w:comment>
  <w:comment w:id="3" w:author="贾肉" w:date="2025-11-26T14:25:23Z" w:initials="">
    <w:p w14:paraId="2C4D5B1F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目前不具备CRO服务</w:t>
      </w:r>
    </w:p>
  </w:comment>
  <w:comment w:id="4" w:author="贾肉" w:date="2025-11-26T14:27:37Z" w:initials="">
    <w:p w14:paraId="42DA1059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</w:rPr>
        <w:t>清华大学生命与科学学院</w:t>
      </w:r>
      <w:r>
        <w:rPr>
          <w:rFonts w:hint="eastAsia"/>
          <w:lang w:val="en-US" w:eastAsia="zh-CN"/>
        </w:rPr>
        <w:t>与浙江清华长三角研究院</w:t>
      </w:r>
    </w:p>
  </w:comment>
  <w:comment w:id="5" w:author="贾肉" w:date="2025-11-26T14:29:04Z" w:initials="">
    <w:p w14:paraId="1315105C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无CRO服务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C42D25E" w15:done="0"/>
  <w15:commentEx w15:paraId="0129096B" w15:done="0"/>
  <w15:commentEx w15:paraId="35DC3552" w15:done="0"/>
  <w15:commentEx w15:paraId="2C4D5B1F" w15:done="0"/>
  <w15:commentEx w15:paraId="42DA1059" w15:done="0"/>
  <w15:commentEx w15:paraId="1315105C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贾肉">
    <w15:presenceInfo w15:providerId="WPS Office" w15:userId="8775818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C62"/>
    <w:rsid w:val="000854A5"/>
    <w:rsid w:val="00130B6D"/>
    <w:rsid w:val="00241945"/>
    <w:rsid w:val="002B196E"/>
    <w:rsid w:val="00411CBE"/>
    <w:rsid w:val="00415B82"/>
    <w:rsid w:val="00420F32"/>
    <w:rsid w:val="00611D57"/>
    <w:rsid w:val="006A0C62"/>
    <w:rsid w:val="00B35F0E"/>
    <w:rsid w:val="00BF1C01"/>
    <w:rsid w:val="00C02DCA"/>
    <w:rsid w:val="28597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60" w:after="60"/>
      <w:outlineLvl w:val="0"/>
    </w:pPr>
    <w:rPr>
      <w:rFonts w:eastAsia="微软雅黑 Light" w:asciiTheme="majorHAnsi" w:hAnsiTheme="majorHAnsi" w:cstheme="majorBidi"/>
      <w:szCs w:val="48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60" w:after="60" w:line="240" w:lineRule="auto"/>
      <w:ind w:firstLine="0" w:firstLineChars="0"/>
      <w:outlineLvl w:val="1"/>
    </w:pPr>
    <w:rPr>
      <w:rFonts w:eastAsia="微软雅黑 Light" w:asciiTheme="majorHAnsi" w:hAnsiTheme="majorHAnsi" w:cstheme="majorBidi"/>
      <w:szCs w:val="40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80" w:after="80" w:line="240" w:lineRule="auto"/>
      <w:ind w:firstLine="0" w:firstLineChars="0"/>
      <w:outlineLvl w:val="2"/>
    </w:pPr>
    <w:rPr>
      <w:rFonts w:eastAsia="微软雅黑 Light" w:asciiTheme="majorHAnsi" w:hAnsiTheme="majorHAnsi" w:cstheme="majorBidi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uiPriority w:val="9"/>
    <w:rPr>
      <w:rFonts w:eastAsia="微软雅黑 Light" w:asciiTheme="majorHAnsi" w:hAnsiTheme="majorHAnsi" w:cstheme="majorBidi"/>
      <w:szCs w:val="48"/>
    </w:rPr>
  </w:style>
  <w:style w:type="character" w:customStyle="1" w:styleId="17">
    <w:name w:val="标题 2 字符"/>
    <w:basedOn w:val="15"/>
    <w:link w:val="3"/>
    <w:qFormat/>
    <w:uiPriority w:val="9"/>
    <w:rPr>
      <w:rFonts w:eastAsia="微软雅黑 Light" w:asciiTheme="majorHAnsi" w:hAnsiTheme="majorHAnsi" w:cstheme="majorBidi"/>
      <w:szCs w:val="40"/>
    </w:rPr>
  </w:style>
  <w:style w:type="character" w:customStyle="1" w:styleId="18">
    <w:name w:val="标题 3 字符"/>
    <w:basedOn w:val="15"/>
    <w:link w:val="4"/>
    <w:qFormat/>
    <w:uiPriority w:val="9"/>
    <w:rPr>
      <w:rFonts w:eastAsia="微软雅黑 Light" w:asciiTheme="majorHAnsi" w:hAnsiTheme="majorHAnsi" w:cstheme="majorBidi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4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1630</Words>
  <Characters>1980</Characters>
  <Lines>15</Lines>
  <Paragraphs>4</Paragraphs>
  <TotalTime>24</TotalTime>
  <ScaleCrop>false</ScaleCrop>
  <LinksUpToDate>false</LinksUpToDate>
  <CharactersWithSpaces>2109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2025-11-24T07:13:00Z</dcterms:created>
  <dc:creator>周佳缘</dc:creator>
  <cp:lastModifiedBy>贾肉</cp:lastModifiedBy>
  <dcterms:modified xsi:type="dcterms:W3CDTF">2025-11-26T06:29:37Z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eyJoZGlkIjoiYzFhZGY0ZTViYWQyN2I0ZGJhNDk0OThkMjNkNmQ2MDYiLCJ1c2VySWQiOiIyOTQ0ODUwMzMifQ==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D04D855352714A59B39B3688BA7285AB_12</vt:lpwstr>
  </property>
</Properties>
</file>