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8B260">
      <w:pPr>
        <w:jc w:val="center"/>
        <w:rPr>
          <w:rFonts w:eastAsia="华文新魏" w:cs="宋体"/>
          <w:b/>
          <w:sz w:val="72"/>
        </w:rPr>
      </w:pPr>
      <w:r>
        <w:rPr>
          <w:rFonts w:eastAsia="华文新魏" w:cs="宋体"/>
          <w:b/>
          <w:sz w:val="72"/>
        </w:rPr>
        <w:drawing>
          <wp:inline distT="0" distB="0" distL="0" distR="0">
            <wp:extent cx="2606040" cy="678180"/>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l="26149" t="7547" b="10188"/>
                    <a:stretch>
                      <a:fillRect/>
                    </a:stretch>
                  </pic:blipFill>
                  <pic:spPr>
                    <a:xfrm>
                      <a:off x="0" y="0"/>
                      <a:ext cx="2606040" cy="678180"/>
                    </a:xfrm>
                    <a:prstGeom prst="rect">
                      <a:avLst/>
                    </a:prstGeom>
                    <a:noFill/>
                    <a:ln>
                      <a:noFill/>
                    </a:ln>
                  </pic:spPr>
                </pic:pic>
              </a:graphicData>
            </a:graphic>
          </wp:inline>
        </w:drawing>
      </w:r>
    </w:p>
    <w:p w14:paraId="2FD90A81">
      <w:pPr>
        <w:jc w:val="center"/>
        <w:rPr>
          <w:rFonts w:hint="eastAsia" w:eastAsia="华文新魏" w:cs="宋体"/>
          <w:b/>
          <w:sz w:val="72"/>
          <w:lang w:val="en-US" w:eastAsia="zh-CN"/>
        </w:rPr>
      </w:pPr>
    </w:p>
    <w:p w14:paraId="79941C76">
      <w:pPr>
        <w:jc w:val="center"/>
        <w:rPr>
          <w:rFonts w:hint="eastAsia"/>
          <w:sz w:val="32"/>
          <w:szCs w:val="32"/>
          <w:lang w:val="en-US" w:eastAsia="zh-CN"/>
        </w:rPr>
      </w:pPr>
      <w:r>
        <w:rPr>
          <w:rFonts w:hint="eastAsia"/>
          <w:b/>
          <w:bCs/>
          <w:sz w:val="32"/>
          <w:szCs w:val="32"/>
          <w:lang w:val="en-US" w:eastAsia="zh-CN"/>
        </w:rPr>
        <w:t>用户代表整理</w:t>
      </w:r>
    </w:p>
    <w:p w14:paraId="5A3B44C7">
      <w:pPr>
        <w:jc w:val="center"/>
        <w:rPr>
          <w:rFonts w:hint="eastAsia"/>
          <w:sz w:val="32"/>
          <w:szCs w:val="32"/>
          <w:lang w:val="en-US" w:eastAsia="zh-CN"/>
        </w:rPr>
      </w:pPr>
    </w:p>
    <w:p w14:paraId="23EB448D">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both"/>
        <w:textAlignment w:val="auto"/>
        <w:rPr>
          <w:rFonts w:hint="eastAsia"/>
          <w:sz w:val="24"/>
          <w:szCs w:val="24"/>
          <w:lang w:val="en-US" w:eastAsia="zh-CN"/>
        </w:rPr>
      </w:pPr>
      <w:r>
        <w:rPr>
          <w:rFonts w:hint="eastAsia"/>
          <w:b/>
          <w:bCs/>
          <w:sz w:val="24"/>
          <w:szCs w:val="24"/>
          <w:lang w:val="en-US" w:eastAsia="zh-CN"/>
        </w:rPr>
        <w:t>背景</w:t>
      </w:r>
      <w:r>
        <w:rPr>
          <w:rFonts w:hint="eastAsia"/>
          <w:sz w:val="24"/>
          <w:szCs w:val="24"/>
          <w:lang w:val="en-US" w:eastAsia="zh-CN"/>
        </w:rPr>
        <w:t>：为了进一步完善AI 智能校园问答机器人项目的需求，我们决心组织访谈，根据之前组内讨论的用户群分类问题选择三位不同的用户代表进行访谈，分别在AI 智能校园问答机器人开发方面具有三种不同的需求方向，后续将会根据这些不同的需求方向进行项目需求的优化。</w:t>
      </w:r>
    </w:p>
    <w:p w14:paraId="47BD39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14:paraId="1FE65A2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14:paraId="53B5BF7E">
      <w:pPr>
        <w:numPr>
          <w:ilvl w:val="0"/>
          <w:numId w:val="0"/>
        </w:numPr>
        <w:ind w:leftChars="0"/>
        <w:jc w:val="both"/>
        <w:rPr>
          <w:rFonts w:hint="eastAsia"/>
          <w:sz w:val="24"/>
          <w:szCs w:val="24"/>
          <w:lang w:val="en-US" w:eastAsia="zh-CN"/>
        </w:rPr>
      </w:pPr>
      <w:r>
        <w:rPr>
          <w:rFonts w:hint="eastAsia"/>
          <w:sz w:val="24"/>
          <w:szCs w:val="24"/>
          <w:lang w:val="en-US" w:eastAsia="zh-CN"/>
        </w:rPr>
        <w:t>1.学生代表：</w:t>
      </w:r>
    </w:p>
    <w:tbl>
      <w:tblPr>
        <w:tblStyle w:val="5"/>
        <w:tblpPr w:leftFromText="180" w:rightFromText="180" w:vertAnchor="page" w:horzAnchor="page" w:tblpX="2291" w:tblpY="768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7AC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B49B656">
            <w:pPr>
              <w:widowControl w:val="0"/>
              <w:numPr>
                <w:ilvl w:val="0"/>
                <w:numId w:val="0"/>
              </w:numPr>
              <w:shd w:val="clear" w:fill="92D050"/>
              <w:jc w:val="both"/>
              <w:rPr>
                <w:rFonts w:hint="eastAsia"/>
                <w:sz w:val="24"/>
                <w:szCs w:val="24"/>
                <w:lang w:val="en-US" w:eastAsia="zh-CN"/>
              </w:rPr>
            </w:pPr>
            <w:r>
              <w:rPr>
                <w:rFonts w:hint="eastAsia"/>
                <w:sz w:val="24"/>
                <w:szCs w:val="24"/>
                <w:lang w:val="en-US" w:eastAsia="zh-CN"/>
              </w:rPr>
              <w:t>姓名：张航宇（软工22级学生）</w:t>
            </w:r>
          </w:p>
          <w:p w14:paraId="31E79A26">
            <w:pPr>
              <w:widowControl w:val="0"/>
              <w:numPr>
                <w:ilvl w:val="0"/>
                <w:numId w:val="0"/>
              </w:numPr>
              <w:jc w:val="both"/>
              <w:rPr>
                <w:rFonts w:hint="default"/>
                <w:sz w:val="24"/>
                <w:szCs w:val="24"/>
                <w:lang w:val="en-US" w:eastAsia="zh-CN"/>
              </w:rPr>
            </w:pPr>
            <w:r>
              <w:rPr>
                <w:rFonts w:hint="eastAsia"/>
                <w:sz w:val="24"/>
                <w:szCs w:val="24"/>
                <w:lang w:val="en-US" w:eastAsia="zh-CN"/>
              </w:rPr>
              <w:t>需求：更好地服务学生，着重解决学生目前面临的选课问题、学分问题、上课打卡签到、水课问题等。</w:t>
            </w:r>
          </w:p>
          <w:p w14:paraId="2F9A5EBA">
            <w:pPr>
              <w:widowControl w:val="0"/>
              <w:numPr>
                <w:ilvl w:val="0"/>
                <w:numId w:val="0"/>
              </w:numPr>
              <w:jc w:val="both"/>
              <w:rPr>
                <w:rFonts w:hint="eastAsia"/>
                <w:sz w:val="24"/>
                <w:szCs w:val="24"/>
                <w:lang w:val="en-US" w:eastAsia="zh-CN"/>
              </w:rPr>
            </w:pPr>
            <w:r>
              <w:rPr>
                <w:rFonts w:hint="eastAsia"/>
                <w:sz w:val="24"/>
                <w:szCs w:val="24"/>
                <w:lang w:val="en-US" w:eastAsia="zh-CN"/>
              </w:rPr>
              <w:t>建议优化方向：</w:t>
            </w:r>
          </w:p>
          <w:p w14:paraId="2132CC74">
            <w:pPr>
              <w:widowControl w:val="0"/>
              <w:numPr>
                <w:ilvl w:val="0"/>
                <w:numId w:val="0"/>
              </w:numPr>
              <w:jc w:val="both"/>
              <w:rPr>
                <w:rFonts w:hint="eastAsia"/>
                <w:sz w:val="24"/>
                <w:szCs w:val="24"/>
                <w:lang w:val="en-US" w:eastAsia="zh-CN"/>
              </w:rPr>
            </w:pPr>
            <w:r>
              <w:rPr>
                <w:rFonts w:hint="eastAsia"/>
                <w:sz w:val="24"/>
                <w:szCs w:val="24"/>
                <w:lang w:val="en-US" w:eastAsia="zh-CN"/>
              </w:rPr>
              <w:t>1.根据学生的专业、已修课程、成绩、兴趣标签等信息，推荐适合的选修课程。</w:t>
            </w:r>
          </w:p>
          <w:p w14:paraId="36C94F1E">
            <w:pPr>
              <w:widowControl w:val="0"/>
              <w:numPr>
                <w:ilvl w:val="0"/>
                <w:numId w:val="0"/>
              </w:numPr>
              <w:jc w:val="both"/>
              <w:rPr>
                <w:rFonts w:hint="eastAsia"/>
                <w:sz w:val="24"/>
                <w:szCs w:val="24"/>
                <w:lang w:val="en-US" w:eastAsia="zh-CN"/>
              </w:rPr>
            </w:pPr>
            <w:r>
              <w:rPr>
                <w:rFonts w:hint="eastAsia"/>
                <w:sz w:val="24"/>
                <w:szCs w:val="24"/>
                <w:lang w:val="en-US" w:eastAsia="zh-CN"/>
              </w:rPr>
              <w:t>2.自动统计学生已获得的各类学分（通识、专业选修、实践等），并以图表展示完成情况。</w:t>
            </w:r>
          </w:p>
          <w:p w14:paraId="5D66A9D1">
            <w:pPr>
              <w:widowControl w:val="0"/>
              <w:numPr>
                <w:ilvl w:val="0"/>
                <w:numId w:val="0"/>
              </w:numPr>
              <w:jc w:val="both"/>
              <w:rPr>
                <w:rFonts w:hint="eastAsia"/>
                <w:sz w:val="24"/>
                <w:szCs w:val="24"/>
                <w:lang w:val="en-US" w:eastAsia="zh-CN"/>
              </w:rPr>
            </w:pPr>
            <w:r>
              <w:rPr>
                <w:rFonts w:hint="eastAsia"/>
                <w:sz w:val="24"/>
                <w:szCs w:val="24"/>
                <w:lang w:val="en-US" w:eastAsia="zh-CN"/>
              </w:rPr>
              <w:t>3.基于学生当前进度，预测是否能按时满足毕业要求，并给出建议。</w:t>
            </w:r>
          </w:p>
          <w:p w14:paraId="4F9A39C4">
            <w:pPr>
              <w:numPr>
                <w:ilvl w:val="0"/>
                <w:numId w:val="0"/>
              </w:numPr>
              <w:ind w:leftChars="0"/>
              <w:rPr>
                <w:rFonts w:hint="default"/>
                <w:lang w:val="en-US" w:eastAsia="zh-CN"/>
              </w:rPr>
            </w:pPr>
          </w:p>
        </w:tc>
      </w:tr>
    </w:tbl>
    <w:p w14:paraId="46DE332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26DF21F7">
      <w:pPr>
        <w:widowControl w:val="0"/>
        <w:numPr>
          <w:ilvl w:val="0"/>
          <w:numId w:val="0"/>
        </w:numPr>
        <w:jc w:val="both"/>
        <w:rPr>
          <w:rFonts w:hint="default"/>
          <w:sz w:val="24"/>
          <w:szCs w:val="24"/>
          <w:lang w:val="en-US" w:eastAsia="zh-CN"/>
        </w:rPr>
      </w:pPr>
    </w:p>
    <w:p w14:paraId="40271295">
      <w:pPr>
        <w:numPr>
          <w:ilvl w:val="0"/>
          <w:numId w:val="0"/>
        </w:numPr>
        <w:ind w:leftChars="0"/>
        <w:jc w:val="both"/>
        <w:rPr>
          <w:rFonts w:hint="eastAsia"/>
          <w:sz w:val="24"/>
          <w:szCs w:val="24"/>
          <w:lang w:val="en-US" w:eastAsia="zh-CN"/>
        </w:rPr>
      </w:pPr>
    </w:p>
    <w:p w14:paraId="2F87FA60">
      <w:pPr>
        <w:widowControl w:val="0"/>
        <w:numPr>
          <w:ilvl w:val="0"/>
          <w:numId w:val="0"/>
        </w:numPr>
        <w:jc w:val="both"/>
        <w:rPr>
          <w:rFonts w:hint="default"/>
          <w:sz w:val="24"/>
          <w:szCs w:val="24"/>
          <w:lang w:val="en-US" w:eastAsia="zh-CN"/>
        </w:rPr>
      </w:pPr>
    </w:p>
    <w:p w14:paraId="3DEFAF17">
      <w:pPr>
        <w:numPr>
          <w:ilvl w:val="0"/>
          <w:numId w:val="0"/>
        </w:numPr>
        <w:jc w:val="both"/>
        <w:rPr>
          <w:rFonts w:hint="eastAsia"/>
          <w:sz w:val="24"/>
          <w:szCs w:val="24"/>
          <w:lang w:val="en-US" w:eastAsia="zh-CN"/>
        </w:rPr>
      </w:pPr>
      <w:r>
        <w:rPr>
          <w:rFonts w:hint="eastAsia"/>
          <w:sz w:val="24"/>
          <w:szCs w:val="24"/>
          <w:lang w:val="en-US" w:eastAsia="zh-CN"/>
        </w:rPr>
        <w:t>2.教师代表：</w:t>
      </w:r>
    </w:p>
    <w:p w14:paraId="7FF86785">
      <w:pPr>
        <w:numPr>
          <w:ilvl w:val="0"/>
          <w:numId w:val="0"/>
        </w:numPr>
        <w:ind w:leftChars="0"/>
        <w:jc w:val="both"/>
        <w:rPr>
          <w:rFonts w:hint="eastAsia"/>
          <w:sz w:val="24"/>
          <w:szCs w:val="24"/>
          <w:lang w:val="en-US" w:eastAsia="zh-CN"/>
        </w:rPr>
      </w:pPr>
    </w:p>
    <w:p w14:paraId="3E370ACA">
      <w:pPr>
        <w:widowControl w:val="0"/>
        <w:numPr>
          <w:ilvl w:val="0"/>
          <w:numId w:val="0"/>
        </w:numPr>
        <w:jc w:val="both"/>
        <w:rPr>
          <w:rFonts w:hint="default"/>
          <w:sz w:val="24"/>
          <w:szCs w:val="24"/>
          <w:lang w:val="en-US" w:eastAsia="zh-CN"/>
        </w:rPr>
      </w:pPr>
    </w:p>
    <w:tbl>
      <w:tblPr>
        <w:tblStyle w:val="5"/>
        <w:tblpPr w:leftFromText="180" w:rightFromText="180" w:vertAnchor="page" w:horzAnchor="page" w:tblpX="2095" w:tblpY="176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798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3B8C4974">
            <w:pPr>
              <w:numPr>
                <w:ilvl w:val="0"/>
                <w:numId w:val="0"/>
              </w:numPr>
              <w:shd w:val="clear" w:fill="92D050"/>
              <w:ind w:leftChars="0"/>
              <w:jc w:val="both"/>
              <w:rPr>
                <w:rFonts w:hint="eastAsia"/>
                <w:sz w:val="24"/>
                <w:szCs w:val="24"/>
                <w:lang w:val="en-US" w:eastAsia="zh-CN"/>
              </w:rPr>
            </w:pPr>
            <w:r>
              <w:rPr>
                <w:rFonts w:hint="eastAsia"/>
                <w:sz w:val="24"/>
                <w:szCs w:val="24"/>
                <w:lang w:val="en-US" w:eastAsia="zh-CN"/>
              </w:rPr>
              <w:t>姓名：孙曙迎教师</w:t>
            </w:r>
          </w:p>
          <w:p w14:paraId="19BE6D2A">
            <w:pPr>
              <w:widowControl w:val="0"/>
              <w:numPr>
                <w:ilvl w:val="0"/>
                <w:numId w:val="0"/>
              </w:numPr>
              <w:jc w:val="both"/>
              <w:rPr>
                <w:rFonts w:hint="default"/>
                <w:sz w:val="24"/>
                <w:szCs w:val="24"/>
                <w:lang w:val="en-US" w:eastAsia="zh-CN"/>
              </w:rPr>
            </w:pPr>
            <w:r>
              <w:rPr>
                <w:rFonts w:hint="eastAsia"/>
                <w:sz w:val="24"/>
                <w:szCs w:val="24"/>
                <w:lang w:val="en-US" w:eastAsia="zh-CN"/>
              </w:rPr>
              <w:t>需求：功能方面，遇到问题时，机器人可以给出具体解决流程。比如先去什么部门找哪位老师，提供具体的联系方式；如果是网上的操作流程，要给出具体的操作步骤，并告知遇到问题需要找哪个部门哪个老师解决。此外，如果学生或者老师对相关流程有异议，机器人可以给出相关的文件规定依据。</w:t>
            </w:r>
          </w:p>
          <w:p w14:paraId="3895F88C">
            <w:pPr>
              <w:widowControl w:val="0"/>
              <w:numPr>
                <w:ilvl w:val="0"/>
                <w:numId w:val="0"/>
              </w:numPr>
              <w:tabs>
                <w:tab w:val="center" w:pos="4040"/>
              </w:tabs>
              <w:jc w:val="both"/>
              <w:rPr>
                <w:rFonts w:hint="eastAsia"/>
                <w:sz w:val="24"/>
                <w:szCs w:val="24"/>
                <w:lang w:val="en-US" w:eastAsia="zh-CN"/>
              </w:rPr>
            </w:pPr>
            <w:r>
              <w:rPr>
                <w:rFonts w:hint="eastAsia"/>
                <w:sz w:val="24"/>
                <w:szCs w:val="24"/>
                <w:lang w:val="en-US" w:eastAsia="zh-CN"/>
              </w:rPr>
              <w:t>建议优化方向：</w:t>
            </w:r>
            <w:r>
              <w:rPr>
                <w:rFonts w:hint="eastAsia"/>
                <w:sz w:val="24"/>
                <w:szCs w:val="24"/>
                <w:lang w:val="en-US" w:eastAsia="zh-CN"/>
              </w:rPr>
              <w:tab/>
            </w:r>
          </w:p>
          <w:p w14:paraId="29BB5AE2">
            <w:pPr>
              <w:widowControl w:val="0"/>
              <w:numPr>
                <w:ilvl w:val="0"/>
                <w:numId w:val="0"/>
              </w:numPr>
              <w:jc w:val="both"/>
              <w:rPr>
                <w:rFonts w:hint="default"/>
                <w:sz w:val="24"/>
                <w:szCs w:val="24"/>
                <w:lang w:val="en-US" w:eastAsia="zh-CN"/>
              </w:rPr>
            </w:pPr>
            <w:r>
              <w:rPr>
                <w:rFonts w:hint="eastAsia"/>
                <w:sz w:val="24"/>
                <w:szCs w:val="24"/>
                <w:lang w:val="en-US" w:eastAsia="zh-CN"/>
              </w:rPr>
              <w:t>1.结构化流程输出：当用户提出问题（如“我要补办学生证”），AI机器人需按照标准流程给出分步骤说明。</w:t>
            </w:r>
          </w:p>
          <w:p w14:paraId="0890DF3B">
            <w:pPr>
              <w:widowControl w:val="0"/>
              <w:numPr>
                <w:ilvl w:val="0"/>
                <w:numId w:val="0"/>
              </w:numPr>
              <w:jc w:val="both"/>
              <w:rPr>
                <w:rFonts w:hint="eastAsia"/>
                <w:sz w:val="24"/>
                <w:szCs w:val="24"/>
                <w:lang w:val="en-US" w:eastAsia="zh-CN"/>
              </w:rPr>
            </w:pPr>
            <w:r>
              <w:rPr>
                <w:rFonts w:hint="eastAsia"/>
                <w:sz w:val="24"/>
                <w:szCs w:val="24"/>
                <w:lang w:val="en-US" w:eastAsia="zh-CN"/>
              </w:rPr>
              <w:t>2.责任部门与人员信息集成，根据问题类型，自动识别并推荐对应的办事部门、负责人姓名、办公地点、电话、邮箱等</w:t>
            </w:r>
          </w:p>
          <w:p w14:paraId="421086B1">
            <w:pPr>
              <w:widowControl w:val="0"/>
              <w:numPr>
                <w:ilvl w:val="0"/>
                <w:numId w:val="0"/>
              </w:numPr>
              <w:jc w:val="both"/>
              <w:rPr>
                <w:rFonts w:hint="default"/>
                <w:sz w:val="24"/>
                <w:szCs w:val="24"/>
                <w:lang w:val="en-US" w:eastAsia="zh-CN"/>
              </w:rPr>
            </w:pPr>
          </w:p>
          <w:p w14:paraId="55781F24">
            <w:pPr>
              <w:numPr>
                <w:ilvl w:val="0"/>
                <w:numId w:val="0"/>
              </w:numPr>
              <w:ind w:leftChars="0"/>
              <w:rPr>
                <w:rFonts w:hint="default"/>
                <w:lang w:val="en-US" w:eastAsia="zh-CN"/>
              </w:rPr>
            </w:pPr>
          </w:p>
        </w:tc>
      </w:tr>
    </w:tbl>
    <w:p w14:paraId="6E3C130C">
      <w:pPr>
        <w:widowControl w:val="0"/>
        <w:numPr>
          <w:ilvl w:val="0"/>
          <w:numId w:val="0"/>
        </w:numPr>
        <w:jc w:val="both"/>
        <w:rPr>
          <w:rFonts w:hint="default"/>
          <w:sz w:val="24"/>
          <w:szCs w:val="24"/>
          <w:lang w:val="en-US" w:eastAsia="zh-CN"/>
        </w:rPr>
      </w:pPr>
    </w:p>
    <w:p w14:paraId="5195A83F">
      <w:pPr>
        <w:widowControl w:val="0"/>
        <w:numPr>
          <w:ilvl w:val="0"/>
          <w:numId w:val="0"/>
        </w:numPr>
        <w:jc w:val="both"/>
        <w:rPr>
          <w:rFonts w:hint="default"/>
          <w:sz w:val="24"/>
          <w:szCs w:val="24"/>
          <w:lang w:val="en-US" w:eastAsia="zh-CN"/>
        </w:rPr>
      </w:pPr>
    </w:p>
    <w:p w14:paraId="61C8973C">
      <w:pPr>
        <w:widowControl w:val="0"/>
        <w:numPr>
          <w:ilvl w:val="0"/>
          <w:numId w:val="0"/>
        </w:numPr>
        <w:jc w:val="both"/>
        <w:rPr>
          <w:rFonts w:hint="default"/>
          <w:sz w:val="24"/>
          <w:szCs w:val="24"/>
          <w:lang w:val="en-US" w:eastAsia="zh-CN"/>
        </w:rPr>
      </w:pPr>
    </w:p>
    <w:p w14:paraId="44D678AC">
      <w:pPr>
        <w:widowControl w:val="0"/>
        <w:numPr>
          <w:ilvl w:val="0"/>
          <w:numId w:val="0"/>
        </w:numPr>
        <w:jc w:val="both"/>
        <w:rPr>
          <w:rFonts w:hint="default"/>
          <w:sz w:val="24"/>
          <w:szCs w:val="24"/>
          <w:lang w:val="en-US" w:eastAsia="zh-CN"/>
        </w:rPr>
      </w:pPr>
    </w:p>
    <w:p w14:paraId="330A3100">
      <w:pPr>
        <w:numPr>
          <w:ilvl w:val="0"/>
          <w:numId w:val="0"/>
        </w:numPr>
        <w:jc w:val="both"/>
        <w:rPr>
          <w:rFonts w:hint="eastAsia"/>
          <w:sz w:val="24"/>
          <w:szCs w:val="24"/>
          <w:lang w:val="en-US" w:eastAsia="zh-CN"/>
        </w:rPr>
      </w:pPr>
      <w:r>
        <w:rPr>
          <w:rFonts w:hint="eastAsia"/>
          <w:sz w:val="24"/>
          <w:szCs w:val="24"/>
          <w:lang w:val="en-US" w:eastAsia="zh-CN"/>
        </w:rPr>
        <w:t>2.校园信息化相关人员代表：</w:t>
      </w:r>
    </w:p>
    <w:p w14:paraId="30318C7E">
      <w:pPr>
        <w:numPr>
          <w:ilvl w:val="0"/>
          <w:numId w:val="0"/>
        </w:numPr>
        <w:jc w:val="both"/>
        <w:rPr>
          <w:rFonts w:hint="eastAsia"/>
          <w:sz w:val="24"/>
          <w:szCs w:val="24"/>
          <w:lang w:val="en-US" w:eastAsia="zh-CN"/>
        </w:rPr>
      </w:pPr>
    </w:p>
    <w:tbl>
      <w:tblPr>
        <w:tblStyle w:val="5"/>
        <w:tblpPr w:leftFromText="180" w:rightFromText="180" w:vertAnchor="page" w:horzAnchor="page" w:tblpX="2048" w:tblpY="72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1A8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3625369F">
            <w:pPr>
              <w:widowControl w:val="0"/>
              <w:numPr>
                <w:ilvl w:val="0"/>
                <w:numId w:val="0"/>
              </w:numPr>
              <w:shd w:val="clear" w:fill="92D050"/>
              <w:jc w:val="both"/>
              <w:rPr>
                <w:rFonts w:hint="eastAsia"/>
                <w:sz w:val="24"/>
                <w:szCs w:val="24"/>
                <w:lang w:val="en-US" w:eastAsia="zh-CN"/>
              </w:rPr>
            </w:pPr>
            <w:r>
              <w:rPr>
                <w:rFonts w:hint="eastAsia"/>
                <w:sz w:val="24"/>
                <w:szCs w:val="24"/>
                <w:lang w:val="en-US" w:eastAsia="zh-CN"/>
              </w:rPr>
              <w:t>姓名：周助</w:t>
            </w:r>
          </w:p>
          <w:p w14:paraId="7BDF8079">
            <w:pPr>
              <w:widowControl w:val="0"/>
              <w:numPr>
                <w:ilvl w:val="0"/>
                <w:numId w:val="0"/>
              </w:numPr>
              <w:jc w:val="both"/>
              <w:rPr>
                <w:rFonts w:hint="default"/>
                <w:sz w:val="24"/>
                <w:szCs w:val="24"/>
                <w:lang w:val="en-US" w:eastAsia="zh-CN"/>
              </w:rPr>
            </w:pPr>
            <w:r>
              <w:rPr>
                <w:rFonts w:hint="eastAsia"/>
                <w:sz w:val="24"/>
                <w:szCs w:val="24"/>
                <w:lang w:val="en-US" w:eastAsia="zh-CN"/>
              </w:rPr>
              <w:t>需求：台设置机器人自动回复功能，能够减轻工作压力和办事效率，能够分类管理分人管理。</w:t>
            </w:r>
          </w:p>
          <w:p w14:paraId="2F2888B9">
            <w:pPr>
              <w:widowControl w:val="0"/>
              <w:numPr>
                <w:ilvl w:val="0"/>
                <w:numId w:val="0"/>
              </w:numPr>
              <w:jc w:val="both"/>
              <w:rPr>
                <w:rFonts w:hint="eastAsia"/>
                <w:sz w:val="24"/>
                <w:szCs w:val="24"/>
                <w:lang w:val="en-US" w:eastAsia="zh-CN"/>
              </w:rPr>
            </w:pPr>
            <w:r>
              <w:rPr>
                <w:rFonts w:hint="eastAsia"/>
                <w:sz w:val="24"/>
                <w:szCs w:val="24"/>
                <w:lang w:val="en-US" w:eastAsia="zh-CN"/>
              </w:rPr>
              <w:t>建议优化方向：</w:t>
            </w:r>
          </w:p>
          <w:p w14:paraId="074093DC">
            <w:pPr>
              <w:widowControl w:val="0"/>
              <w:numPr>
                <w:ilvl w:val="0"/>
                <w:numId w:val="1"/>
              </w:numPr>
              <w:jc w:val="both"/>
              <w:rPr>
                <w:rFonts w:hint="eastAsia"/>
                <w:sz w:val="24"/>
                <w:szCs w:val="24"/>
                <w:lang w:val="en-US" w:eastAsia="zh-CN"/>
              </w:rPr>
            </w:pPr>
            <w:r>
              <w:rPr>
                <w:rFonts w:hint="eastAsia"/>
                <w:sz w:val="24"/>
                <w:szCs w:val="24"/>
                <w:lang w:val="en-US" w:eastAsia="zh-CN"/>
              </w:rPr>
              <w:t>基于大模型的语义理解能力，实现全天候自动回复常见问题</w:t>
            </w:r>
          </w:p>
          <w:p w14:paraId="202967D4">
            <w:pPr>
              <w:widowControl w:val="0"/>
              <w:numPr>
                <w:ilvl w:val="0"/>
                <w:numId w:val="1"/>
              </w:numPr>
              <w:jc w:val="both"/>
              <w:rPr>
                <w:rFonts w:hint="eastAsia"/>
                <w:sz w:val="24"/>
                <w:szCs w:val="24"/>
                <w:lang w:val="en-US" w:eastAsia="zh-CN"/>
              </w:rPr>
            </w:pPr>
            <w:r>
              <w:rPr>
                <w:rFonts w:hint="eastAsia"/>
                <w:sz w:val="24"/>
                <w:szCs w:val="24"/>
                <w:lang w:val="en-US" w:eastAsia="zh-CN"/>
              </w:rPr>
              <w:t>当机器人无法准确回答或遇到敏感问题时，自动转接至对应部门人员处理。</w:t>
            </w:r>
          </w:p>
          <w:p w14:paraId="758ED370">
            <w:pPr>
              <w:widowControl w:val="0"/>
              <w:numPr>
                <w:ilvl w:val="0"/>
                <w:numId w:val="0"/>
              </w:numPr>
              <w:jc w:val="both"/>
              <w:rPr>
                <w:rFonts w:hint="default"/>
                <w:sz w:val="24"/>
                <w:szCs w:val="24"/>
                <w:lang w:val="en-US" w:eastAsia="zh-CN"/>
              </w:rPr>
            </w:pPr>
            <w:r>
              <w:rPr>
                <w:rFonts w:hint="eastAsia"/>
                <w:sz w:val="24"/>
                <w:szCs w:val="24"/>
                <w:lang w:val="en-US" w:eastAsia="zh-CN"/>
              </w:rPr>
              <w:t>3.支持按部门、学院、岗位划分责任区域，确保每个问题都能精准匹配到对应责任人。</w:t>
            </w:r>
          </w:p>
          <w:p w14:paraId="56C812BB">
            <w:pPr>
              <w:numPr>
                <w:ilvl w:val="0"/>
                <w:numId w:val="0"/>
              </w:numPr>
              <w:ind w:leftChars="0"/>
              <w:rPr>
                <w:rFonts w:hint="default"/>
                <w:lang w:val="en-US" w:eastAsia="zh-CN"/>
              </w:rPr>
            </w:pPr>
            <w:bookmarkStart w:id="0" w:name="_GoBack"/>
            <w:bookmarkEnd w:id="0"/>
          </w:p>
        </w:tc>
      </w:tr>
    </w:tbl>
    <w:p w14:paraId="7E8FE607">
      <w:pPr>
        <w:widowControl w:val="0"/>
        <w:numPr>
          <w:ilvl w:val="0"/>
          <w:numId w:val="0"/>
        </w:numPr>
        <w:jc w:val="both"/>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EE5A2B"/>
    <w:multiLevelType w:val="singleLevel"/>
    <w:tmpl w:val="55EE5A2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JjYmI1MTgyMGE2ZjU0MTVkZWFjZjFlZDg0MWJmNGYifQ=="/>
  </w:docVars>
  <w:rsids>
    <w:rsidRoot w:val="625249AD"/>
    <w:rsid w:val="12434DD7"/>
    <w:rsid w:val="45CF2E79"/>
    <w:rsid w:val="463158E2"/>
    <w:rsid w:val="496978F1"/>
    <w:rsid w:val="625249AD"/>
    <w:rsid w:val="638A6814"/>
    <w:rsid w:val="6BC47A33"/>
    <w:rsid w:val="6D4B4DA9"/>
    <w:rsid w:val="6EB54B1B"/>
    <w:rsid w:val="713A21D2"/>
    <w:rsid w:val="7A036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672</Words>
  <Characters>687</Characters>
  <Lines>0</Lines>
  <Paragraphs>0</Paragraphs>
  <TotalTime>1</TotalTime>
  <ScaleCrop>false</ScaleCrop>
  <LinksUpToDate>false</LinksUpToDate>
  <CharactersWithSpaces>692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2024-05-13T06:05:00Z</dcterms:created>
  <dc:creator>日不落</dc:creator>
  <cp:lastModifiedBy>WPS_1643552677</cp:lastModifiedBy>
  <dcterms:modified xsi:type="dcterms:W3CDTF">2025-06-13T04:46:15Z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9066808E4F864E329B15F16FE6123F4A_11</vt:lpwstr>
  </property>
  <property fmtid="{D5CDD505-2E9C-101B-9397-08002B2CF9AE}" pid="4" name="KSOTemplateDocerSaveRecord">
    <vt:lpwstr>eyJoZGlkIjoiYjRiYmFhZDhlNzI0ZDI1MzNhN2QyYWVjMmUzZTdiZGQiLCJ1c2VySWQiOiIxMzI2MzAzODYzIn0=</vt:lpwstr>
  </property>
</Properties>
</file>