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widowControl/>
        <w:rPr>
          <w:rFonts w:hint="eastAsia" w:ascii="Arial" w:hAnsi="Arial" w:eastAsia="黑体" w:cs="Times New Roman"/>
          <w:b/>
          <w:bCs w:val="0"/>
          <w:kern w:val="2"/>
          <w:sz w:val="32"/>
          <w:szCs w:val="32"/>
        </w:rPr>
      </w:pPr>
      <w:r>
        <w:rPr>
          <w:rFonts w:hint="eastAsia" w:ascii="黑体" w:hAnsi="宋体" w:eastAsia="黑体" w:cs="黑体"/>
          <w:b/>
          <w:bCs w:val="0"/>
          <w:kern w:val="2"/>
          <w:sz w:val="32"/>
          <w:szCs w:val="32"/>
        </w:rPr>
        <w:t>通读</w:t>
      </w:r>
      <w:r>
        <w:rPr>
          <w:rFonts w:hint="eastAsia" w:ascii="Arial" w:hAnsi="Arial" w:eastAsia="黑体" w:cs="Times New Roman"/>
          <w:b/>
          <w:bCs w:val="0"/>
          <w:kern w:val="2"/>
          <w:sz w:val="32"/>
          <w:szCs w:val="32"/>
        </w:rPr>
        <w:t xml:space="preserve"> </w:t>
      </w:r>
      <w:r>
        <w:rPr>
          <w:rFonts w:hint="eastAsia" w:ascii="黑体" w:hAnsi="宋体" w:eastAsia="黑体" w:cs="黑体"/>
          <w:b/>
          <w:bCs w:val="0"/>
          <w:kern w:val="2"/>
          <w:sz w:val="32"/>
          <w:szCs w:val="32"/>
        </w:rPr>
        <w:t>六西格玛、第五项修炼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这两部分内容有些深奥，我只能摘取一些要点。</w:t>
      </w:r>
      <w:r>
        <w:rPr>
          <w:rFonts w:hint="eastAsia" w:ascii="Calibri" w:hAnsi="Calibri" w:eastAsia="宋体" w:cs="Times New Roman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六西格玛管理的目标：以完美的执行能力达到客户满意最大化；快速的突破性改善；应用先进的突破性工具；产生积极而深入的企业文化变革；最大限度的降低企业营运成本。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b/>
          <w:bCs/>
          <w:kern w:val="2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1"/>
          <w:lang w:val="en-US" w:eastAsia="zh-CN" w:bidi="ar"/>
        </w:rPr>
        <w:t>第五项修炼中让我有印象的内容：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流行但误人的管理体系——“职场的学校化”</w:t>
      </w:r>
    </w:p>
    <w:p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420" w:leftChars="0" w:right="0" w:hanging="420" w:firstLineChars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老板与下属的关系，就像老师和学生一样。老师指定目标，学生朝目标行事。老师有答案，学生努力寻找答案。只有当老师告诉学生，学生才知道自己成功了</w:t>
      </w:r>
    </w:p>
    <w:p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420" w:leftChars="0" w:right="0" w:hanging="420" w:firstLineChars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年仅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10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岁的学生就知道如何适应学校的规则，获得老师的赞赏，这门“课程”将贯穿他日后全部的职场生涯</w:t>
      </w:r>
    </w:p>
    <w:p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420" w:leftChars="0" w:right="0" w:hanging="420" w:firstLineChars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它的问题在于使人平庸，它迫使员工以延长工作时间来弥补个人效能与集体智慧的缺失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leftChars="0" w:right="0"/>
        <w:jc w:val="both"/>
        <w:rPr>
          <w:rFonts w:hint="eastAsia" w:ascii="Calibri" w:hAnsi="Calibri" w:eastAsia="宋体" w:cs="Times New Roman"/>
          <w:b/>
          <w:bCs/>
          <w:kern w:val="2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1"/>
          <w:lang w:val="en-US" w:eastAsia="zh-CN" w:bidi="ar"/>
        </w:rPr>
        <w:t>这一体系的特征与表现</w:t>
      </w:r>
    </w:p>
    <w:p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420" w:leftChars="0" w:right="0" w:hanging="420" w:firstLineChars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依赖测量与考评的管理体系（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management by measurement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）：关注短期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KPI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，抵触无形指标（真正重要的东西你只能测量出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3%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——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W.E.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戴明）</w:t>
      </w:r>
    </w:p>
    <w:p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420" w:leftChars="0" w:right="0" w:hanging="420" w:firstLineChars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以服从为基调的文化（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compliance-based cultures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）：靠取悦老板来出人头地，靠制造恐惧来实施管理</w:t>
      </w:r>
    </w:p>
    <w:p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420" w:leftChars="0" w:right="0" w:hanging="420" w:firstLineChars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结果导向的管理方式（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managing outcomes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）：管理层制定目标，员工默认承担完成目标的责任，不去考虑在现有体系内是否可行、是否合意</w:t>
      </w:r>
    </w:p>
    <w:p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420" w:leftChars="0" w:right="0" w:hanging="420" w:firstLineChars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固执于正确答案（“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right answers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 xml:space="preserve">” 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vs.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“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wrong answers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”）：重视解决技术问题，轻视发散性问题（而系统性问题通常是发散的）</w:t>
      </w:r>
    </w:p>
    <w:p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420" w:leftChars="0" w:right="0" w:hanging="420" w:firstLineChars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同质化（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uniformity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）：把多样性当成需要解决的麻烦，用肤浅的协议来抑制冲突（？）</w:t>
      </w:r>
    </w:p>
    <w:p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420" w:leftChars="0" w:right="0" w:hanging="420" w:firstLineChars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追求可预测性和可操控性（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predictability &amp; controllability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）：把管理等同于计划、组织与控制</w:t>
      </w:r>
    </w:p>
    <w:p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420" w:leftChars="0" w:right="0" w:hanging="420" w:firstLineChars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过度竞争与互不信任（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excessive competitiveness &amp; distrust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）：竞争成了实现业绩的必要条件，脱离竞争就无法实现创新</w:t>
      </w:r>
    </w:p>
    <w:p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420" w:leftChars="0" w:right="0" w:hanging="420" w:firstLineChars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整体意识的缺失（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loss of the whole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）：个人智商高于组织智商，局部的创新无法得到广泛传播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39E3135"/>
    <w:multiLevelType w:val="multilevel"/>
    <w:tmpl w:val="339E313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 w:cs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 w:cs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E2NGRmNGU1YmVjNDFiZmRiNDRjNGUyYjZiZTk5YWYifQ=="/>
  </w:docVars>
  <w:rsids>
    <w:rsidRoot w:val="7FEB184D"/>
    <w:rsid w:val="7FEB1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keepNext/>
      <w:keepLines/>
      <w:widowControl w:val="0"/>
      <w:suppressLineNumbers w:val="0"/>
      <w:spacing w:before="260" w:beforeLines="0" w:beforeAutospacing="0" w:after="260" w:afterLines="0" w:afterAutospacing="0" w:line="412" w:lineRule="auto"/>
      <w:jc w:val="both"/>
      <w:outlineLvl w:val="1"/>
    </w:pPr>
    <w:rPr>
      <w:rFonts w:hint="default" w:ascii="Arial" w:hAnsi="Arial" w:eastAsia="黑体" w:cs="Times New Roman"/>
      <w:b/>
      <w:bCs/>
      <w:kern w:val="2"/>
      <w:sz w:val="32"/>
      <w:szCs w:val="32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2025-06-13T11:49:00Z</dcterms:created>
  <dc:creator>你好，陌路人</dc:creator>
  <cp:lastModifiedBy>你好，陌路人</cp:lastModifiedBy>
  <dcterms:modified xsi:type="dcterms:W3CDTF">2025-06-13T11:50:12Z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67ADEF04DED24252A4FB6C6637FDB922_11</vt:lpwstr>
  </property>
</Properties>
</file>