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质量属性</w:t>
      </w:r>
    </w:p>
    <w:p>
      <w:pPr>
        <w:pStyle w:val="30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功能性：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问答准确率：LLM应答准确率需≥95%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服务完整性：覆盖教学/科研/生活等6大类服务场景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安全认证：集成统一身份认证系统</w:t>
      </w:r>
    </w:p>
    <w:p>
      <w:pPr>
        <w:pStyle w:val="30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可靠性：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系统可用性：24小时服务，可用性≥99%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数据可靠性：99%，每日备份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请求失败率:≤1%</w:t>
      </w:r>
    </w:p>
    <w:p>
      <w:pPr>
        <w:pStyle w:val="30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易用性：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响应速度：用户提问到首响应≤5秒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界面友好性：支持语音/文字多模态交互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终端适配：移动端/ PC双端统一体验</w:t>
      </w:r>
    </w:p>
    <w:p>
      <w:pPr>
        <w:pStyle w:val="30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性能：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并发处理：支持≥5000并发会话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知识更新：热点问题识别时效≤30分钟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模型优化：LLM推理延迟≤800ms</w:t>
      </w:r>
    </w:p>
    <w:p>
      <w:pPr>
        <w:pStyle w:val="30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安全性：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数据泄露事件0发生：通过渗透测试验证</w:t>
      </w:r>
    </w:p>
    <w:p>
      <w:pPr>
        <w:pStyle w:val="30"/>
        <w:ind w:left="36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安全漏洞修复率:10</w:t>
      </w:r>
      <w:bookmarkStart w:id="0" w:name="_GoBack"/>
      <w:bookmarkEnd w:id="0"/>
      <w:r>
        <w:rPr>
          <w:rFonts w:hint="eastAsia" w:ascii="宋体" w:hAnsi="宋体" w:eastAsia="宋体"/>
          <w:sz w:val="24"/>
        </w:rPr>
        <w:t>0%,保证48小时内修复高危漏洞</w:t>
      </w:r>
    </w:p>
    <w:p>
      <w:pPr>
        <w:pStyle w:val="30"/>
        <w:ind w:left="36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非法请求拦截率：≥99%</w:t>
      </w:r>
    </w:p>
    <w:p>
      <w:pPr>
        <w:ind w:firstLine="960" w:firstLineChars="400"/>
        <w:rPr>
          <w:rFonts w:hint="eastAsia"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98117B"/>
    <w:multiLevelType w:val="multilevel"/>
    <w:tmpl w:val="719811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kxYWQ1OTE2MDk3NzAxY2JlYzE2NGJiODk0OGUwNjIifQ=="/>
  </w:docVars>
  <w:rsids>
    <w:rsidRoot w:val="002A223C"/>
    <w:rsid w:val="002A223C"/>
    <w:rsid w:val="008E68CD"/>
    <w:rsid w:val="00B40860"/>
    <w:rsid w:val="00BC2322"/>
    <w:rsid w:val="712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autoRedefine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autoRedefine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  <w:bCs/>
    </w:rPr>
  </w:style>
  <w:style w:type="character" w:customStyle="1" w:styleId="17">
    <w:name w:val="标题 1 字符"/>
    <w:basedOn w:val="15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autoRedefine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autoRedefine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5"/>
    <w:link w:val="7"/>
    <w:autoRedefine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5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autoRedefine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5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907</Characters>
  <Lines>7</Lines>
  <Paragraphs>2</Paragraphs>
  <TotalTime>36</TotalTime>
  <ScaleCrop>false</ScaleCrop>
  <LinksUpToDate>false</LinksUpToDate>
  <CharactersWithSpaces>1063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2025-03-30T06:24:00Z</dcterms:created>
  <dc:creator>表 秒</dc:creator>
  <cp:lastModifiedBy>你好，陌路人</cp:lastModifiedBy>
  <dcterms:modified xsi:type="dcterms:W3CDTF">2025-03-30T12:39:59Z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0891F5723F3743279ACD2FEA5F6C539E_12</vt:lpwstr>
  </property>
</Properties>
</file>