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1"/>
        <w:ind w:left="220" w:hanging="7"/>
        <w:jc w:val="center"/>
        <w:rPr>
          <w:rFonts w:hint="eastAsia" w:ascii="宋体" w:hAnsi="宋体"/>
          <w:b/>
          <w:sz w:val="28"/>
          <w:szCs w:val="28"/>
        </w:rPr>
      </w:pPr>
      <w:bookmarkStart w:id="0" w:name="_Hlk192765821"/>
      <w:r>
        <w:rPr>
          <w:rFonts w:hint="eastAsia"/>
          <w:b/>
          <w:sz w:val="28"/>
          <w:szCs w:val="28"/>
        </w:rPr>
        <w:t>浙大城市学院校务问答机器人开发</w:t>
      </w:r>
      <w:r>
        <w:rPr>
          <w:rFonts w:hint="eastAsia" w:ascii="宋体" w:hAnsi="宋体"/>
          <w:b/>
          <w:sz w:val="28"/>
          <w:szCs w:val="28"/>
        </w:rPr>
        <w:t>项目</w:t>
      </w:r>
    </w:p>
    <w:p>
      <w:pPr>
        <w:spacing w:before="61"/>
        <w:ind w:left="220" w:hanging="7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/>
          <w:b/>
          <w:sz w:val="20"/>
          <w:szCs w:val="20"/>
        </w:rPr>
        <w:t>2024-</w:t>
      </w:r>
      <w:r>
        <w:rPr>
          <w:b/>
          <w:sz w:val="20"/>
          <w:szCs w:val="20"/>
        </w:rPr>
        <w:t>03-13</w:t>
      </w:r>
      <w:r>
        <w:rPr>
          <w:rFonts w:hint="eastAsia"/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>- Version</w:t>
      </w:r>
      <w:r>
        <w:rPr>
          <w:b/>
          <w:spacing w:val="-17"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1</w:t>
      </w:r>
      <w:r>
        <w:rPr>
          <w:b/>
          <w:sz w:val="20"/>
          <w:szCs w:val="20"/>
        </w:rPr>
        <w:t>.</w:t>
      </w:r>
      <w:r>
        <w:rPr>
          <w:rFonts w:hint="eastAsia"/>
          <w:b/>
          <w:sz w:val="20"/>
          <w:szCs w:val="20"/>
        </w:rPr>
        <w:t>0</w:t>
      </w:r>
    </w:p>
    <w:tbl>
      <w:tblPr>
        <w:tblStyle w:val="7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216" w:type="dxa"/>
          <w:left w:w="216" w:type="dxa"/>
          <w:bottom w:w="216" w:type="dxa"/>
          <w:right w:w="216" w:type="dxa"/>
        </w:tblCellMar>
      </w:tblPr>
      <w:tblGrid>
        <w:gridCol w:w="1785"/>
        <w:gridCol w:w="5670"/>
        <w:gridCol w:w="2897"/>
        <w:gridCol w:w="4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trHeight w:val="23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DCDCD"/>
          </w:tcPr>
          <w:p>
            <w:pPr>
              <w:pStyle w:val="10"/>
              <w:spacing w:line="228" w:lineRule="exact"/>
              <w:ind w:left="103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项目名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bCs/>
                <w:sz w:val="18"/>
                <w:szCs w:val="18"/>
              </w:rPr>
              <w:t>浙大城市学院校务问答机器人开发项目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DCDCD"/>
          </w:tcPr>
          <w:p>
            <w:pPr>
              <w:pStyle w:val="10"/>
              <w:spacing w:line="228" w:lineRule="exact"/>
              <w:ind w:left="103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出资人</w:t>
            </w:r>
            <w:r>
              <w:rPr>
                <w:rFonts w:hint="eastAsia"/>
                <w:b/>
                <w:bCs/>
                <w:sz w:val="18"/>
                <w:szCs w:val="18"/>
              </w:rPr>
              <w:t>/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发起人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浙大城市学院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DCDCD"/>
          </w:tcPr>
          <w:p>
            <w:pPr>
              <w:pStyle w:val="10"/>
              <w:spacing w:line="228" w:lineRule="exact"/>
              <w:ind w:left="103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项目经理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郭伟进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DCDCD"/>
          </w:tcPr>
          <w:p>
            <w:pPr>
              <w:pStyle w:val="10"/>
              <w:spacing w:line="228" w:lineRule="exact"/>
              <w:ind w:left="103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主要利益相关者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浙大城市学院校园信息化相关人员、教室、学生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trHeight w:val="240" w:hRule="atLeast"/>
        </w:trPr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DCDCD"/>
          </w:tcPr>
          <w:p>
            <w:pPr>
              <w:pStyle w:val="10"/>
              <w:spacing w:line="228" w:lineRule="exact"/>
              <w:ind w:left="103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工作说明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trHeight w:val="470" w:hRule="atLeast"/>
        </w:trPr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在四个月内完成校务问答机器人的原型设计和部分开发工作。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trHeight w:val="240" w:hRule="atLeast"/>
        </w:trPr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DCDCD"/>
          </w:tcPr>
          <w:p>
            <w:pPr>
              <w:pStyle w:val="10"/>
              <w:spacing w:line="223" w:lineRule="exact"/>
              <w:ind w:left="103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需求说明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trHeight w:val="767" w:hRule="atLeast"/>
        </w:trPr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为全体师生提供校园生活、学习、教学、科研等综合性校务问答服务，并支持点赞、吐槽、热搜排序、 评价反馈、交流讨论、聊天记录等功能。同时支持常用的应用管理员功能，以便校园信息化相关人员管理使用。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trHeight w:val="240" w:hRule="atLeast"/>
        </w:trPr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DCDCD"/>
          </w:tcPr>
          <w:p>
            <w:pPr>
              <w:pStyle w:val="10"/>
              <w:spacing w:line="228" w:lineRule="exact"/>
              <w:ind w:left="103"/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项目定义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25"/>
              <w:ind w:firstLine="181" w:firstLineChars="100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项目目标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构建本校针对性的校务问答平台，助力校内师生生活。</w:t>
            </w:r>
            <w:r>
              <w:rPr>
                <w:rFonts w:ascii="宋体" w:hAnsi="宋体"/>
                <w:sz w:val="18"/>
                <w:szCs w:val="18"/>
              </w:rPr>
              <w:br w:type="textWrapping"/>
            </w:r>
            <w:r>
              <w:rPr>
                <w:rFonts w:ascii="宋体" w:hAnsi="宋体"/>
                <w:sz w:val="18"/>
                <w:szCs w:val="18"/>
              </w:rPr>
              <w:t>覆盖4大类校务场景，解决80%高频问题，响应时间≤3秒，准确率≥90%。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通过互动功能（点赞/吐槽、热搜排序）提升用户参与度，目标DAU达到师生总数的20%。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提供管理员后台，支持知识库动态更新与数据分析。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宋体" w:hAnsi="宋体"/>
                <w:sz w:val="18"/>
                <w:szCs w:val="18"/>
              </w:rPr>
              <w:t>通过2轮原型迭代，收集至少10个部门的反馈，最终用户满意度≥85%。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trHeight w:val="49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25"/>
              <w:ind w:firstLine="181" w:firstLineChars="100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项目范围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1. 包含的内容（In-Scope）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核心功能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用户侧功能</w:t>
            </w:r>
            <w:r>
              <w:rPr>
                <w:rFonts w:hint="eastAsia" w:ascii="宋体" w:hAnsi="宋体"/>
                <w:sz w:val="18"/>
                <w:szCs w:val="18"/>
              </w:rPr>
              <w:t>：</w:t>
            </w:r>
          </w:p>
          <w:p>
            <w:pPr>
              <w:numPr>
                <w:ilvl w:val="1"/>
                <w:numId w:val="2"/>
              </w:num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集成校园统一身份认证系统（如CAS/OAuth），实现师生单点登录。</w:t>
            </w:r>
          </w:p>
          <w:p>
            <w:pPr>
              <w:numPr>
                <w:ilvl w:val="1"/>
                <w:numId w:val="2"/>
              </w:num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基于LLM的问答服务：覆盖生活、学习、教学、科研4类场景（示例：查课表、宿舍报修流程、奖学金政策）。</w:t>
            </w:r>
          </w:p>
          <w:p>
            <w:pPr>
              <w:numPr>
                <w:ilvl w:val="1"/>
                <w:numId w:val="2"/>
              </w:num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基础交互：点赞、吐槽、反馈入口（无需复杂UI，按钮+提交表单即可）。</w:t>
            </w:r>
          </w:p>
          <w:p>
            <w:pPr>
              <w:numPr>
                <w:ilvl w:val="1"/>
                <w:numId w:val="2"/>
              </w:num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聊天记录查看：保留最近7天记录，支持按关键词搜索。</w:t>
            </w:r>
          </w:p>
          <w:p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管理侧功能</w:t>
            </w:r>
            <w:r>
              <w:rPr>
                <w:rFonts w:hint="eastAsia" w:ascii="宋体" w:hAnsi="宋体"/>
                <w:sz w:val="18"/>
                <w:szCs w:val="18"/>
              </w:rPr>
              <w:t>：</w:t>
            </w:r>
          </w:p>
          <w:p>
            <w:pPr>
              <w:numPr>
                <w:ilvl w:val="1"/>
                <w:numId w:val="3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知识库管理：支持教务处/学工部上传结构化数据（Excel/JSON），自动转换为问答对。</w:t>
            </w:r>
          </w:p>
          <w:p>
            <w:pPr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2. 不包含的内容（Out-of-Scope）</w:t>
            </w:r>
          </w:p>
          <w:p>
            <w:pPr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明确排除的功能</w:t>
            </w:r>
          </w:p>
          <w:p>
            <w:pPr>
              <w:numPr>
                <w:ilvl w:val="1"/>
                <w:numId w:val="2"/>
              </w:num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第三方系统深度集成（如课表查询、图书馆借阅，需API但学校未提供）。</w:t>
            </w:r>
          </w:p>
          <w:p>
            <w:pPr>
              <w:numPr>
                <w:ilvl w:val="1"/>
                <w:numId w:val="2"/>
              </w:num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高级功能：热搜排序、讨论区、多轮对话历史（超过3轮）。</w:t>
            </w:r>
          </w:p>
          <w:p>
            <w:pPr>
              <w:numPr>
                <w:ilvl w:val="1"/>
                <w:numId w:val="2"/>
              </w:num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数据可视化：用户行为分析、情感分析。</w:t>
            </w:r>
          </w:p>
          <w:p>
            <w:pPr>
              <w:numPr>
                <w:ilvl w:val="1"/>
                <w:numId w:val="2"/>
              </w:numPr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移动端APP或小程序开发。</w:t>
            </w:r>
          </w:p>
          <w:p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trHeight w:val="32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right="366" w:firstLine="181" w:firstLineChars="100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项目交付物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可运行的Web端系统（兼容手机浏览器），管理员操作手册（含知识库更新指引），测试报告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trHeight w:val="240" w:hRule="atLeast"/>
        </w:trPr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DCDCD"/>
          </w:tcPr>
          <w:p>
            <w:pPr>
              <w:pStyle w:val="10"/>
              <w:spacing w:line="223" w:lineRule="exact"/>
              <w:ind w:left="103"/>
              <w:jc w:val="left"/>
              <w:rPr>
                <w:sz w:val="19"/>
                <w:szCs w:val="19"/>
                <w:highlight w:val="lightGray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项目风险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trHeight w:val="1480" w:hRule="atLeast"/>
        </w:trPr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数据清洗耗时过长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LLM回答准确率低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部门需求变更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trHeight w:val="239" w:hRule="atLeast"/>
        </w:trPr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DCDCD"/>
          </w:tcPr>
          <w:p>
            <w:pPr>
              <w:pStyle w:val="10"/>
              <w:spacing w:line="224" w:lineRule="exact"/>
              <w:ind w:left="103"/>
              <w:jc w:val="left"/>
              <w:rPr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实施计划 / 里程碑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trHeight w:val="2249" w:hRule="atLeast"/>
        </w:trPr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tbl>
            <w:tblPr>
              <w:tblStyle w:val="7"/>
              <w:tblW w:w="0" w:type="auto"/>
              <w:tblInd w:w="0" w:type="dxa"/>
              <w:tblBorders>
                <w:top w:val="single" w:color="auto" w:sz="2" w:space="0"/>
                <w:left w:val="single" w:color="auto" w:sz="2" w:space="0"/>
                <w:bottom w:val="single" w:color="auto" w:sz="2" w:space="0"/>
                <w:right w:val="single" w:color="auto" w:sz="2" w:space="0"/>
                <w:insideH w:val="single" w:color="auto" w:sz="4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216" w:type="dxa"/>
                <w:left w:w="216" w:type="dxa"/>
                <w:bottom w:w="216" w:type="dxa"/>
                <w:right w:w="216" w:type="dxa"/>
              </w:tblCellMar>
            </w:tblPr>
            <w:tblGrid>
              <w:gridCol w:w="1260"/>
              <w:gridCol w:w="1172"/>
              <w:gridCol w:w="2834"/>
              <w:gridCol w:w="3477"/>
            </w:tblGrid>
            <w:tr>
              <w:tblPrEx>
                <w:tbl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  <w:insideH w:val="single" w:color="auto" w:sz="4" w:space="0"/>
                  <w:insideV w:val="none" w:color="auto" w:sz="0" w:space="0"/>
                </w:tblBorders>
                <w:shd w:val="clear" w:color="auto" w:fill="FFFFFF"/>
                <w:tblCellMar>
                  <w:top w:w="216" w:type="dxa"/>
                  <w:left w:w="216" w:type="dxa"/>
                  <w:bottom w:w="216" w:type="dxa"/>
                  <w:right w:w="216" w:type="dxa"/>
                </w:tblCellMar>
              </w:tblPrEx>
              <w:trPr>
                <w:tblHeader/>
              </w:trPr>
              <w:tc>
                <w:tcPr>
                  <w:tcW w:w="0" w:type="auto"/>
                  <w:tcBorders>
                    <w:bottom w:val="single" w:color="auto" w:sz="4" w:space="0"/>
                  </w:tcBorders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center"/>
                    <w:rPr>
                      <w:rFonts w:ascii="Microsoft YaHei UI" w:hAnsi="Microsoft YaHei UI" w:eastAsia="Microsoft YaHei UI" w:cs="宋体"/>
                      <w:b/>
                      <w:bCs/>
                      <w:color w:val="1E2539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b/>
                      <w:bCs/>
                      <w:color w:val="1E2539"/>
                      <w:kern w:val="0"/>
                      <w:sz w:val="18"/>
                      <w:szCs w:val="18"/>
                    </w:rPr>
                    <w:t>阶段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center"/>
                    <w:rPr>
                      <w:rFonts w:hint="eastAsia" w:ascii="Microsoft YaHei UI" w:hAnsi="Microsoft YaHei UI" w:eastAsia="Microsoft YaHei UI" w:cs="宋体"/>
                      <w:b/>
                      <w:bCs/>
                      <w:color w:val="1E2539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b/>
                      <w:bCs/>
                      <w:color w:val="1E2539"/>
                      <w:kern w:val="0"/>
                      <w:sz w:val="18"/>
                      <w:szCs w:val="18"/>
                    </w:rPr>
                    <w:t>时间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center"/>
                    <w:rPr>
                      <w:rFonts w:hint="eastAsia" w:ascii="Microsoft YaHei UI" w:hAnsi="Microsoft YaHei UI" w:eastAsia="Microsoft YaHei UI" w:cs="宋体"/>
                      <w:b/>
                      <w:bCs/>
                      <w:color w:val="1E2539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b/>
                      <w:bCs/>
                      <w:color w:val="1E2539"/>
                      <w:kern w:val="0"/>
                      <w:sz w:val="18"/>
                      <w:szCs w:val="18"/>
                    </w:rPr>
                    <w:t>交付内容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center"/>
                    <w:rPr>
                      <w:rFonts w:hint="eastAsia" w:ascii="Microsoft YaHei UI" w:hAnsi="Microsoft YaHei UI" w:eastAsia="Microsoft YaHei UI" w:cs="宋体"/>
                      <w:b/>
                      <w:bCs/>
                      <w:color w:val="1E2539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b/>
                      <w:bCs/>
                      <w:color w:val="1E2539"/>
                      <w:kern w:val="0"/>
                      <w:sz w:val="18"/>
                      <w:szCs w:val="18"/>
                    </w:rPr>
                    <w:t>完成标准</w:t>
                  </w:r>
                </w:p>
              </w:tc>
            </w:tr>
            <w:tr>
              <w:tblPrEx>
                <w:tbl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  <w:insideH w:val="single" w:color="auto" w:sz="4" w:space="0"/>
                  <w:insideV w:val="none" w:color="auto" w:sz="0" w:space="0"/>
                </w:tblBorders>
                <w:shd w:val="clear" w:color="auto" w:fill="FFFFFF"/>
                <w:tblCellMar>
                  <w:top w:w="216" w:type="dxa"/>
                  <w:left w:w="216" w:type="dxa"/>
                  <w:bottom w:w="216" w:type="dxa"/>
                  <w:right w:w="216" w:type="dxa"/>
                </w:tblCellMar>
              </w:tblPrEx>
              <w:tc>
                <w:tcPr>
                  <w:tcW w:w="0" w:type="auto"/>
                  <w:tcBorders>
                    <w:top w:val="single" w:color="auto" w:sz="4" w:space="0"/>
                    <w:bottom w:val="single" w:color="auto" w:sz="4" w:space="0"/>
                  </w:tcBorders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left"/>
                    <w:rPr>
                      <w:rFonts w:hint="default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  <w:t>工程计划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left"/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</w:rPr>
                    <w:t>3月</w:t>
                  </w: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  <w:t>16</w:t>
                  </w: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</w:rPr>
                    <w:t>日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left"/>
                    <w:rPr>
                      <w:rFonts w:hint="default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  <w:t>需求工程项目计划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left"/>
                    <w:rPr>
                      <w:rFonts w:hint="default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  <w:t>完成需求工程项目计划相关文档的编写</w:t>
                  </w:r>
                </w:p>
              </w:tc>
            </w:tr>
            <w:tr>
              <w:tblPrEx>
                <w:tbl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  <w:insideH w:val="single" w:color="auto" w:sz="4" w:space="0"/>
                  <w:insideV w:val="none" w:color="auto" w:sz="0" w:space="0"/>
                </w:tblBorders>
                <w:shd w:val="clear" w:color="auto" w:fill="FFFFFF"/>
                <w:tblCellMar>
                  <w:top w:w="216" w:type="dxa"/>
                  <w:left w:w="216" w:type="dxa"/>
                  <w:bottom w:w="216" w:type="dxa"/>
                  <w:right w:w="216" w:type="dxa"/>
                </w:tblCellMar>
              </w:tblPrEx>
              <w:tc>
                <w:tcPr>
                  <w:tcW w:w="0" w:type="auto"/>
                  <w:tcBorders>
                    <w:top w:val="single" w:color="auto" w:sz="4" w:space="0"/>
                  </w:tcBorders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left"/>
                    <w:rPr>
                      <w:rFonts w:hint="default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  <w:t>设计规划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left"/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</w:rPr>
                    <w:t>4月</w:t>
                  </w: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  <w:t>10</w:t>
                  </w: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</w:rPr>
                    <w:t>日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left"/>
                    <w:rPr>
                      <w:rFonts w:hint="default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  <w:t>完成原型设计和基础框架搭建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left"/>
                    <w:rPr>
                      <w:rFonts w:hint="default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  <w:t>可以有可演示的原型和工作流程</w:t>
                  </w:r>
                </w:p>
              </w:tc>
            </w:tr>
            <w:tr>
              <w:tblPrEx>
                <w:tbl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  <w:insideH w:val="single" w:color="auto" w:sz="4" w:space="0"/>
                  <w:insideV w:val="none" w:color="auto" w:sz="0" w:space="0"/>
                </w:tblBorders>
                <w:tblCellMar>
                  <w:top w:w="216" w:type="dxa"/>
                  <w:left w:w="216" w:type="dxa"/>
                  <w:bottom w:w="216" w:type="dxa"/>
                  <w:right w:w="216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left"/>
                    <w:rPr>
                      <w:rFonts w:hint="default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  <w:t>第一轮原型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left"/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  <w:t>10</w:t>
                  </w: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</w:rPr>
                    <w:t>日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left"/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</w:rPr>
                    <w:t>基础问答功能+知识库管理后台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left"/>
                    <w:rPr>
                      <w:rFonts w:hint="default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  <w:t>提供一个满足30%需求、可运行的系统</w:t>
                  </w:r>
                </w:p>
              </w:tc>
            </w:tr>
            <w:tr>
              <w:tblPrEx>
                <w:tbl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  <w:insideH w:val="single" w:color="auto" w:sz="4" w:space="0"/>
                  <w:insideV w:val="none" w:color="auto" w:sz="0" w:space="0"/>
                </w:tblBorders>
                <w:shd w:val="clear" w:color="auto" w:fill="FFFFFF"/>
                <w:tblCellMar>
                  <w:top w:w="216" w:type="dxa"/>
                  <w:left w:w="216" w:type="dxa"/>
                  <w:bottom w:w="216" w:type="dxa"/>
                  <w:right w:w="216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left"/>
                    <w:rPr>
                      <w:rFonts w:hint="default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  <w:t>第二轮原型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left"/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</w:rPr>
                    <w:t>5月</w:t>
                  </w: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  <w:t>20</w:t>
                  </w: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</w:rPr>
                    <w:t>日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left"/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</w:rPr>
                    <w:t>完整功能+校内测试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left"/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</w:rPr>
                    <w:t>用户满意度≥70%，无严重系统崩溃</w:t>
                  </w:r>
                </w:p>
              </w:tc>
            </w:tr>
            <w:tr>
              <w:tblPrEx>
                <w:tbl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  <w:insideH w:val="single" w:color="auto" w:sz="4" w:space="0"/>
                  <w:insideV w:val="none" w:color="auto" w:sz="0" w:space="0"/>
                </w:tblBorders>
                <w:tblCellMar>
                  <w:top w:w="216" w:type="dxa"/>
                  <w:left w:w="216" w:type="dxa"/>
                  <w:bottom w:w="216" w:type="dxa"/>
                  <w:right w:w="216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left"/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  <w:t>验收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left"/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</w:rPr>
                    <w:t>5月25日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left"/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</w:rPr>
                    <w:t>操作手册、培训材料移交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</w:tcPr>
                <w:p>
                  <w:pPr>
                    <w:widowControl/>
                    <w:spacing w:before="180" w:after="180"/>
                    <w:jc w:val="left"/>
                    <w:rPr>
                      <w:rFonts w:hint="default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Microsoft YaHei UI" w:hAnsi="Microsoft YaHei UI" w:eastAsia="Microsoft YaHei UI" w:cs="宋体"/>
                      <w:color w:val="1E2539"/>
                      <w:kern w:val="0"/>
                      <w:sz w:val="18"/>
                      <w:szCs w:val="18"/>
                      <w:lang w:val="en-US" w:eastAsia="zh-CN"/>
                    </w:rPr>
                    <w:t>客户满意度≥90%</w:t>
                  </w:r>
                  <w:bookmarkStart w:id="1" w:name="_GoBack"/>
                  <w:bookmarkEnd w:id="1"/>
                </w:p>
              </w:tc>
            </w:tr>
          </w:tbl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trHeight w:val="271" w:hRule="atLeast"/>
        </w:trPr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DCDCD"/>
          </w:tcPr>
          <w:p>
            <w:pPr>
              <w:pStyle w:val="10"/>
              <w:spacing w:line="226" w:lineRule="exact"/>
              <w:ind w:left="103"/>
              <w:jc w:val="left"/>
              <w:rPr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项目预算 / 资源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trHeight w:val="470" w:hRule="atLeast"/>
        </w:trPr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时间：3月13日 - 5月31日，人员：软件需求G</w:t>
            </w:r>
            <w:r>
              <w:rPr>
                <w:rFonts w:ascii="宋体" w:hAnsi="宋体"/>
                <w:sz w:val="18"/>
                <w:szCs w:val="18"/>
              </w:rPr>
              <w:t>07</w:t>
            </w:r>
            <w:r>
              <w:rPr>
                <w:rFonts w:hint="eastAsia" w:ascii="宋体" w:hAnsi="宋体"/>
                <w:sz w:val="18"/>
                <w:szCs w:val="18"/>
              </w:rPr>
              <w:t>小组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trHeight w:val="239" w:hRule="atLeast"/>
        </w:trPr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DCDCD"/>
          </w:tcPr>
          <w:p>
            <w:pPr>
              <w:pStyle w:val="10"/>
              <w:spacing w:line="227" w:lineRule="exact"/>
              <w:ind w:left="103"/>
              <w:jc w:val="left"/>
              <w:rPr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变更管理 / 问题管理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trHeight w:val="461" w:hRule="atLeast"/>
        </w:trPr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由学校管理层、资助方代表、项目经理组成决策小组，其中日常决策由项目经理负责，大型决策要经由决策小组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讨论后判断。任何人都可提出变更，变更应通过标准格式提交给项目经理，之后由项目经理负责变更评审和审批等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trHeight w:val="278" w:hRule="atLeast"/>
        </w:trPr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1C1C1"/>
          </w:tcPr>
          <w:p>
            <w:pPr>
              <w:pStyle w:val="10"/>
              <w:spacing w:line="228" w:lineRule="exact"/>
              <w:ind w:left="103"/>
              <w:jc w:val="left"/>
              <w:rPr>
                <w:sz w:val="20"/>
                <w:szCs w:val="20"/>
              </w:rPr>
            </w:pPr>
            <w:r>
              <w:rPr>
                <w:rFonts w:hint="eastAsia"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团队分工与时间分配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gridAfter w:val="1"/>
          <w:wAfter w:w="438" w:type="dxa"/>
          <w:trHeight w:val="25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3"/>
              <w:ind w:left="211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团队成员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3"/>
              <w:ind w:left="103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角色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Calibri" w:hAnsi="Calibri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责任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gridAfter w:val="1"/>
          <w:wAfter w:w="438" w:type="dxa"/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郭伟进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项目经理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每日站会跟踪进度</w:t>
            </w:r>
          </w:p>
          <w:p>
            <w:r>
              <w:rPr>
                <w:rFonts w:hint="eastAsia" w:ascii="宋体" w:hAnsi="宋体"/>
                <w:sz w:val="18"/>
                <w:szCs w:val="18"/>
              </w:rPr>
              <w:t>协调部门沟通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gridAfter w:val="1"/>
          <w:wAfter w:w="438" w:type="dxa"/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阮精特、范品樟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后端/</w:t>
            </w:r>
            <w:r>
              <w:rPr>
                <w:sz w:val="18"/>
                <w:szCs w:val="18"/>
              </w:rPr>
              <w:t>LLM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身份认证接口对接</w:t>
            </w:r>
          </w:p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数据清洗与模型微调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gridAfter w:val="1"/>
          <w:wAfter w:w="438" w:type="dxa"/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林锴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前端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Web界面开发（React/Vue）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交互逻辑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438" w:type="dxa"/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麻克强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测试与文档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编写测试用例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用户手册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gridAfter w:val="1"/>
          <w:wAfter w:w="438" w:type="dxa"/>
          <w:trHeight w:val="262" w:hRule="atLeast"/>
        </w:trPr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1C1C1"/>
          </w:tcPr>
          <w:p>
            <w:pPr>
              <w:pStyle w:val="10"/>
              <w:tabs>
                <w:tab w:val="left" w:pos="3524"/>
              </w:tabs>
              <w:spacing w:line="228" w:lineRule="exact"/>
              <w:ind w:left="103"/>
              <w:jc w:val="left"/>
              <w:rPr>
                <w:rFonts w:hint="eastAsia" w:ascii="宋体" w:hAnsi="宋体"/>
                <w:sz w:val="18"/>
                <w:szCs w:val="18"/>
                <w:highlight w:val="lightGray"/>
              </w:rPr>
            </w:pPr>
            <w:r>
              <w:rPr>
                <w:rFonts w:hint="eastAsia"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利益相关者的角色与责任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gridAfter w:val="1"/>
          <w:wAfter w:w="438" w:type="dxa"/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b/>
                <w:spacing w:val="-1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利益相关者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角色与责任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对项目的影响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gridAfter w:val="1"/>
          <w:wAfter w:w="438" w:type="dxa"/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信息中心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提供校园统一身份认证系统的技术对接支持（如API文档、测试环境）。</w:t>
            </w:r>
          </w:p>
          <w:p>
            <w:pPr>
              <w:rPr>
                <w:rFonts w:hint="eastAsia" w:ascii="宋体" w:hAnsi="宋体"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审核系统部署合规性（如服务器资源、数据安全）。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若接口延迟，可能阻塞开发进度。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gridAfter w:val="1"/>
          <w:wAfter w:w="438" w:type="dxa"/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教务处/学工部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提供结构化数据（如政策文档、常见问题清单）。审核知识库内容的准确性（例如奖学金政策表述）。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数据质量直接影响LLM回答准确性。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gridAfter w:val="1"/>
          <w:wAfter w:w="438" w:type="dxa"/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师生用户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参与原型测试并提供反馈。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通过点赞/吐槽功能推动内容优化。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用户活跃度决定项目实际价值。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gridAfter w:val="1"/>
          <w:wAfter w:w="438" w:type="dxa"/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开发团队（5人）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按里程碑交付功能。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快速响应关键问题（如登录故障、知识库更新延迟）。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人力瓶颈需严格分工。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gridAfter w:val="1"/>
          <w:wAfter w:w="438" w:type="dxa"/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分管信息化校领导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审批项目资源（如服务器权限）。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听取阶段性汇报并决策风险应对方案。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高层支持决定资源获取优先级。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gridAfter w:val="1"/>
          <w:wAfter w:w="438" w:type="dxa"/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学校IT运维团队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1358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协助系统部署到生产环境。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监控运行稳定性（如服务器负载、故障响应）。</w:t>
            </w:r>
            <w:r>
              <w:rPr>
                <w:rFonts w:ascii="宋体" w:hAnsi="宋体"/>
                <w:sz w:val="18"/>
                <w:szCs w:val="18"/>
              </w:rPr>
              <w:tab/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影响上线后的可用性。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16" w:type="dxa"/>
            <w:left w:w="216" w:type="dxa"/>
            <w:bottom w:w="216" w:type="dxa"/>
            <w:right w:w="216" w:type="dxa"/>
          </w:tblCellMar>
        </w:tblPrEx>
        <w:trPr>
          <w:gridAfter w:val="1"/>
          <w:wAfter w:w="438" w:type="dxa"/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课程任课教师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确认项目方向符合课程要求（如原型开发模型流程）。</w:t>
            </w:r>
          </w:p>
          <w:p>
            <w:pPr>
              <w:tabs>
                <w:tab w:val="left" w:pos="1358"/>
              </w:tabs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参与最终验收评审。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决定项目是否符合课程考核标准。</w:t>
            </w:r>
          </w:p>
        </w:tc>
      </w:tr>
      <w:bookmarkEnd w:id="0"/>
    </w:tbl>
    <w:p>
      <w:pPr>
        <w:pStyle w:val="6"/>
        <w:jc w:val="both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CE4339"/>
    <w:multiLevelType w:val="multilevel"/>
    <w:tmpl w:val="71CE43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0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3">
    <w:abstractNumId w:val="0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5YzQxY2E0ODUwNTMwY2E4MmM5YjAyNDc4M2Q5ZTMifQ=="/>
  </w:docVars>
  <w:rsids>
    <w:rsidRoot w:val="0017648C"/>
    <w:rsid w:val="00001AA6"/>
    <w:rsid w:val="0017648C"/>
    <w:rsid w:val="001B18E4"/>
    <w:rsid w:val="00586E86"/>
    <w:rsid w:val="005F1176"/>
    <w:rsid w:val="006E63C5"/>
    <w:rsid w:val="007547FA"/>
    <w:rsid w:val="007D59A4"/>
    <w:rsid w:val="0088534C"/>
    <w:rsid w:val="008F7A9D"/>
    <w:rsid w:val="00AC63FD"/>
    <w:rsid w:val="00BC617B"/>
    <w:rsid w:val="00D210E0"/>
    <w:rsid w:val="00E41D46"/>
    <w:rsid w:val="0CE1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7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autoRedefine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6">
    <w:name w:val="Title"/>
    <w:basedOn w:val="1"/>
    <w:next w:val="1"/>
    <w:link w:val="14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9">
    <w:name w:val="Strong"/>
    <w:basedOn w:val="8"/>
    <w:autoRedefine/>
    <w:qFormat/>
    <w:uiPriority w:val="22"/>
    <w:rPr>
      <w:b/>
      <w:bCs/>
    </w:rPr>
  </w:style>
  <w:style w:type="paragraph" w:customStyle="1" w:styleId="10">
    <w:name w:val="Table Paragraph"/>
    <w:basedOn w:val="1"/>
    <w:qFormat/>
    <w:uiPriority w:val="0"/>
  </w:style>
  <w:style w:type="character" w:customStyle="1" w:styleId="11">
    <w:name w:val="font21"/>
    <w:basedOn w:val="8"/>
    <w:autoRedefine/>
    <w:qFormat/>
    <w:uiPriority w:val="0"/>
    <w:rPr>
      <w:rFonts w:hint="default" w:ascii="Segoe UI" w:hAnsi="Segoe UI" w:eastAsia="Segoe UI" w:cs="Segoe UI"/>
      <w:color w:val="000000"/>
      <w:sz w:val="21"/>
      <w:szCs w:val="21"/>
      <w:u w:val="none"/>
    </w:rPr>
  </w:style>
  <w:style w:type="character" w:customStyle="1" w:styleId="12">
    <w:name w:val="标题 1 字符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标题 2 字符"/>
    <w:basedOn w:val="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字符"/>
    <w:basedOn w:val="8"/>
    <w:link w:val="6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15"/>
    <w:basedOn w:val="8"/>
    <w:autoRedefine/>
    <w:qFormat/>
    <w:uiPriority w:val="0"/>
    <w:rPr>
      <w:rFonts w:hint="default" w:ascii="Segoe UI" w:hAnsi="Segoe UI" w:cs="Segoe UI"/>
      <w:color w:val="000000"/>
      <w:sz w:val="21"/>
      <w:szCs w:val="21"/>
    </w:rPr>
  </w:style>
  <w:style w:type="character" w:customStyle="1" w:styleId="16">
    <w:name w:val="HTML 预设格式 字符"/>
    <w:basedOn w:val="8"/>
    <w:link w:val="5"/>
    <w:autoRedefine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17">
    <w:name w:val="标题 4 字符"/>
    <w:basedOn w:val="8"/>
    <w:link w:val="4"/>
    <w:autoRedefine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096C8-53FB-4C07-8259-03A2121B23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284</Words>
  <Characters>1621</Characters>
  <Lines>13</Lines>
  <Paragraphs>3</Paragraphs>
  <TotalTime>99</TotalTime>
  <ScaleCrop>false</ScaleCrop>
  <LinksUpToDate>false</LinksUpToDate>
  <CharactersWithSpaces>1902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2025-03-13T05:36:00Z</dcterms:created>
  <dc:creator>远 永</dc:creator>
  <cp:lastModifiedBy>你好，陌路人</cp:lastModifiedBy>
  <dcterms:modified xsi:type="dcterms:W3CDTF">2025-03-16T02:51:28Z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1CFFB680A44B4207869E8AF8D72CC14D_12</vt:lpwstr>
  </property>
</Properties>
</file>