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507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_Toc15278 </w:instrText>
          </w:r>
          <w:r>
            <w:fldChar w:fldCharType="separate"/>
          </w:r>
          <w:r>
            <w:rPr>
              <w:rFonts w:hint="default"/>
            </w:rPr>
            <w:t>用户登录模块</w:t>
          </w:r>
          <w:r>
            <w:tab/>
          </w:r>
          <w:r>
            <w:fldChar w:fldCharType="begin"/>
          </w:r>
          <w:r>
            <w:instrText xml:space="preserve"> PAGEREF _Toc15278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_Toc32735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1. 结构化需求文档（用户登录模块）</w:t>
          </w:r>
          <w:r>
            <w:tab/>
          </w:r>
          <w:r>
            <w:fldChar w:fldCharType="begin"/>
          </w:r>
          <w:r>
            <w:instrText xml:space="preserve"> PAGEREF _Toc32735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_Toc5823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4"/>
              <w:shd w:val="clear" w:fill="FFFFFF"/>
            </w:rPr>
            <w:t>用户故事描述</w:t>
          </w:r>
          <w:r>
            <w:tab/>
          </w:r>
          <w:r>
            <w:fldChar w:fldCharType="begin"/>
          </w:r>
          <w:r>
            <w:instrText xml:space="preserve"> PAGEREF _Toc5823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_Toc4536 </w:instrText>
          </w:r>
          <w:r>
            <w:fldChar w:fldCharType="separate"/>
          </w:r>
          <w:r>
            <w:rPr>
              <w:szCs w:val="24"/>
            </w:rPr>
            <w:t xml:space="preserve">1. </w:t>
          </w:r>
          <w:r>
            <w:rPr>
              <w:rFonts w:hint="default" w:ascii="Segoe UI" w:hAnsi="Segoe UI" w:eastAsia="Segoe UI" w:cs="Segoe UI"/>
              <w:i w:val="0"/>
              <w:iCs w:val="0"/>
              <w:caps w:val="0"/>
              <w:spacing w:val="1"/>
              <w:szCs w:val="24"/>
              <w:shd w:val="clear" w:fill="FFFFFF"/>
            </w:rPr>
            <w:t>用户需输入有效的账号（学号/工号）和密码。</w:t>
          </w:r>
          <w:r>
            <w:tab/>
          </w:r>
          <w:r>
            <w:fldChar w:fldCharType="begin"/>
          </w:r>
          <w:r>
            <w:instrText xml:space="preserve"> PAGEREF _Toc4536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_Toc25645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Mermaid顺序图与协作图</w:t>
          </w:r>
          <w:r>
            <w:tab/>
          </w:r>
          <w:r>
            <w:fldChar w:fldCharType="begin"/>
          </w:r>
          <w:r>
            <w:instrText xml:space="preserve"> PAGEREF _Toc25645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_Toc23582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2. 功能优先级划分（MoSCoW法则）</w:t>
          </w:r>
          <w:r>
            <w:tab/>
          </w:r>
          <w:r>
            <w:fldChar w:fldCharType="begin"/>
          </w:r>
          <w:r>
            <w:instrText xml:space="preserve"> PAGEREF _Toc23582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_Toc14856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3. 用户旅程图（用户登录）</w:t>
          </w:r>
          <w:r>
            <w:tab/>
          </w:r>
          <w:r>
            <w:fldChar w:fldCharType="begin"/>
          </w:r>
          <w:r>
            <w:instrText xml:space="preserve"> PAGEREF _Toc14856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_Toc21509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4. 技术可行性分析</w:t>
          </w:r>
          <w:r>
            <w:tab/>
          </w:r>
          <w:r>
            <w:fldChar w:fldCharType="begin"/>
          </w:r>
          <w:r>
            <w:instrText xml:space="preserve"> PAGEREF _Toc21509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_Toc7182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5. 数据字典（用户实体）</w:t>
          </w:r>
          <w:r>
            <w:tab/>
          </w:r>
          <w:r>
            <w:fldChar w:fldCharType="begin"/>
          </w:r>
          <w:r>
            <w:instrText xml:space="preserve"> PAGEREF _Toc7182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_Toc11876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6. 风险评估表（用户登录模块）</w:t>
          </w:r>
          <w:r>
            <w:tab/>
          </w:r>
          <w:r>
            <w:fldChar w:fldCharType="begin"/>
          </w:r>
          <w:r>
            <w:instrText xml:space="preserve"> PAGEREF _Toc11876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_Toc29380 </w:instrText>
          </w:r>
          <w:r>
            <w:fldChar w:fldCharType="separate"/>
          </w:r>
          <w:r>
            <w:rPr>
              <w:rFonts w:hint="default"/>
            </w:rPr>
            <w:t>问答模块</w:t>
          </w:r>
          <w:r>
            <w:tab/>
          </w:r>
          <w:r>
            <w:fldChar w:fldCharType="begin"/>
          </w:r>
          <w:r>
            <w:instrText xml:space="preserve"> PAGEREF _Toc29380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_Toc17260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1. 结构化需求文档（问答模块）</w:t>
          </w:r>
          <w:r>
            <w:tab/>
          </w:r>
          <w:r>
            <w:fldChar w:fldCharType="begin"/>
          </w:r>
          <w:r>
            <w:instrText xml:space="preserve"> PAGEREF _Toc17260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_Toc2128 </w:instrText>
          </w:r>
          <w:r>
            <w:fldChar w:fldCharType="separate"/>
          </w:r>
          <w:r>
            <w:rPr>
              <w:szCs w:val="24"/>
            </w:rPr>
            <w:t xml:space="preserve">1. </w:t>
          </w:r>
          <w:r>
            <w:rPr>
              <w:rFonts w:hint="default" w:ascii="Segoe UI" w:hAnsi="Segoe UI" w:eastAsia="Segoe UI" w:cs="Segoe UI"/>
              <w:i w:val="0"/>
              <w:iCs w:val="0"/>
              <w:caps w:val="0"/>
              <w:spacing w:val="1"/>
              <w:szCs w:val="24"/>
              <w:shd w:val="clear" w:fill="FFFFFF"/>
            </w:rPr>
            <w:t>用户可通过语音输入问题，系统转文字处理。</w:t>
          </w:r>
          <w:r>
            <w:tab/>
          </w:r>
          <w:r>
            <w:fldChar w:fldCharType="begin"/>
          </w:r>
          <w:r>
            <w:instrText xml:space="preserve"> PAGEREF _Toc2128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_Toc9341 </w:instrText>
          </w:r>
          <w:r>
            <w:fldChar w:fldCharType="separate"/>
          </w:r>
          <w:r>
            <w:rPr>
              <w:szCs w:val="24"/>
            </w:rPr>
            <w:t xml:space="preserve">3. </w:t>
          </w:r>
          <w:r>
            <w:rPr>
              <w:rFonts w:hint="default" w:ascii="Segoe UI" w:hAnsi="Segoe UI" w:eastAsia="Segoe UI" w:cs="Segoe UI"/>
              <w:i w:val="0"/>
              <w:iCs w:val="0"/>
              <w:caps w:val="0"/>
              <w:spacing w:val="1"/>
              <w:szCs w:val="24"/>
              <w:shd w:val="clear" w:fill="FFFFFF"/>
            </w:rPr>
            <w:t>支持返回图文结合的解答（如流程图）。</w:t>
          </w:r>
          <w:r>
            <w:tab/>
          </w:r>
          <w:r>
            <w:fldChar w:fldCharType="begin"/>
          </w:r>
          <w:r>
            <w:instrText xml:space="preserve"> PAGEREF _Toc9341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_Toc8474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Mermaid顺序图与协作图（以“给出具体解决流程”为例）</w:t>
          </w:r>
          <w:r>
            <w:tab/>
          </w:r>
          <w:r>
            <w:fldChar w:fldCharType="begin"/>
          </w:r>
          <w:r>
            <w:instrText xml:space="preserve"> PAGEREF _Toc8474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_Toc17090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2. 功能优先级划分（MoSCoW法则）</w:t>
          </w:r>
          <w:r>
            <w:tab/>
          </w:r>
          <w:r>
            <w:fldChar w:fldCharType="begin"/>
          </w:r>
          <w:r>
            <w:instrText xml:space="preserve"> PAGEREF _Toc17090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_Toc13953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3. 用户旅程图（以“给出具体解决流程”为例）</w:t>
          </w:r>
          <w:r>
            <w:tab/>
          </w:r>
          <w:r>
            <w:fldChar w:fldCharType="begin"/>
          </w:r>
          <w:r>
            <w:instrText xml:space="preserve"> PAGEREF _Toc13953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_Toc13202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4. 技术可行性分析</w:t>
          </w:r>
          <w:r>
            <w:tab/>
          </w:r>
          <w:r>
            <w:fldChar w:fldCharType="begin"/>
          </w:r>
          <w:r>
            <w:instrText xml:space="preserve"> PAGEREF _Toc13202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_Toc19491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5. 数据字典（问题实体）</w:t>
          </w:r>
          <w:r>
            <w:tab/>
          </w:r>
          <w:r>
            <w:fldChar w:fldCharType="begin"/>
          </w:r>
          <w:r>
            <w:instrText xml:space="preserve"> PAGEREF _Toc19491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_Toc18706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6. 风险评估表（问答模块）</w:t>
          </w:r>
          <w:r>
            <w:tab/>
          </w:r>
          <w:r>
            <w:fldChar w:fldCharType="begin"/>
          </w:r>
          <w:r>
            <w:instrText xml:space="preserve"> PAGEREF _Toc18706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_Toc23695 </w:instrText>
          </w:r>
          <w:r>
            <w:fldChar w:fldCharType="separate"/>
          </w:r>
          <w:r>
            <w:rPr>
              <w:rFonts w:hint="default"/>
            </w:rPr>
            <w:t>互动模块</w:t>
          </w:r>
          <w:r>
            <w:tab/>
          </w:r>
          <w:r>
            <w:fldChar w:fldCharType="begin"/>
          </w:r>
          <w:r>
            <w:instrText xml:space="preserve"> PAGEREF _Toc23695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_Toc10410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1. 结构化需求文档（互动模块）</w:t>
          </w:r>
          <w:r>
            <w:tab/>
          </w:r>
          <w:r>
            <w:fldChar w:fldCharType="begin"/>
          </w:r>
          <w:r>
            <w:instrText xml:space="preserve"> PAGEREF _Toc10410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Mermaid顺序图与协作图（以“回答点赞”为例）</w:t>
          </w:r>
          <w:r>
            <w:tab/>
          </w:r>
          <w:r>
            <w:fldChar w:fldCharType="begin"/>
          </w:r>
          <w:r>
            <w:instrText xml:space="preserve"> PAGEREF _Toc87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_Toc5699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2. 功能优先级划分（MoSCoW法则）</w:t>
          </w:r>
          <w:r>
            <w:tab/>
          </w:r>
          <w:r>
            <w:fldChar w:fldCharType="begin"/>
          </w:r>
          <w:r>
            <w:instrText xml:space="preserve"> PAGEREF _Toc5699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_Toc19163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3. 用户旅程图（以“评价反馈”为例）</w:t>
          </w:r>
          <w:r>
            <w:tab/>
          </w:r>
          <w:r>
            <w:fldChar w:fldCharType="begin"/>
          </w:r>
          <w:r>
            <w:instrText xml:space="preserve"> PAGEREF _Toc19163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_Toc8816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4. 技术可行性分析</w:t>
          </w:r>
          <w:r>
            <w:tab/>
          </w:r>
          <w:r>
            <w:fldChar w:fldCharType="begin"/>
          </w:r>
          <w:r>
            <w:instrText xml:space="preserve"> PAGEREF _Toc8816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_Toc29253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5. 数据字典（评价实体）</w:t>
          </w:r>
          <w:r>
            <w:tab/>
          </w:r>
          <w:r>
            <w:fldChar w:fldCharType="begin"/>
          </w:r>
          <w:r>
            <w:instrText xml:space="preserve"> PAGEREF _Toc29253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_Toc6900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6. 风险评估表（互动模块）</w:t>
          </w:r>
          <w:r>
            <w:tab/>
          </w:r>
          <w:r>
            <w:fldChar w:fldCharType="begin"/>
          </w:r>
          <w:r>
            <w:instrText xml:space="preserve"> PAGEREF _Toc6900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_Toc17551 </w:instrText>
          </w:r>
          <w:r>
            <w:fldChar w:fldCharType="separate"/>
          </w:r>
          <w:r>
            <w:rPr>
              <w:rFonts w:hint="default"/>
            </w:rPr>
            <w:t>讨论与聊天模块</w:t>
          </w:r>
          <w:r>
            <w:tab/>
          </w:r>
          <w:r>
            <w:fldChar w:fldCharType="begin"/>
          </w:r>
          <w:r>
            <w:instrText xml:space="preserve"> PAGEREF _Toc17551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_Toc22583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1. 结构化需求文档（讨论与聊天模块）</w:t>
          </w:r>
          <w:r>
            <w:tab/>
          </w:r>
          <w:r>
            <w:fldChar w:fldCharType="begin"/>
          </w:r>
          <w:r>
            <w:instrText xml:space="preserve"> PAGEREF _Toc22583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_Toc14728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Mermaid顺序图与协作图（以“热门问题帖子”为例）</w:t>
          </w:r>
          <w:r>
            <w:tab/>
          </w:r>
          <w:r>
            <w:fldChar w:fldCharType="begin"/>
          </w:r>
          <w:r>
            <w:instrText xml:space="preserve"> PAGEREF _Toc14728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_Toc6059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2. 功能优先级划分（MoSCoW法则）</w:t>
          </w:r>
          <w:r>
            <w:tab/>
          </w:r>
          <w:r>
            <w:fldChar w:fldCharType="begin"/>
          </w:r>
          <w:r>
            <w:instrText xml:space="preserve"> PAGEREF _Toc6059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_Toc12850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3. 用户旅程图（以“聊天功能”为例）</w:t>
          </w:r>
          <w:r>
            <w:tab/>
          </w:r>
          <w:r>
            <w:fldChar w:fldCharType="begin"/>
          </w:r>
          <w:r>
            <w:instrText xml:space="preserve"> PAGEREF _Toc12850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_Toc21051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4. 技术可行性分析</w:t>
          </w:r>
          <w:r>
            <w:tab/>
          </w:r>
          <w:r>
            <w:fldChar w:fldCharType="begin"/>
          </w:r>
          <w:r>
            <w:instrText xml:space="preserve"> PAGEREF _Toc21051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_Toc14326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5. 数据字典（帖子实体）</w:t>
          </w:r>
          <w:r>
            <w:tab/>
          </w:r>
          <w:r>
            <w:fldChar w:fldCharType="begin"/>
          </w:r>
          <w:r>
            <w:instrText xml:space="preserve"> PAGEREF _Toc14326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_Toc14127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6. 风险评估表（讨论与聊天模块）</w:t>
          </w:r>
          <w:r>
            <w:tab/>
          </w:r>
          <w:r>
            <w:fldChar w:fldCharType="begin"/>
          </w:r>
          <w:r>
            <w:instrText xml:space="preserve"> PAGEREF _Toc14127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_Toc25209 </w:instrText>
          </w:r>
          <w:r>
            <w:fldChar w:fldCharType="separate"/>
          </w:r>
          <w:r>
            <w:rPr>
              <w:rFonts w:hint="default"/>
            </w:rPr>
            <w:t>管理模块</w:t>
          </w:r>
          <w:r>
            <w:tab/>
          </w:r>
          <w:r>
            <w:fldChar w:fldCharType="begin"/>
          </w:r>
          <w:r>
            <w:instrText xml:space="preserve"> PAGEREF _Toc25209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_Toc30506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1. 结构化需求文档（管理模块）</w:t>
          </w:r>
          <w:r>
            <w:tab/>
          </w:r>
          <w:r>
            <w:fldChar w:fldCharType="begin"/>
          </w:r>
          <w:r>
            <w:instrText xml:space="preserve"> PAGEREF _Toc30506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 </w:instrText>
          </w:r>
          <w:r>
            <w:fldChar w:fldCharType="separate"/>
          </w:r>
          <w:r>
            <w:rPr>
              <w:szCs w:val="24"/>
            </w:rPr>
            <w:t xml:space="preserve">1. </w:t>
          </w:r>
          <w:r>
            <w:rPr>
              <w:rFonts w:hint="default" w:ascii="Segoe UI" w:hAnsi="Segoe UI" w:eastAsia="Segoe UI" w:cs="Segoe UI"/>
              <w:i w:val="0"/>
              <w:iCs w:val="0"/>
              <w:caps w:val="0"/>
              <w:spacing w:val="1"/>
              <w:szCs w:val="24"/>
              <w:shd w:val="clear" w:fill="FFFFFF"/>
            </w:rPr>
            <w:t>系统展示实时仪表盘，包含：</w:t>
          </w:r>
          <w:r>
            <w:tab/>
          </w:r>
          <w:r>
            <w:fldChar w:fldCharType="begin"/>
          </w:r>
          <w:r>
            <w:instrText xml:space="preserve"> PAGEREF _Toc282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_Toc10290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Mermaid顺序图与协作图（以“回答审核”为例）</w:t>
          </w:r>
          <w:r>
            <w:tab/>
          </w:r>
          <w:r>
            <w:fldChar w:fldCharType="begin"/>
          </w:r>
          <w:r>
            <w:instrText xml:space="preserve"> PAGEREF _Toc10290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_Toc19808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2. 功能优先级划分（MoSCoW法则）</w:t>
          </w:r>
          <w:r>
            <w:tab/>
          </w:r>
          <w:r>
            <w:fldChar w:fldCharType="begin"/>
          </w:r>
          <w:r>
            <w:instrText xml:space="preserve"> PAGEREF _Toc19808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_Toc4835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3. 用户旅程图（以“系统运行监控”为例）</w:t>
          </w:r>
          <w:r>
            <w:tab/>
          </w:r>
          <w:r>
            <w:fldChar w:fldCharType="begin"/>
          </w:r>
          <w:r>
            <w:instrText xml:space="preserve"> PAGEREF _Toc4835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_Toc21989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4. 技术可行性分析</w:t>
          </w:r>
          <w:r>
            <w:tab/>
          </w:r>
          <w:r>
            <w:fldChar w:fldCharType="begin"/>
          </w:r>
          <w:r>
            <w:instrText xml:space="preserve"> PAGEREF _Toc21989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_Toc31283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5. 数据字典（知识库条目实体）</w:t>
          </w:r>
          <w:r>
            <w:tab/>
          </w:r>
          <w:r>
            <w:fldChar w:fldCharType="begin"/>
          </w:r>
          <w:r>
            <w:instrText xml:space="preserve"> PAGEREF _Toc31283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_Toc3450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Cs/>
              <w:i w:val="0"/>
              <w:iCs w:val="0"/>
              <w:caps w:val="0"/>
              <w:spacing w:val="1"/>
              <w:szCs w:val="21"/>
              <w:shd w:val="clear" w:fill="FFFFFF"/>
            </w:rPr>
            <w:t>6. 风险评估表（管理模块）</w:t>
          </w:r>
          <w:r>
            <w:tab/>
          </w:r>
          <w:r>
            <w:fldChar w:fldCharType="begin"/>
          </w:r>
          <w:r>
            <w:instrText xml:space="preserve"> PAGEREF _Toc3450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>
      <w:pPr>
        <w:rPr>
          <w:rFonts w:hint="default" w:ascii="宋体" w:hAnsi="宋体" w:eastAsia="宋体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1"/>
          <w:szCs w:val="24"/>
          <w:lang w:val="en-US" w:eastAsia="zh-CN" w:bidi="ar-SA"/>
        </w:rPr>
        <w:t>ER图</w:t>
      </w:r>
      <w:bookmarkStart w:id="45" w:name="_GoBack"/>
      <w:bookmarkEnd w:id="45"/>
    </w:p>
    <w:p>
      <w:p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2245" cy="2590165"/>
            <wp:effectExtent l="0" t="0" r="14605" b="635"/>
            <wp:docPr id="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bookmarkStart w:id="0" w:name="_Toc15278"/>
      <w:r>
        <w:rPr>
          <w:rFonts w:hint="default"/>
        </w:rPr>
        <w:t>用户登录模块</w:t>
      </w:r>
      <w:bookmarkEnd w:id="0"/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1" w:name="_Toc32735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1. 结构化需求文档（用户登录模块）</w:t>
      </w:r>
      <w:bookmarkEnd w:id="1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模块名称：用户登录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功能点1：用户登录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outlineLvl w:val="1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bookmarkStart w:id="2" w:name="_Toc5823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  <w:bookmarkEnd w:id="2"/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作为用户，我需要通过账号密码登录系统，以便访问校务问答机器人的功能。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2400"/>
        </w:tabs>
        <w:spacing w:before="105" w:beforeAutospacing="0" w:after="105" w:afterAutospacing="0"/>
        <w:ind w:left="2400" w:leftChars="0" w:right="0" w:hanging="360"/>
        <w:outlineLvl w:val="0"/>
      </w:pPr>
      <w:bookmarkStart w:id="3" w:name="_Toc4536"/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用户需输入有效的账号（学号/工号）和密码。</w:t>
      </w:r>
      <w:bookmarkEnd w:id="3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2400"/>
        </w:tabs>
        <w:spacing w:before="105" w:beforeAutospacing="0" w:after="105" w:afterAutospacing="0"/>
        <w:ind w:left="2400" w:leftChars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系统需验证账号密码的正确性（与数据库存储的加密密码比对）。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2400"/>
        </w:tabs>
        <w:spacing w:before="105" w:beforeAutospacing="0" w:after="105" w:afterAutospacing="0"/>
        <w:ind w:left="2400" w:leftChars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支持“记住登录状态”功能（通过Cookie或Token）。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2400"/>
        </w:tabs>
        <w:spacing w:before="105" w:beforeAutospacing="0" w:after="105" w:afterAutospacing="0"/>
        <w:ind w:left="2400" w:leftChars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登录失败时，系统返回错误提示（如“账号或密码错误”）。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2400"/>
        </w:tabs>
        <w:spacing w:before="105" w:beforeAutospacing="0" w:after="105" w:afterAutospacing="0"/>
        <w:ind w:left="2400" w:leftChars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登录成功后，跳转至用户主页。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：账号（字符串）、密码（加密字符串）、“记住登录”复选框状态（布尔值）。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：登录成功（跳转主页）或失败提示（错误信息）。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25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4" w:name="_Toc25645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Mermaid顺序图与协作图</w:t>
      </w:r>
      <w:bookmarkEnd w:id="4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1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顺序图（Sequence Diagram）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4335780"/>
            <wp:effectExtent l="0" t="0" r="10160" b="7620"/>
            <wp:docPr id="1" name="图片 1" descr="Editor _ Mermaid Chart-2025-04-04-07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ditor _ Mermaid Chart-2025-04-04-0743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协作图（Collaboration Diagram）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099945"/>
            <wp:effectExtent l="0" t="0" r="10160" b="14605"/>
            <wp:docPr id="3" name="图片 3" descr="Editor _ Mermaid Chart-2025-04-04-07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ditor _ Mermaid Chart-2025-04-04-0739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</w:rPr>
        <w:pict>
          <v:rect id="_x0000_i1026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5" w:name="_Toc23582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2. 功能优先级划分（MoSCoW法则）</w:t>
      </w:r>
      <w:bookmarkEnd w:id="5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1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用户登录模块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8"/>
        <w:gridCol w:w="1533"/>
        <w:gridCol w:w="1848"/>
        <w:gridCol w:w="30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优先级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核心功能标记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理由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用户登录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Must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系统基础功能，必须实现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27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6" w:name="_Toc14856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3. 用户旅程图（用户登录）</w:t>
      </w:r>
      <w:bookmarkEnd w:id="6"/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旅程步骤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用户访问系统登录页面。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输入账号和密码。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系统验证账号密码。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登录成功 → 跳转主页。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登录失败 → 显示错误提示并允许重新输入。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关键触点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登录页面的输入框和提交按钮。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错误提示的清晰展示。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28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7" w:name="_Toc21509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4. 技术可行性分析</w:t>
      </w:r>
      <w:bookmarkEnd w:id="7"/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技术难点与解决方案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用户登录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密码加密存储（如SHA-256）&lt;br&gt;- 防止暴力破解（如限制尝试次数）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29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120" w:beforeAutospacing="0" w:after="120" w:afterAutospacing="0" w:line="27" w:lineRule="atLeast"/>
        <w:ind w:left="720" w:leftChars="0" w:right="0" w:hanging="360" w:firstLineChars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</w:pPr>
      <w:bookmarkStart w:id="8" w:name="_Toc7182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数据字典（用户实体）</w:t>
      </w:r>
      <w:bookmarkEnd w:id="8"/>
    </w:p>
    <w:tbl>
      <w:tblPr>
        <w:tblStyle w:val="9"/>
        <w:tblW w:w="5000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1"/>
        <w:gridCol w:w="4183"/>
        <w:gridCol w:w="1323"/>
        <w:gridCol w:w="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0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24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字段含义</w:t>
            </w:r>
          </w:p>
        </w:tc>
        <w:tc>
          <w:tcPr>
            <w:tcW w:w="7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字段类型</w:t>
            </w:r>
          </w:p>
        </w:tc>
        <w:tc>
          <w:tcPr>
            <w:tcW w:w="5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是否主键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0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user_id</w:t>
            </w:r>
          </w:p>
        </w:tc>
        <w:tc>
          <w:tcPr>
            <w:tcW w:w="24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用户唯一标识，与校园统一身份认证系统对接</w:t>
            </w:r>
          </w:p>
        </w:tc>
        <w:tc>
          <w:tcPr>
            <w:tcW w:w="7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字符串或数字</w:t>
            </w:r>
          </w:p>
        </w:tc>
        <w:tc>
          <w:tcPr>
            <w:tcW w:w="5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0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username</w:t>
            </w:r>
          </w:p>
        </w:tc>
        <w:tc>
          <w:tcPr>
            <w:tcW w:w="24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用户真实姓名</w:t>
            </w:r>
          </w:p>
        </w:tc>
        <w:tc>
          <w:tcPr>
            <w:tcW w:w="7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5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0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user_type</w:t>
            </w:r>
          </w:p>
        </w:tc>
        <w:tc>
          <w:tcPr>
            <w:tcW w:w="24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用户身份，取值为 “教师”“学生”“管理员”</w:t>
            </w:r>
          </w:p>
        </w:tc>
        <w:tc>
          <w:tcPr>
            <w:tcW w:w="7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枚举</w:t>
            </w:r>
          </w:p>
        </w:tc>
        <w:tc>
          <w:tcPr>
            <w:tcW w:w="5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0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registration_date</w:t>
            </w:r>
          </w:p>
        </w:tc>
        <w:tc>
          <w:tcPr>
            <w:tcW w:w="24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用户在本系统的注册日期</w:t>
            </w:r>
          </w:p>
        </w:tc>
        <w:tc>
          <w:tcPr>
            <w:tcW w:w="7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日期</w:t>
            </w:r>
          </w:p>
        </w:tc>
        <w:tc>
          <w:tcPr>
            <w:tcW w:w="5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0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college_major (学生)</w:t>
            </w:r>
          </w:p>
        </w:tc>
        <w:tc>
          <w:tcPr>
            <w:tcW w:w="24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学生所在学院及专业</w:t>
            </w:r>
          </w:p>
        </w:tc>
        <w:tc>
          <w:tcPr>
            <w:tcW w:w="7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5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0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department (教师)</w:t>
            </w:r>
          </w:p>
        </w:tc>
        <w:tc>
          <w:tcPr>
            <w:tcW w:w="24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教师所在工作部门</w:t>
            </w:r>
          </w:p>
        </w:tc>
        <w:tc>
          <w:tcPr>
            <w:tcW w:w="7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5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30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9" w:name="_Toc11876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6. 风险评估表（用户登录模块）</w:t>
      </w:r>
      <w:bookmarkEnd w:id="9"/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62"/>
        <w:gridCol w:w="2918"/>
        <w:gridCol w:w="1163"/>
        <w:gridCol w:w="3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风险类型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具体风险描述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严重程度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应对措施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安全风险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密码泄露导致系统被入侵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采用HTTPS加密传输，定期更换密码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性能风险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大量并发登录导致系统响应变慢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中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优化数据库查询，增加缓存层</w:t>
            </w:r>
          </w:p>
        </w:tc>
      </w:tr>
    </w:tbl>
    <w:p>
      <w:pPr>
        <w:rPr>
          <w:rFonts w:hint="eastAsia"/>
        </w:rPr>
      </w:pPr>
    </w:p>
    <w:p>
      <w:pPr>
        <w:pStyle w:val="2"/>
        <w:bidi w:val="0"/>
        <w:outlineLvl w:val="1"/>
        <w:rPr>
          <w:rFonts w:hint="eastAsia"/>
        </w:rPr>
      </w:pPr>
      <w:bookmarkStart w:id="10" w:name="_Toc29380"/>
      <w:r>
        <w:rPr>
          <w:rFonts w:hint="default"/>
        </w:rPr>
        <w:t>问答模块</w:t>
      </w:r>
      <w:bookmarkEnd w:id="10"/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11" w:name="_Toc17260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1. 结构化需求文档（问答模块）</w:t>
      </w:r>
      <w:bookmarkEnd w:id="11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模块名称：问答模块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1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功能点1：给出具体解决流程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作为学生，我需要通过问答机器人获取校内事务的具体解决流程（如转专业流程），以便快速了解操作步骤。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用户输入问题（如“转专业需要哪些步骤？”）。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系统通过NLP解析问题，匹配知识库中的流程条目。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若匹配成功，返回结构化流程（如分步骤说明）。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若匹配失败，提示用户重新提问或联系人工客服。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：用户问题（文本）、上下文（如历史对话记录）。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：结构化流程步骤（文本/图文）、相关文件链接（如PDF）。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31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功能点2：文件规定依据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作为教师，我需要通过问答机器人查询某项规定的文件依据（如“奖学金评选依据哪个文件？”），以便确认政策细节。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用户输入问题（如“奖学金评选依据哪个文件？”）。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系统通过NLP解析问题，匹配知识库中的文件条目。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返回文件名称、发布日期、链接或附件。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若文件未找到，提示用户联系相关部门。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：用户问题（文本）、关键词（如“文件”“依据”）。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：文件名称（字符串）、链接（URL）、发布日期（日期格式）。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32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功能点3：明确找哪个老师解决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作为新生，我需要通过问答机器人快速定位负责某项事务的老师（如“如何联系教务处老师？”），以便直接咨询。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用户输入问题（如“教务处咨询电话是多少？”）。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系统解析问题，匹配知识库中的部门-联系人映射表。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返回老师姓名、联系方式、办公地点。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支持“一键拨号”或“发送邮件”按钮。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：用户问题（文本）、关键词（如“联系”“电话”）。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：联系人信息（姓名、电话、邮箱）、办公地点（文本）。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33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功能点4：多模态能力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作为用户，我希望问答机器人支持语音输入和图文识别，以便更便捷地提问（如拍照上传文件）。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105" w:beforeAutospacing="0" w:after="105" w:afterAutospacing="0"/>
        <w:ind w:left="720" w:right="0" w:hanging="360"/>
        <w:outlineLvl w:val="0"/>
      </w:pPr>
      <w:bookmarkStart w:id="12" w:name="_Toc2128"/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用户可通过语音输入问题，系统转文字处理。</w:t>
      </w:r>
      <w:bookmarkEnd w:id="12"/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用户上传图片（如文件扫描件），系统通过OCR提取文字并匹配知识库。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105" w:beforeAutospacing="0" w:after="105" w:afterAutospacing="0"/>
        <w:ind w:left="720" w:right="0" w:hanging="360"/>
        <w:outlineLvl w:val="0"/>
      </w:pPr>
      <w:bookmarkStart w:id="13" w:name="_Toc9341"/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支持返回图文结合的解答（如流程图）。</w:t>
      </w:r>
      <w:bookmarkEnd w:id="13"/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：语音输入（音频文件）、图片（JPG/PNG）。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：文本解析结果（如OCR提取的文本）、图文解答。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34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14" w:name="_Toc8474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Mermaid顺序图与协作图（以“给出具体解决流程”为例）</w:t>
      </w:r>
      <w:bookmarkEnd w:id="14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1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顺序图（Sequence Diagram）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604770"/>
            <wp:effectExtent l="0" t="0" r="10160" b="5080"/>
            <wp:docPr id="6" name="图片 6" descr="Editor _ Mermaid Chart-2025-04-04-074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ditor _ Mermaid Chart-2025-04-04-0746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协作图（Collaboration Diagram）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4150360"/>
            <wp:effectExtent l="0" t="0" r="10160" b="2540"/>
            <wp:docPr id="7" name="图片 7" descr="Editor _ Mermaid Chart-2025-04-04-07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ditor _ Mermaid Chart-2025-04-04-0748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</w:rPr>
        <w:pict>
          <v:rect id="_x0000_i1035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15" w:name="_Toc17090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2. 功能优先级划分（MoSCoW法则）</w:t>
      </w:r>
      <w:bookmarkEnd w:id="15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问答模块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59"/>
        <w:gridCol w:w="1736"/>
        <w:gridCol w:w="1842"/>
        <w:gridCol w:w="25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优先级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核心功能标记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理由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给出具体解决流程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Must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核心问答功能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文件规定依据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Must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必要的政策查询功能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明确找哪个老师解决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Should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高需求但可后续优化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多模态能力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Could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需要额外技术投入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36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16" w:name="_Toc13953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3. 用户旅程图（以“给出具体解决流程”为例）</w:t>
      </w:r>
      <w:bookmarkEnd w:id="16"/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旅程步骤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用户在问答界面输入问题。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机器人显示“正在思考…”提示。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系统返回结构化步骤（如分点说明）。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用户点击步骤中的文件链接查看详情。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用户可继续提问或结束对话。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关键触点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语音输入按钮、上传图片按钮。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流程步骤的可折叠/展开设计。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37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17" w:name="_Toc13202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4. 技术可行性分析</w:t>
      </w:r>
      <w:bookmarkEnd w:id="17"/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10"/>
        <w:gridCol w:w="68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技术难点与解决方案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给出具体解决流程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NLP模型需准确解析流程类问题&lt;br&gt;- 知识库需结构化存储流程条目（如JSON格式）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文件规定依据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文件名称与问题的关联需建立映射表&lt;br&gt;- 文件链接需定期更新维护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明确找哪个老师解决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部门-联系人关系需动态维护&lt;br&gt;- 支持一键拨号需集成通讯录API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多模态能力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语音识别需集成ASR（如讯飞/Google Speech）&lt;br&gt;- 图片OCR需调用Tesseract或百度AI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38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</w:pPr>
      <w:bookmarkStart w:id="18" w:name="_Toc19491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5. 数据字典（问题实体）</w:t>
      </w:r>
      <w:bookmarkEnd w:id="18"/>
    </w:p>
    <w:tbl>
      <w:tblPr>
        <w:tblStyle w:val="9"/>
        <w:tblW w:w="5000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7"/>
        <w:gridCol w:w="2951"/>
        <w:gridCol w:w="2769"/>
        <w:gridCol w:w="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8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173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字段含义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字段类型</w:t>
            </w:r>
          </w:p>
        </w:tc>
        <w:tc>
          <w:tcPr>
            <w:tcW w:w="5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是否主键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8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question_id</w:t>
            </w:r>
          </w:p>
        </w:tc>
        <w:tc>
          <w:tcPr>
            <w:tcW w:w="173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问题唯一标识符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UUID 字符串</w:t>
            </w:r>
          </w:p>
        </w:tc>
        <w:tc>
          <w:tcPr>
            <w:tcW w:w="5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8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question_timestamp</w:t>
            </w:r>
          </w:p>
        </w:tc>
        <w:tc>
          <w:tcPr>
            <w:tcW w:w="173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用户提问时间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遵循 ISO 8601 格式的日期时间</w:t>
            </w:r>
          </w:p>
        </w:tc>
        <w:tc>
          <w:tcPr>
            <w:tcW w:w="5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8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user_id</w:t>
            </w:r>
          </w:p>
        </w:tc>
        <w:tc>
          <w:tcPr>
            <w:tcW w:w="173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提问用户的唯一 ID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字符串或数字</w:t>
            </w:r>
          </w:p>
        </w:tc>
        <w:tc>
          <w:tcPr>
            <w:tcW w:w="5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8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question_content</w:t>
            </w:r>
          </w:p>
        </w:tc>
        <w:tc>
          <w:tcPr>
            <w:tcW w:w="173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用户输入的原始问题文本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5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8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answer_content</w:t>
            </w:r>
          </w:p>
        </w:tc>
        <w:tc>
          <w:tcPr>
            <w:tcW w:w="173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系统生成的针对该问题的回答文本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55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</w:tbl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39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19" w:name="_Toc18706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6. 风险评估表（问答模块）</w:t>
      </w:r>
      <w:bookmarkEnd w:id="19"/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43"/>
        <w:gridCol w:w="3234"/>
        <w:gridCol w:w="1143"/>
        <w:gridCol w:w="317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风险类型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具体风险描述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严重程度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应对措施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技术风险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NLP模型误判问题类型导致答案错误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增加人工审核环节，定期优化模型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数据风险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知识库更新不及时导致信息过时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中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建立知识库版本控制机制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性能风险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高并发查询导致响应延迟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中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部署缓存层（如Redis）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outlineLvl w:val="1"/>
        <w:rPr>
          <w:rFonts w:hint="eastAsia"/>
        </w:rPr>
      </w:pPr>
      <w:bookmarkStart w:id="20" w:name="_Toc23695"/>
      <w:r>
        <w:rPr>
          <w:rFonts w:hint="default"/>
        </w:rPr>
        <w:t>互动模块</w:t>
      </w:r>
      <w:bookmarkEnd w:id="20"/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21" w:name="_Toc10410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1. 结构化需求文档（互动模块）</w:t>
      </w:r>
      <w:bookmarkEnd w:id="21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1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模块名称：互动模块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功能点1：回答点赞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作为学生，我需要对其他用户的回答进行点赞，以便快速识别优质内容并鼓励用户参与。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用户需登录后才能点赞。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每个用户对同一回答只能点赞一次。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点赞后，系统更新回答的点赞计数。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取消点赞需通过点击“取消”按钮。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：回答ID（字符串）、用户ID（字符串）、点赞状态（布尔值）。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：点赞计数（整数）、操作成功/失败提示（文本）。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40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功能点2：评价反馈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作为用户，我需要对问答机器人的回答质量进行评分和评论，以便系统优化内容。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用户需登录后才能提交评价。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评价包含评分（1-5分）和可选的文本反馈。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系统需统计平均评分并展示在回答下方。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评价内容需过滤敏感词。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：回答ID（字符串）、评分（整数）、反馈文本（文本）。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：评价提交成功提示、平均评分（浮点数）。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41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功能点3：吐槽功能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作为用户，我希望通过吐槽功能提交对系统或服务的意见，以便管理员及时改进。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用户可匿名或实名提交吐槽内容。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吐槽内容需包含问题描述和截图（可选）。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系统自动分类吐槽类型（如“技术问题”“功能建议”）。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管理员需在24小时内回复。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：吐槽类型（枚举）、内容（文本）、截图（图片）、匿名标识（布尔值）。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：提交成功提示、管理员回复（文本）。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42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22" w:name="_Toc87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Mermaid顺序图与协作图（以“回答点赞”为例）</w:t>
      </w:r>
      <w:bookmarkEnd w:id="22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顺序图（Sequence Diagram）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0975" cy="5852160"/>
            <wp:effectExtent l="0" t="0" r="15875" b="15240"/>
            <wp:docPr id="9" name="图片 9" descr="Editor _ Mermaid Chart-2025-04-04-07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ditor _ Mermaid Chart-2025-04-04-0742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协作图（Collaboration Diagram）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</w:rPr>
        <w:drawing>
          <wp:inline distT="0" distB="0" distL="114300" distR="114300">
            <wp:extent cx="5266690" cy="2174240"/>
            <wp:effectExtent l="0" t="0" r="10160" b="16510"/>
            <wp:docPr id="10" name="图片 10" descr="Editor _ Mermaid Chart-2025-04-04-074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ditor _ Mermaid Chart-2025-04-04-0749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color w:val="000000"/>
          <w:sz w:val="19"/>
          <w:szCs w:val="19"/>
        </w:rPr>
        <w:pict>
          <v:rect id="_x0000_i1043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23" w:name="_Toc5699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2. 功能优先级划分（MoSCoW法则）</w:t>
      </w:r>
      <w:bookmarkEnd w:id="23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互动模块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8"/>
        <w:gridCol w:w="1739"/>
        <w:gridCol w:w="1848"/>
        <w:gridCol w:w="30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优先级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核心功能标记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理由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回答点赞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Must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用户参与度的核心指标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评价反馈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Should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提升服务质量的重要反馈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吐槽功能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Could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需要管理员配合处理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44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24" w:name="_Toc19163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3. 用户旅程图（以“评价反馈”为例）</w:t>
      </w:r>
      <w:bookmarkEnd w:id="24"/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旅程步骤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用户查看问答机器人的回答。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点击“评价”按钮进入评分页面。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选择评分（如4星）并填写反馈文本。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提交后系统显示“感谢反馈”提示。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管理员后台收到评价数据并分析。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关键触点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评分星级选择器、文本输入框。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实时过滤敏感词的提示（如“该词不合规”）。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45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25" w:name="_Toc8816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4. 技术可行性分析</w:t>
      </w:r>
      <w:bookmarkEnd w:id="25"/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13"/>
        <w:gridCol w:w="74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技术难点与解决方案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回答点赞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高并发场景下数据库写入压力&lt;br&gt;- 需实现分布式锁防止重复点赞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评价反馈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实时敏感词过滤需集成第三方API（如阿里云）&lt;br&gt;- 评分统计需优化查询性能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吐槽功能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图片上传需压缩处理以减少存储压力&lt;br&gt;- 自动分类需NLP模型（如BERT）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46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</w:pPr>
      <w:bookmarkStart w:id="26" w:name="_Toc29253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5. 数据字典（评价实体）</w:t>
      </w:r>
      <w:bookmarkEnd w:id="26"/>
    </w:p>
    <w:tbl>
      <w:tblPr>
        <w:tblStyle w:val="9"/>
        <w:tblW w:w="5000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7"/>
        <w:gridCol w:w="2769"/>
        <w:gridCol w:w="2965"/>
        <w:gridCol w:w="1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字段含义</w:t>
            </w:r>
          </w:p>
        </w:tc>
        <w:tc>
          <w:tcPr>
            <w:tcW w:w="173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字段类型</w:t>
            </w:r>
          </w:p>
        </w:tc>
        <w:tc>
          <w:tcPr>
            <w:tcW w:w="5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是否主键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feedback_id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评价反馈记录的唯一标识</w:t>
            </w:r>
          </w:p>
        </w:tc>
        <w:tc>
          <w:tcPr>
            <w:tcW w:w="173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UUID 字符串</w:t>
            </w:r>
          </w:p>
        </w:tc>
        <w:tc>
          <w:tcPr>
            <w:tcW w:w="5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user_id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提交评价反馈的用户 ID</w:t>
            </w:r>
          </w:p>
        </w:tc>
        <w:tc>
          <w:tcPr>
            <w:tcW w:w="173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字符串或数字</w:t>
            </w:r>
          </w:p>
        </w:tc>
        <w:tc>
          <w:tcPr>
            <w:tcW w:w="5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question_id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针对的问题 ID</w:t>
            </w:r>
          </w:p>
        </w:tc>
        <w:tc>
          <w:tcPr>
            <w:tcW w:w="173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UUID 字符串</w:t>
            </w:r>
          </w:p>
        </w:tc>
        <w:tc>
          <w:tcPr>
            <w:tcW w:w="5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feedback_content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用户提交的详细评价反馈文本</w:t>
            </w:r>
          </w:p>
        </w:tc>
        <w:tc>
          <w:tcPr>
            <w:tcW w:w="173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5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feedback_time</w:t>
            </w:r>
          </w:p>
        </w:tc>
        <w:tc>
          <w:tcPr>
            <w:tcW w:w="162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评价反馈提交的时间</w:t>
            </w:r>
          </w:p>
        </w:tc>
        <w:tc>
          <w:tcPr>
            <w:tcW w:w="173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遵循 ISO 8601 格式的日期时间</w:t>
            </w:r>
          </w:p>
        </w:tc>
        <w:tc>
          <w:tcPr>
            <w:tcW w:w="5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</w:tbl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47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27" w:name="_Toc6900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6. 风险评估表（互动模块）</w:t>
      </w:r>
      <w:bookmarkEnd w:id="27"/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2"/>
        <w:gridCol w:w="2547"/>
        <w:gridCol w:w="1157"/>
        <w:gridCol w:w="34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风险类型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具体风险描述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严重程度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应对措施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安全风险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匿名吐槽内容包含恶意信息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启用人工审核队列，设置关键词过滤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性能风险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高并发点赞导致数据库崩溃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中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采用Redis缓存计数，异步写入数据库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用户体验风险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评价反馈提交后无即时提示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低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增加加载动画和成功提示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outlineLvl w:val="1"/>
        <w:rPr>
          <w:rFonts w:hint="eastAsia"/>
        </w:rPr>
      </w:pPr>
      <w:bookmarkStart w:id="28" w:name="_Toc17551"/>
      <w:r>
        <w:rPr>
          <w:rFonts w:hint="default"/>
        </w:rPr>
        <w:t>讨论与聊天模块</w:t>
      </w:r>
      <w:bookmarkEnd w:id="28"/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29" w:name="_Toc22583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1. 结构化需求文档（讨论与聊天模块）</w:t>
      </w:r>
      <w:bookmarkEnd w:id="29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1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模块名称：讨论与聊天模块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功能点1：热门问题帖子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作为学生，我希望查看其他用户发布的热门问题帖子，以便快速找到常见问题的解决方案。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系统根据帖子的浏览量、点赞数、评论数综合计算热度排名。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热门帖子在主页或侧边栏展示，支持分页加载。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用户可对帖子进行点赞、评论、分享。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管理员可置顶或隐藏违规帖子。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：帖子ID（字符串）、排序规则（如“按热度”）、分页参数（页码、每页数量）。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：热门帖子列表（包含标题、内容摘要、热度值、作者）。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48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功能点2：聊天功能（Q&amp;A功能）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作为用户，我希望通过聊天功能与机器人或人工客服进行实时互动，以便快速解决个性化问题。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用户可发起单聊（与机器人）或群聊（与人工客服）。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支持文本、图片、文件传输。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聊天记录需存储并支持历史消息查看。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机器人回复需关联知识库，人工客服需实时响应。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：消息内容（文本/图片/文件）、接收方ID（机器人或客服ID）、会话ID。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：实时消息推送、消息送达状态（已读/未读）。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49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30" w:name="_Toc14728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Mermaid顺序图与协作图（以“热门问题帖子”为例）</w:t>
      </w:r>
      <w:bookmarkEnd w:id="30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顺序图（Sequence Diagram）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898265"/>
            <wp:effectExtent l="0" t="0" r="10160" b="6985"/>
            <wp:docPr id="11" name="图片 11" descr="Editor _ Mermaid Chart-2025-04-04-074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ditor _ Mermaid Chart-2025-04-04-0742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协作图（Collaboration Diagram）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1888490"/>
            <wp:effectExtent l="0" t="0" r="10160" b="16510"/>
            <wp:docPr id="12" name="图片 12" descr="Editor _ Mermaid Chart-2025-04-04-07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ditor _ Mermaid Chart-2025-04-04-0751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</w:rPr>
        <w:pict>
          <v:rect id="_x0000_i1050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31" w:name="_Toc6059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2. 功能优先级划分（MoSCoW法则）</w:t>
      </w:r>
      <w:bookmarkEnd w:id="31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1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讨论与聊天模块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42"/>
        <w:gridCol w:w="1689"/>
        <w:gridCol w:w="1747"/>
        <w:gridCol w:w="35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优先级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核心功能标记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理由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热门问题帖子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Must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用户参与和信息共享的核心渠道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聊天功能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Should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实时交互的必要补充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51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32" w:name="_Toc12850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3. 用户旅程图（以“聊天功能”为例）</w:t>
      </w:r>
      <w:bookmarkEnd w:id="32"/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旅程步骤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用户点击“开始聊天”按钮进入聊天界面。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选择“机器人”或“人工客服”进行对话。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发送消息（文本/图片），系统实时显示对方回复。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查看历史聊天记录以回顾对话内容。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结束对话或发起新话题。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关键触点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消息输入框、文件上传按钮。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未读消息提示和消息送达状态标识。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52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33" w:name="_Toc21051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4. 技术可行性分析</w:t>
      </w:r>
      <w:bookmarkEnd w:id="33"/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53"/>
        <w:gridCol w:w="74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技术难点与解决方案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热门问题帖子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实时计算热度需优化数据库查询效率&lt;br&gt;- 高并发访问需缓存热门列表（如Redis）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聊天功能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实时消息推送需WebSocket或MQTT&lt;br&gt;- 文件传输需分片处理和存储优化&lt;br&gt;- 机器人回复需与知识库深度集成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53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</w:pPr>
      <w:bookmarkStart w:id="34" w:name="_Toc14326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5. 数据字典</w:t>
      </w:r>
      <w:bookmarkEnd w:id="34"/>
    </w:p>
    <w:p>
      <w:pPr>
        <w:rPr>
          <w:rFonts w:hint="default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帖子实体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05"/>
        <w:gridCol w:w="1842"/>
        <w:gridCol w:w="1362"/>
        <w:gridCol w:w="1600"/>
        <w:gridCol w:w="20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实体：帖子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属性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数据来源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存储要求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帖子ID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唯一标识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系统生成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主键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作者ID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发帖用户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关联用户表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外键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标题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帖子标题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用户输入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非空，长度限制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内容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帖子正文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Text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用户输入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需过滤敏感词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热度值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综合排名分数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系统计算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定期更新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宋体" w:hAnsi="宋体" w:eastAsia="宋体" w:cs="宋体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聊天记录</w:t>
      </w:r>
    </w:p>
    <w:tbl>
      <w:tblPr>
        <w:tblStyle w:val="9"/>
        <w:tblW w:w="5000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7"/>
        <w:gridCol w:w="3369"/>
        <w:gridCol w:w="2739"/>
        <w:gridCol w:w="9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6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19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字段含义</w:t>
            </w:r>
          </w:p>
        </w:tc>
        <w:tc>
          <w:tcPr>
            <w:tcW w:w="160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字段类型</w:t>
            </w:r>
          </w:p>
        </w:tc>
        <w:tc>
          <w:tcPr>
            <w:tcW w:w="54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是否主键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6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chat_record_id</w:t>
            </w:r>
          </w:p>
        </w:tc>
        <w:tc>
          <w:tcPr>
            <w:tcW w:w="19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聊天记录的唯一标识</w:t>
            </w:r>
          </w:p>
        </w:tc>
        <w:tc>
          <w:tcPr>
            <w:tcW w:w="160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UUID 字符串</w:t>
            </w:r>
          </w:p>
        </w:tc>
        <w:tc>
          <w:tcPr>
            <w:tcW w:w="54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6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user_id</w:t>
            </w:r>
          </w:p>
        </w:tc>
        <w:tc>
          <w:tcPr>
            <w:tcW w:w="19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参与聊天的用户 ID</w:t>
            </w:r>
          </w:p>
        </w:tc>
        <w:tc>
          <w:tcPr>
            <w:tcW w:w="160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字符串或数字</w:t>
            </w:r>
          </w:p>
        </w:tc>
        <w:tc>
          <w:tcPr>
            <w:tcW w:w="54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6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question_id</w:t>
            </w:r>
          </w:p>
        </w:tc>
        <w:tc>
          <w:tcPr>
            <w:tcW w:w="19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相关问题 ID（若聊天围绕某问题展开）</w:t>
            </w:r>
          </w:p>
        </w:tc>
        <w:tc>
          <w:tcPr>
            <w:tcW w:w="160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UUID 字符串</w:t>
            </w:r>
          </w:p>
        </w:tc>
        <w:tc>
          <w:tcPr>
            <w:tcW w:w="54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6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chat_content</w:t>
            </w:r>
          </w:p>
        </w:tc>
        <w:tc>
          <w:tcPr>
            <w:tcW w:w="19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聊天内容文本</w:t>
            </w:r>
          </w:p>
        </w:tc>
        <w:tc>
          <w:tcPr>
            <w:tcW w:w="160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54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6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chat_time</w:t>
            </w:r>
          </w:p>
        </w:tc>
        <w:tc>
          <w:tcPr>
            <w:tcW w:w="197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聊天发生的时间</w:t>
            </w:r>
          </w:p>
        </w:tc>
        <w:tc>
          <w:tcPr>
            <w:tcW w:w="160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遵循 ISO 8601 格式的日期时间</w:t>
            </w:r>
          </w:p>
        </w:tc>
        <w:tc>
          <w:tcPr>
            <w:tcW w:w="54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热搜排行榜表</w:t>
      </w:r>
    </w:p>
    <w:tbl>
      <w:tblPr>
        <w:tblStyle w:val="9"/>
        <w:tblW w:w="5000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0"/>
        <w:gridCol w:w="3018"/>
        <w:gridCol w:w="2831"/>
        <w:gridCol w:w="9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177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字段含义</w:t>
            </w:r>
          </w:p>
        </w:tc>
        <w:tc>
          <w:tcPr>
            <w:tcW w:w="16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字段类型</w:t>
            </w:r>
          </w:p>
        </w:tc>
        <w:tc>
          <w:tcPr>
            <w:tcW w:w="56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是否主键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hot_search_id</w:t>
            </w:r>
          </w:p>
        </w:tc>
        <w:tc>
          <w:tcPr>
            <w:tcW w:w="177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热搜记录的唯一标识</w:t>
            </w:r>
          </w:p>
        </w:tc>
        <w:tc>
          <w:tcPr>
            <w:tcW w:w="16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UUID 字符串</w:t>
            </w:r>
          </w:p>
        </w:tc>
        <w:tc>
          <w:tcPr>
            <w:tcW w:w="56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question_id</w:t>
            </w:r>
          </w:p>
        </w:tc>
        <w:tc>
          <w:tcPr>
            <w:tcW w:w="177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热搜问题的 ID</w:t>
            </w:r>
          </w:p>
        </w:tc>
        <w:tc>
          <w:tcPr>
            <w:tcW w:w="16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UUID 字符串</w:t>
            </w:r>
          </w:p>
        </w:tc>
        <w:tc>
          <w:tcPr>
            <w:tcW w:w="56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search_count</w:t>
            </w:r>
          </w:p>
        </w:tc>
        <w:tc>
          <w:tcPr>
            <w:tcW w:w="177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该问题的搜索次数，用于衡量热度</w:t>
            </w:r>
          </w:p>
        </w:tc>
        <w:tc>
          <w:tcPr>
            <w:tcW w:w="16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整数</w:t>
            </w:r>
          </w:p>
        </w:tc>
        <w:tc>
          <w:tcPr>
            <w:tcW w:w="56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0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last_update_time</w:t>
            </w:r>
          </w:p>
        </w:tc>
        <w:tc>
          <w:tcPr>
            <w:tcW w:w="177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热度数据的最后更新时间</w:t>
            </w:r>
          </w:p>
        </w:tc>
        <w:tc>
          <w:tcPr>
            <w:tcW w:w="166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遵循 ISO 8601 格式的日期时间</w:t>
            </w:r>
          </w:p>
        </w:tc>
        <w:tc>
          <w:tcPr>
            <w:tcW w:w="56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交流讨论表</w:t>
      </w:r>
    </w:p>
    <w:tbl>
      <w:tblPr>
        <w:tblStyle w:val="9"/>
        <w:tblW w:w="5000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4693"/>
        <w:gridCol w:w="1865"/>
        <w:gridCol w:w="6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7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275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字段含义</w:t>
            </w:r>
          </w:p>
        </w:tc>
        <w:tc>
          <w:tcPr>
            <w:tcW w:w="109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字段类型</w:t>
            </w:r>
          </w:p>
        </w:tc>
        <w:tc>
          <w:tcPr>
            <w:tcW w:w="4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是否主键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7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discussion_id</w:t>
            </w:r>
          </w:p>
        </w:tc>
        <w:tc>
          <w:tcPr>
            <w:tcW w:w="275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交流讨论记录的唯一标识</w:t>
            </w:r>
          </w:p>
        </w:tc>
        <w:tc>
          <w:tcPr>
            <w:tcW w:w="109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UUID 字符串</w:t>
            </w:r>
          </w:p>
        </w:tc>
        <w:tc>
          <w:tcPr>
            <w:tcW w:w="4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7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user_id</w:t>
            </w:r>
          </w:p>
        </w:tc>
        <w:tc>
          <w:tcPr>
            <w:tcW w:w="275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参与讨论的用户 ID</w:t>
            </w:r>
          </w:p>
        </w:tc>
        <w:tc>
          <w:tcPr>
            <w:tcW w:w="109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字符串或数字</w:t>
            </w:r>
          </w:p>
        </w:tc>
        <w:tc>
          <w:tcPr>
            <w:tcW w:w="4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7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question_id</w:t>
            </w:r>
          </w:p>
        </w:tc>
        <w:tc>
          <w:tcPr>
            <w:tcW w:w="275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讨论所围绕的问题 ID</w:t>
            </w:r>
          </w:p>
        </w:tc>
        <w:tc>
          <w:tcPr>
            <w:tcW w:w="109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UUID 字符串</w:t>
            </w:r>
          </w:p>
        </w:tc>
        <w:tc>
          <w:tcPr>
            <w:tcW w:w="4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7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discussion_content</w:t>
            </w:r>
          </w:p>
        </w:tc>
        <w:tc>
          <w:tcPr>
            <w:tcW w:w="275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用户的讨论发言内容</w:t>
            </w:r>
          </w:p>
        </w:tc>
        <w:tc>
          <w:tcPr>
            <w:tcW w:w="109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4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7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discussion_time</w:t>
            </w:r>
          </w:p>
        </w:tc>
        <w:tc>
          <w:tcPr>
            <w:tcW w:w="275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发言时间</w:t>
            </w:r>
          </w:p>
        </w:tc>
        <w:tc>
          <w:tcPr>
            <w:tcW w:w="109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遵循 ISO 8601 格式的日期时间</w:t>
            </w:r>
          </w:p>
        </w:tc>
        <w:tc>
          <w:tcPr>
            <w:tcW w:w="4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74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reply_to</w:t>
            </w:r>
          </w:p>
        </w:tc>
        <w:tc>
          <w:tcPr>
            <w:tcW w:w="275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回复的目标发言 ID（若为回复他人，则记录对方发言 ID；若为新主题发言，则为空）</w:t>
            </w:r>
          </w:p>
        </w:tc>
        <w:tc>
          <w:tcPr>
            <w:tcW w:w="1094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UUID 字符串</w:t>
            </w:r>
          </w:p>
        </w:tc>
        <w:tc>
          <w:tcPr>
            <w:tcW w:w="403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b w:val="0"/>
          <w:b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54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35" w:name="_Toc14127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6. 风险评估表（讨论与聊天模块）</w:t>
      </w:r>
      <w:bookmarkEnd w:id="35"/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3"/>
        <w:gridCol w:w="3429"/>
        <w:gridCol w:w="1113"/>
        <w:gridCol w:w="30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风险类型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具体风险描述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严重程度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应对措施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性能风险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高并发聊天导致WebSocket连接崩溃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采用集群部署，设置消息队列缓冲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安全风险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用户发布违规内容（如广告）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启用敏感词过滤+人工审核队列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数据风险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聊天记录存储成本过高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中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设置消息过期策略（如保留30天）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outlineLvl w:val="1"/>
        <w:rPr>
          <w:rFonts w:hint="eastAsia"/>
        </w:rPr>
      </w:pPr>
      <w:bookmarkStart w:id="36" w:name="_Toc25209"/>
      <w:r>
        <w:rPr>
          <w:rFonts w:hint="default"/>
        </w:rPr>
        <w:t>管理模块</w:t>
      </w:r>
      <w:bookmarkEnd w:id="36"/>
    </w:p>
    <w:p>
      <w:pPr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37" w:name="_Toc30506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1. 结构化需求文档（管理模块）</w:t>
      </w:r>
      <w:bookmarkEnd w:id="37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1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模块名称：管理模块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功能点1：回答审核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作为管理员，我需要审核用户提交的回答，以确保内容符合校规并过滤违规信息。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系统自动将用户提交的回答推送到审核队列。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管理员可标记回答为“通过”“驳回”或“待修改”。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驳回时需填写驳回原因（如“内容违规”）。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审核结果实时更新到问答界面。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：回答ID（字符串）、审核状态（枚举）、驳回原因（文本）。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：审核结果通知（文本）、更新后的回答状态。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55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功能点2：用户管理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作为管理员，我需要管理用户账号（如冻结、权限调整），以维护系统安全。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管理员可查看用户列表并筛选（如按角色、注册时间）。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支持批量操作（冻结/解冻账号、修改权限）。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用户角色包括“学生”“教师”“超级管理员”。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操作记录需保留审计日志。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：用户ID（字符串）、操作类型（冻结/解冻）、角色（枚举）。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：操作成功提示、用户列表更新。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56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功能点3：系统运行监控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作为管理员，我需要实时监控系统运行状态（如用户活跃度、错误率），以便及时处理故障。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105" w:beforeAutospacing="0" w:after="105" w:afterAutospacing="0"/>
        <w:ind w:left="720" w:right="0" w:hanging="360"/>
        <w:outlineLvl w:val="0"/>
      </w:pPr>
      <w:bookmarkStart w:id="38" w:name="_Toc282"/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系统展示实时仪表盘，包含：</w:t>
      </w:r>
      <w:bookmarkEnd w:id="38"/>
    </w:p>
    <w:p>
      <w:pPr>
        <w:keepNext w:val="0"/>
        <w:keepLines w:val="0"/>
        <w:widowControl/>
        <w:numPr>
          <w:ilvl w:val="1"/>
          <w:numId w:val="34"/>
        </w:numPr>
        <w:suppressLineNumbers w:val="0"/>
        <w:tabs>
          <w:tab w:val="left" w:pos="1440"/>
        </w:tabs>
        <w:spacing w:before="105" w:beforeAutospacing="0" w:after="105" w:afterAutospacing="0"/>
        <w:ind w:left="144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在线用户数、QPS（每秒请求数）、错误率。</w:t>
      </w:r>
    </w:p>
    <w:p>
      <w:pPr>
        <w:keepNext w:val="0"/>
        <w:keepLines w:val="0"/>
        <w:widowControl/>
        <w:numPr>
          <w:ilvl w:val="1"/>
          <w:numId w:val="34"/>
        </w:numPr>
        <w:suppressLineNumbers w:val="0"/>
        <w:tabs>
          <w:tab w:val="left" w:pos="1440"/>
        </w:tabs>
        <w:spacing w:before="105" w:beforeAutospacing="0" w:after="105" w:afterAutospacing="0"/>
        <w:ind w:left="144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知识库命中率、平均响应时间。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支持设置阈值告警（如错误率&gt;5%时发送邮件）。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历史数据可导出为CSV或图表。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：监控指标（如“错误率”）、告警阈值（数值）。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：实时仪表盘数据、告警通知（邮件/短信）。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57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1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功能点4：知识库管理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作为管理员，我需要维护知识库条目（新增、编辑、删除），以确保内容准确性和时效性。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支持批量导入/导出知识条目（CSV/Excel格式）。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知识条目需包含：标题、内容、标签、版本号。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删除条目需记录操作日志，支持回滚。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支持“草稿”状态，发布前需审核。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：知识条目内容（文本）、标签（数组）、版本号（字符串）。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：知识库更新提示、版本历史记录。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58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功能点5：知识库导入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用户故事描述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Segoe UI" w:hAnsi="Segoe UI" w:eastAsia="Segoe UI" w:cs="Segoe UI"/>
          <w:i w:val="0"/>
          <w:iCs w:val="0"/>
          <w:caps w:val="0"/>
          <w:spacing w:val="1"/>
          <w:sz w:val="24"/>
          <w:szCs w:val="24"/>
          <w:shd w:val="clear" w:fill="FFFFFF"/>
        </w:rPr>
        <w:t>作为管理员，我希望通过导入外部文件（如PDF、Word）批量更新知识库，以减少手动输入工作。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业务规则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支持上传文件格式：PDF、DOCX、TXT。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系统自动解析文件内容并生成知识条目草稿。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需人工审核导入内容后发布。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支持增量导入（仅更新新增内容）。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输入输出要求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：文件（PDF/DOCX/TXT）、导入策略（覆盖/追加）。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105" w:beforeAutospacing="0" w:after="105" w:afterAutospacing="0"/>
        <w:ind w:left="720" w:right="0" w:hanging="36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：导入结果报告（成功/失败条目数）、草稿条目列表。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59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39" w:name="_Toc10290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Mermaid顺序图与协作图（以“回答审核”为例）</w:t>
      </w:r>
      <w:bookmarkEnd w:id="39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顺序图（Sequence Diagram）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4286250"/>
            <wp:effectExtent l="0" t="0" r="10160" b="0"/>
            <wp:docPr id="13" name="图片 13" descr="Editor _ Mermaid Chart-2025-04-04-074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ditor _ Mermaid Chart-2025-04-04-0743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协作图（Collaboration Diagram）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2581275"/>
            <wp:effectExtent l="0" t="0" r="10160" b="9525"/>
            <wp:docPr id="14" name="图片 14" descr="Editor _ Mermaid Chart-2025-04-04-07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ditor _ Mermaid Chart-2025-04-04-0752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</w:rPr>
        <w:pict>
          <v:rect id="_x0000_i1060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40" w:name="_Toc19808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2. 功能优先级划分（MoSCoW法则）</w:t>
      </w:r>
      <w:bookmarkEnd w:id="40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管理模块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2"/>
        <w:gridCol w:w="1739"/>
        <w:gridCol w:w="1848"/>
        <w:gridCol w:w="30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优先级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核心功能标记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理由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回答审核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Must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内容安全的核心保障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用户管理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Must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系统权限管控的基础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系统运行监控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Should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必要但可逐步完善的功能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知识库管理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Should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知识维护的关键功能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知识库导入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Could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需要额外开发资源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61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outlineLvl w:val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41" w:name="_Toc4835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3. 用户旅程图（以“系统运行监控”为例）</w:t>
      </w:r>
      <w:bookmarkEnd w:id="41"/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旅程步骤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管理员登录系统，进入“监控仪表盘”。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查看实时数据（如当前在线用户数、错误率）。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设置告警阈值（如“错误率&gt;3%时通知”）。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导出历史数据生成周报。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根据告警通知处理系统故障。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关键触点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仪表盘可视化图表、告警设置界面。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105" w:beforeAutospacing="0" w:after="105" w:afterAutospacing="0"/>
        <w:ind w:left="72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  <w:shd w:val="clear" w:fill="FFFFFF"/>
        </w:rPr>
        <w:t>历史数据导出按钮、告警通知弹窗。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pict>
          <v:rect id="_x0000_i1062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42" w:name="_Toc21989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4. 技术可行性分析</w:t>
      </w:r>
      <w:bookmarkEnd w:id="42"/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33"/>
        <w:gridCol w:w="72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技术难点与解决方案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回答审核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大量审核请求需支持队列处理（如Kafka）&lt;br&gt;- 驳回原因需结构化存储和检索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用户管理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角色权限需基于RBAC模型实现&lt;br&gt;- 审计日志需分布式存储（如Elasticsearch）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系统运行监控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实时数据采集需集成Prometheus/Grafana&lt;br&gt;- 告警通知需对接短信/邮件API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知识库管理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版本控制需Git或类似工具集成&lt;br&gt;- 内容解析需处理Markdown/HTML格式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知识库导入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文件解析需调用Apache Tika或LibreOffice&lt;br&gt;- 需处理重复内容检测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63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</w:pPr>
      <w:bookmarkStart w:id="43" w:name="_Toc31283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5. 数据字典（知识库条目实体）</w:t>
      </w:r>
      <w:bookmarkEnd w:id="43"/>
    </w:p>
    <w:tbl>
      <w:tblPr>
        <w:tblStyle w:val="9"/>
        <w:tblW w:w="5000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9"/>
        <w:gridCol w:w="3133"/>
        <w:gridCol w:w="2404"/>
        <w:gridCol w:w="9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9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183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字段含义</w:t>
            </w:r>
          </w:p>
        </w:tc>
        <w:tc>
          <w:tcPr>
            <w:tcW w:w="141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字段类型</w:t>
            </w:r>
          </w:p>
        </w:tc>
        <w:tc>
          <w:tcPr>
            <w:tcW w:w="55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是否主键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9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entry_id</w:t>
            </w:r>
          </w:p>
        </w:tc>
        <w:tc>
          <w:tcPr>
            <w:tcW w:w="183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知识库条目唯一标识</w:t>
            </w:r>
          </w:p>
        </w:tc>
        <w:tc>
          <w:tcPr>
            <w:tcW w:w="141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UUID 字符串</w:t>
            </w:r>
          </w:p>
        </w:tc>
        <w:tc>
          <w:tcPr>
            <w:tcW w:w="55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9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question_description</w:t>
            </w:r>
          </w:p>
        </w:tc>
        <w:tc>
          <w:tcPr>
            <w:tcW w:w="183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标准化的问题表述</w:t>
            </w:r>
          </w:p>
        </w:tc>
        <w:tc>
          <w:tcPr>
            <w:tcW w:w="141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55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9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answer_details</w:t>
            </w:r>
          </w:p>
        </w:tc>
        <w:tc>
          <w:tcPr>
            <w:tcW w:w="183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针对问题的详细解答内容</w:t>
            </w:r>
          </w:p>
        </w:tc>
        <w:tc>
          <w:tcPr>
            <w:tcW w:w="141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55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9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tags</w:t>
            </w:r>
          </w:p>
        </w:tc>
        <w:tc>
          <w:tcPr>
            <w:tcW w:w="183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用于分类标记知识库条目的标签数组</w:t>
            </w:r>
          </w:p>
        </w:tc>
        <w:tc>
          <w:tcPr>
            <w:tcW w:w="141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数组（每个元素为字符串）</w:t>
            </w:r>
          </w:p>
        </w:tc>
        <w:tc>
          <w:tcPr>
            <w:tcW w:w="55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9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creation_date</w:t>
            </w:r>
          </w:p>
        </w:tc>
        <w:tc>
          <w:tcPr>
            <w:tcW w:w="183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知识库条目创建时间</w:t>
            </w:r>
          </w:p>
        </w:tc>
        <w:tc>
          <w:tcPr>
            <w:tcW w:w="141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遵循 ISO 8601 格式的日期</w:t>
            </w:r>
          </w:p>
        </w:tc>
        <w:tc>
          <w:tcPr>
            <w:tcW w:w="55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196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modification_date</w:t>
            </w:r>
          </w:p>
        </w:tc>
        <w:tc>
          <w:tcPr>
            <w:tcW w:w="1838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知识库条目最后一次修改时间</w:t>
            </w:r>
          </w:p>
        </w:tc>
        <w:tc>
          <w:tcPr>
            <w:tcW w:w="1410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遵循 ISO 8601 格式的日期</w:t>
            </w:r>
          </w:p>
        </w:tc>
        <w:tc>
          <w:tcPr>
            <w:tcW w:w="555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</w:tbl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2C2C36"/>
          <w:spacing w:val="1"/>
          <w:sz w:val="24"/>
          <w:szCs w:val="24"/>
        </w:rPr>
      </w:pPr>
      <w:r>
        <w:rPr>
          <w:sz w:val="24"/>
          <w:szCs w:val="24"/>
        </w:rPr>
        <w:pict>
          <v:rect id="_x0000_i1064" o:spt="1" style="height:1.5pt;width:432pt;" fillcolor="#2C2C3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7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</w:rPr>
      </w:pPr>
      <w:bookmarkStart w:id="44" w:name="_Toc3450"/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2C2C36"/>
          <w:spacing w:val="1"/>
          <w:sz w:val="21"/>
          <w:szCs w:val="21"/>
          <w:shd w:val="clear" w:fill="FFFFFF"/>
        </w:rPr>
        <w:t>6. 风险评估表（管理模块）</w:t>
      </w:r>
      <w:bookmarkEnd w:id="44"/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8"/>
        <w:gridCol w:w="3114"/>
        <w:gridCol w:w="1208"/>
        <w:gridCol w:w="31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风险类型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具体风险描述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严重程度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应对措施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安全风险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管理员权限被滥用导致数据泄露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实施双因素认证，操作日志审计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性能风险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实时监控系统数据采集延迟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中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采用轻量级埋点方案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数据风险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知识库导入时格式解析错误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中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提供格式验证工具和示例模板</w:t>
            </w: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C2F392"/>
    <w:multiLevelType w:val="multilevel"/>
    <w:tmpl w:val="86C2F39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8CA8F55"/>
    <w:multiLevelType w:val="multilevel"/>
    <w:tmpl w:val="88CA8F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8E7B5938"/>
    <w:multiLevelType w:val="multilevel"/>
    <w:tmpl w:val="8E7B59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0D77C09"/>
    <w:multiLevelType w:val="multilevel"/>
    <w:tmpl w:val="90D77C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935B42E0"/>
    <w:multiLevelType w:val="multilevel"/>
    <w:tmpl w:val="935B42E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94D59B2C"/>
    <w:multiLevelType w:val="multilevel"/>
    <w:tmpl w:val="94D59B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A0EF4EE3"/>
    <w:multiLevelType w:val="multilevel"/>
    <w:tmpl w:val="A0EF4E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A1DB902F"/>
    <w:multiLevelType w:val="multilevel"/>
    <w:tmpl w:val="A1DB90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A8B4B804"/>
    <w:multiLevelType w:val="multilevel"/>
    <w:tmpl w:val="A8B4B80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B1322709"/>
    <w:multiLevelType w:val="multilevel"/>
    <w:tmpl w:val="B13227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B926FB88"/>
    <w:multiLevelType w:val="multilevel"/>
    <w:tmpl w:val="B926FB8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C07C8DFE"/>
    <w:multiLevelType w:val="multilevel"/>
    <w:tmpl w:val="C07C8D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C09E5DF9"/>
    <w:multiLevelType w:val="multilevel"/>
    <w:tmpl w:val="C09E5D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C1AAA7DD"/>
    <w:multiLevelType w:val="multilevel"/>
    <w:tmpl w:val="C1AAA7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CC8F9AE8"/>
    <w:multiLevelType w:val="multilevel"/>
    <w:tmpl w:val="CC8F9A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D14E356B"/>
    <w:multiLevelType w:val="multilevel"/>
    <w:tmpl w:val="D14E35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DDCBA94B"/>
    <w:multiLevelType w:val="multilevel"/>
    <w:tmpl w:val="DDCBA94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E4AFC30F"/>
    <w:multiLevelType w:val="multilevel"/>
    <w:tmpl w:val="E4AFC3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E56A088B"/>
    <w:multiLevelType w:val="multilevel"/>
    <w:tmpl w:val="E56A088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E92CD5EF"/>
    <w:multiLevelType w:val="multilevel"/>
    <w:tmpl w:val="E92CD5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F3D92ADB"/>
    <w:multiLevelType w:val="multilevel"/>
    <w:tmpl w:val="F3D92A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FBA018DA"/>
    <w:multiLevelType w:val="multilevel"/>
    <w:tmpl w:val="FBA018DA"/>
    <w:lvl w:ilvl="0" w:tentative="0">
      <w:start w:val="1"/>
      <w:numFmt w:val="decimal"/>
      <w:lvlText w:val="%1."/>
      <w:lvlJc w:val="left"/>
      <w:pPr>
        <w:tabs>
          <w:tab w:val="left" w:pos="2400"/>
        </w:tabs>
        <w:ind w:left="240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3120"/>
        </w:tabs>
        <w:ind w:left="312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3840"/>
        </w:tabs>
        <w:ind w:left="384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4197"/>
        </w:tabs>
        <w:ind w:left="456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4918"/>
        </w:tabs>
        <w:ind w:left="528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5638"/>
        </w:tabs>
        <w:ind w:left="600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6358"/>
        </w:tabs>
        <w:ind w:left="672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7078"/>
        </w:tabs>
        <w:ind w:left="744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7798"/>
        </w:tabs>
        <w:ind w:left="8160" w:hanging="360"/>
      </w:pPr>
      <w:rPr>
        <w:sz w:val="24"/>
        <w:szCs w:val="24"/>
      </w:rPr>
    </w:lvl>
  </w:abstractNum>
  <w:abstractNum w:abstractNumId="22">
    <w:nsid w:val="FCECC7E7"/>
    <w:multiLevelType w:val="multilevel"/>
    <w:tmpl w:val="FCECC7E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00ED79D1"/>
    <w:multiLevelType w:val="multilevel"/>
    <w:tmpl w:val="00ED79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081CE3B8"/>
    <w:multiLevelType w:val="multilevel"/>
    <w:tmpl w:val="081CE3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157ADBB7"/>
    <w:multiLevelType w:val="multilevel"/>
    <w:tmpl w:val="157ADBB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6">
    <w:nsid w:val="21CAB23F"/>
    <w:multiLevelType w:val="multilevel"/>
    <w:tmpl w:val="21CAB23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>
    <w:nsid w:val="2B02430E"/>
    <w:multiLevelType w:val="multilevel"/>
    <w:tmpl w:val="2B0243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2E2C9CA0"/>
    <w:multiLevelType w:val="multilevel"/>
    <w:tmpl w:val="2E2C9C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41F8488E"/>
    <w:multiLevelType w:val="multilevel"/>
    <w:tmpl w:val="41F848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443ABA57"/>
    <w:multiLevelType w:val="multilevel"/>
    <w:tmpl w:val="443ABA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4CF04137"/>
    <w:multiLevelType w:val="multilevel"/>
    <w:tmpl w:val="4CF041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4F27D902"/>
    <w:multiLevelType w:val="multilevel"/>
    <w:tmpl w:val="4F27D9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59B892FF"/>
    <w:multiLevelType w:val="multilevel"/>
    <w:tmpl w:val="59B892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5B20E2A3"/>
    <w:multiLevelType w:val="multilevel"/>
    <w:tmpl w:val="5B20E2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">
    <w:nsid w:val="63DB6693"/>
    <w:multiLevelType w:val="multilevel"/>
    <w:tmpl w:val="63DB66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6FC5ED4B"/>
    <w:multiLevelType w:val="multilevel"/>
    <w:tmpl w:val="6FC5ED4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7">
    <w:nsid w:val="705859EF"/>
    <w:multiLevelType w:val="multilevel"/>
    <w:tmpl w:val="705859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">
    <w:nsid w:val="70B04D31"/>
    <w:multiLevelType w:val="multilevel"/>
    <w:tmpl w:val="70B04D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9">
    <w:nsid w:val="78D69BF2"/>
    <w:multiLevelType w:val="multilevel"/>
    <w:tmpl w:val="78D69B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1"/>
  </w:num>
  <w:num w:numId="2">
    <w:abstractNumId w:val="39"/>
  </w:num>
  <w:num w:numId="3">
    <w:abstractNumId w:val="36"/>
  </w:num>
  <w:num w:numId="4">
    <w:abstractNumId w:val="5"/>
  </w:num>
  <w:num w:numId="5">
    <w:abstractNumId w:val="0"/>
  </w:num>
  <w:num w:numId="6">
    <w:abstractNumId w:val="9"/>
  </w:num>
  <w:num w:numId="7">
    <w:abstractNumId w:val="4"/>
  </w:num>
  <w:num w:numId="8">
    <w:abstractNumId w:val="34"/>
  </w:num>
  <w:num w:numId="9">
    <w:abstractNumId w:val="24"/>
  </w:num>
  <w:num w:numId="10">
    <w:abstractNumId w:val="1"/>
  </w:num>
  <w:num w:numId="11">
    <w:abstractNumId w:val="20"/>
  </w:num>
  <w:num w:numId="12">
    <w:abstractNumId w:val="7"/>
  </w:num>
  <w:num w:numId="13">
    <w:abstractNumId w:val="22"/>
  </w:num>
  <w:num w:numId="14">
    <w:abstractNumId w:val="15"/>
  </w:num>
  <w:num w:numId="15">
    <w:abstractNumId w:val="11"/>
  </w:num>
  <w:num w:numId="16">
    <w:abstractNumId w:val="32"/>
  </w:num>
  <w:num w:numId="17">
    <w:abstractNumId w:val="10"/>
  </w:num>
  <w:num w:numId="18">
    <w:abstractNumId w:val="2"/>
  </w:num>
  <w:num w:numId="19">
    <w:abstractNumId w:val="18"/>
  </w:num>
  <w:num w:numId="20">
    <w:abstractNumId w:val="28"/>
  </w:num>
  <w:num w:numId="21">
    <w:abstractNumId w:val="16"/>
  </w:num>
  <w:num w:numId="22">
    <w:abstractNumId w:val="31"/>
  </w:num>
  <w:num w:numId="23">
    <w:abstractNumId w:val="3"/>
  </w:num>
  <w:num w:numId="24">
    <w:abstractNumId w:val="37"/>
  </w:num>
  <w:num w:numId="25">
    <w:abstractNumId w:val="25"/>
  </w:num>
  <w:num w:numId="26">
    <w:abstractNumId w:val="13"/>
  </w:num>
  <w:num w:numId="27">
    <w:abstractNumId w:val="19"/>
  </w:num>
  <w:num w:numId="28">
    <w:abstractNumId w:val="17"/>
  </w:num>
  <w:num w:numId="29">
    <w:abstractNumId w:val="14"/>
  </w:num>
  <w:num w:numId="30">
    <w:abstractNumId w:val="30"/>
  </w:num>
  <w:num w:numId="31">
    <w:abstractNumId w:val="38"/>
  </w:num>
  <w:num w:numId="32">
    <w:abstractNumId w:val="12"/>
  </w:num>
  <w:num w:numId="33">
    <w:abstractNumId w:val="23"/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</w:num>
  <w:num w:numId="36">
    <w:abstractNumId w:val="8"/>
  </w:num>
  <w:num w:numId="37">
    <w:abstractNumId w:val="29"/>
  </w:num>
  <w:num w:numId="38">
    <w:abstractNumId w:val="6"/>
  </w:num>
  <w:num w:numId="39">
    <w:abstractNumId w:val="27"/>
  </w:num>
  <w:num w:numId="40">
    <w:abstractNumId w:val="26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BkNzYxZDEwNjgwNTVjZmQzNWNhMTdkMDVmOWYxNWMifQ=="/>
  </w:docVars>
  <w:rsids>
    <w:rsidRoot w:val="00000000"/>
    <w:rsid w:val="0A60541B"/>
    <w:rsid w:val="32E04F91"/>
    <w:rsid w:val="7DDF7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autoRedefine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next w:val="1"/>
    <w:uiPriority w:val="0"/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TML Code"/>
    <w:basedOn w:val="10"/>
    <w:uiPriority w:val="0"/>
    <w:rPr>
      <w:rFonts w:ascii="Courier New" w:hAnsi="Courier New"/>
      <w:sz w:val="20"/>
    </w:rPr>
  </w:style>
  <w:style w:type="paragraph" w:customStyle="1" w:styleId="13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2025-04-03T02:54:00Z</dcterms:created>
  <dc:creator>28273</dc:creator>
  <cp:lastModifiedBy>你好，陌路人</cp:lastModifiedBy>
  <dcterms:modified xsi:type="dcterms:W3CDTF">2025-04-28T06:04:36Z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D3070ABD05D04175B37B4000B9AAEC92_12</vt:lpwstr>
  </property>
</Properties>
</file>