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示例制造公司（模拟示例） 公司深度研究报告</w:t>
      </w:r>
    </w:p>
    <w:p>
      <w:r>
        <w:t>模拟运行 合成数据</w:t>
      </w:r>
    </w:p>
    <w:p>
      <w:r>
        <w:t>模拟运行：全部资料与参数为合成 Fixture，未验证真实公司、模型或搜索。</w:t>
      </w:r>
    </w:p>
    <w:p>
      <w:r>
        <w:t>必需研究问题受限：F04:q1；无问题相关已验证证据；不能以调用完成代替覆盖</w:t>
      </w:r>
    </w:p>
    <w:p>
      <w:r>
        <w:t>必需研究问题受限：F04:q2；无问题相关已验证证据；不能以调用完成代替覆盖</w:t>
      </w:r>
    </w:p>
    <w:p>
      <w:r>
        <w:t>必需研究问题受限：F05:q1；无问题相关已验证证据；不能以调用完成代替覆盖</w:t>
      </w:r>
    </w:p>
    <w:p>
      <w:r>
        <w:t>必需研究问题受限：V01:q1；无问题相关已验证证据；不能以调用完成代替覆盖</w:t>
      </w:r>
    </w:p>
    <w:p>
      <w:r>
        <w:t>必需研究问题受限：X01:q3；无问题相关已验证证据；不能以调用完成代替覆盖</w:t>
      </w:r>
    </w:p>
    <w:p>
      <w:pPr>
        <w:pStyle w:val="Heading1"/>
      </w:pPr>
      <w:r>
        <w:t>核心观点</w:t>
      </w:r>
    </w:p>
    <w:p>
      <w:r>
        <w:t>本报告使用虚构制造企业及合成财务数据，重点演示由来源、公式与情景假设形成研究结论的过程。输入名称不使模拟资料变为真实事实。所有结论均须在真实资料和模型配置完成后重新生成。</w:t>
      </w:r>
    </w:p>
    <w:p>
      <w:r>
        <w:t>设备与服务需要分别研究行业机制、客户需求及经营能力。设备交付和服务维护可能有关联，但材料没有真实订单、市占率、续约或客户数据。因此核心判断保持条件性，不将示例机制视为已验证竞争优势。</w:t>
      </w:r>
    </w:p>
    <w:p>
      <w:r>
        <w:t>财务分析必须同时关注收入、利润和现金。营运资本与资本开支使经营增长与可分配现金之间存在差异，借款、利息和分红进一步影响资金安排。三表模型以明确假设推导资产、负债与权益，不用任意平衡项隐藏缺口。</w:t>
      </w:r>
    </w:p>
    <w:p>
      <w:r>
        <w:t>基础情景首年收入为1100.00百万元，由分部收入模型汇总而来。这只是合成需求假设的结果，不能代表输入公司的未来收入。悲观及乐观情景用于展示需求、成本和估值倍数变化的影响。</w:t>
      </w:r>
    </w:p>
    <w:p>
      <w:r>
        <w:t>估值示例采用预测每股收益与合成目标市盈率，缺少真实可比公司及市场价格依据。需求兑现、成本控制、回款、资本开支和估值倍数均可能偏离假设，预测价格不代表可实现收益。</w:t>
      </w:r>
    </w:p>
    <w:p>
      <w:r>
        <w:t>研究限制与计算正确性必须分开判断：即使公式复算和三表勾稽通过，缺少真实证据仍使报告只能作为系统示例。本报告不提供投资评级，风险与资料边界是阅读结论的一部分。</w:t>
      </w:r>
    </w:p>
    <w:p>
      <w:r>
        <w:t>证据：ev-57767b4f673e307e819b</w:t>
      </w:r>
    </w:p>
    <w:p>
      <w:pPr>
        <w:pStyle w:val="Heading1"/>
      </w:pPr>
      <w:r>
        <w:t>目录</w:t>
      </w:r>
    </w:p>
    <w:p>
      <w:r>
        <w:t>目录按最终结构生成。以下不标注未经排版核实的页码。</w:t>
      </w:r>
    </w:p>
    <w:p>
      <w:r>
        <w:t>一、公司简介</w:t>
      </w:r>
    </w:p>
    <w:p>
      <w:r>
        <w:t>二、财务情况分析</w:t>
      </w:r>
    </w:p>
    <w:p>
      <w:r>
        <w:t>（一）财务增长与盈利能力</w:t>
      </w:r>
    </w:p>
    <w:p>
      <w:r>
        <w:t>（二）资产负债与偿债能力</w:t>
      </w:r>
    </w:p>
    <w:p>
      <w:r>
        <w:t>（三）现金流与利润质量</w:t>
      </w:r>
    </w:p>
    <w:p>
      <w:r>
        <w:t>（四）分业务财务表现与驱动</w:t>
      </w:r>
    </w:p>
    <w:p>
      <w:r>
        <w:t>（五）资本配置与股东回报</w:t>
      </w:r>
    </w:p>
    <w:p>
      <w:r>
        <w:t>三、公司业务</w:t>
      </w:r>
    </w:p>
    <w:p>
      <w:r>
        <w:t>设备</w:t>
      </w:r>
    </w:p>
    <w:p>
      <w:r>
        <w:t>（一）行业情况</w:t>
      </w:r>
    </w:p>
    <w:p>
      <w:r>
        <w:t>（二）公司情况</w:t>
      </w:r>
    </w:p>
    <w:p>
      <w:r>
        <w:t>服务</w:t>
      </w:r>
    </w:p>
    <w:p>
      <w:r>
        <w:t>（一）行业情况</w:t>
      </w:r>
    </w:p>
    <w:p>
      <w:r>
        <w:t>（二）公司情况</w:t>
      </w:r>
    </w:p>
    <w:p>
      <w:r>
        <w:t>四、盈利预测与估值</w:t>
      </w:r>
    </w:p>
    <w:p>
      <w:r>
        <w:t>五、风险提示</w:t>
      </w:r>
    </w:p>
    <w:p>
      <w:r>
        <w:t>六、财务三表</w:t>
      </w:r>
    </w:p>
    <w:p>
      <w:r>
        <w:t>七、免责声明</w:t>
      </w:r>
    </w:p>
    <w:p>
      <w:pPr>
        <w:pStyle w:val="Heading1"/>
      </w:pPr>
      <w:r>
        <w:t>一、公司简介</w:t>
      </w:r>
    </w:p>
    <w:p>
      <w:r>
        <w:t>输入公司名称仅用于演示界面。本次映射至虚构的示例制造公司，经营设备与服务两项业务。程序从本地合成材料读取经营说明与财务字段；未检索该输入公司的实际公告，也未调用真实模型。所有后续判断用于检验研究方法，不能作为对输入公司的事实描述。</w:t>
      </w:r>
    </w:p>
    <w:p>
      <w:r>
        <w:t>公司研究应首先核对上市主体、并表范围、核心子公司与实际经营业务，区分集团介绍与上市公司的资产边界。产品销量和行业规模不能直接当作上市公司收入；客户合同、交付验收和收入确认政策共同决定经营数据能否进入财务报表。</w:t>
      </w:r>
    </w:p>
    <w:p>
      <w:r>
        <w:t>制造企业的竞争力通常需要从产品性能、交付能力、成本控制、客户关系及售后保障寻找证据。在本示例中，设备交付与服务维护构成研究对象，但材料没有真实客户名单、专利、市场份额或认证记录。因此报告不把演示中的经营机制写成已证实的护城河。</w:t>
      </w:r>
    </w:p>
    <w:p>
      <w:r>
        <w:t>业务结构分析还需要区分一次性交付收入与持续服务收入。设备业务的增长可能依赖客户投资，而服务业务可能依赖存量设备与续约。两者对销售投入、应收占用和现金回收速度的要求不同，不能简单使用同一行业增速得出公司收入预测。</w:t>
      </w:r>
    </w:p>
    <w:p>
      <w:r>
        <w:t>后续真实研究应补充最新年报与中期公告、分部口径、重大合同及项目进度，再与历史数字交叉验证。身份、范围和资料时点核对不足时，即使财务公式正确，也无法保证研究结论有效。本报告始终保留这种资料层面的限制。</w:t>
      </w:r>
    </w:p>
    <w:p>
      <w:r>
        <w:t>证据：ev-57767b4f673e307e819b</w:t>
      </w:r>
    </w:p>
    <w:p>
      <w:pPr>
        <w:pStyle w:val="Heading1"/>
      </w:pPr>
      <w:r>
        <w:t>二、财务情况分析</w:t>
      </w:r>
    </w:p>
    <w:p>
      <w:r>
        <w:t>各小节以同一有效快照说明财务数值与比较。驱动未有披露证据时保持未确认。</w:t>
      </w:r>
    </w:p>
    <w:p>
      <w:pPr>
        <w:keepNext/>
      </w:pPr>
      <w:r>
        <w:t>历史财务指标 Python 计算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3744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3744"/>
          </w:tcPr>
          <w:p>
            <w:pPr>
              <w:keepNext/>
            </w:pPr>
            <w:r>
              <w:rPr>
                <w:sz w:val="16"/>
              </w:rPr>
              <w:t>指标</w:t>
            </w:r>
          </w:p>
        </w:tc>
        <w:tc>
          <w:tcPr>
            <w:tcW w:type="dxa" w:w="1872"/>
          </w:tcPr>
          <w:p>
            <w:pPr>
              <w:keepNext/>
            </w:pPr>
            <w:r>
              <w:rPr>
                <w:sz w:val="16"/>
              </w:rPr>
              <w:t>期间</w:t>
            </w:r>
          </w:p>
        </w:tc>
        <w:tc>
          <w:tcPr>
            <w:tcW w:type="dxa" w:w="1872"/>
          </w:tcPr>
          <w:p>
            <w:pPr>
              <w:keepNext/>
            </w:pPr>
            <w:r>
              <w:rPr>
                <w:sz w:val="16"/>
              </w:rPr>
              <w:t>结果</w:t>
            </w:r>
          </w:p>
        </w:tc>
        <w:tc>
          <w:tcPr>
            <w:tcW w:type="dxa" w:w="1872"/>
          </w:tcPr>
          <w:p>
            <w:pPr>
              <w:keepNext/>
            </w:pPr>
            <w:r>
              <w:rPr>
                <w:sz w:val="16"/>
              </w:rPr>
              <w:t>计算 ID</w:t>
            </w:r>
          </w:p>
        </w:tc>
      </w:tr>
      <w:tr>
        <w:trPr>
          <w:cantSplit/>
        </w:trPr>
        <w:tc>
          <w:tcPr>
            <w:tcW w:type="dxa" w:w="3744"/>
          </w:tcPr>
          <w:p>
            <w:r>
              <w:rPr>
                <w:sz w:val="16"/>
              </w:rPr>
              <w:t>yoy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2025A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11.11%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calc-2d50c9f</w:t>
            </w:r>
          </w:p>
        </w:tc>
      </w:tr>
      <w:tr>
        <w:trPr>
          <w:cantSplit/>
        </w:trPr>
        <w:tc>
          <w:tcPr>
            <w:tcW w:type="dxa" w:w="3744"/>
          </w:tcPr>
          <w:p>
            <w:r>
              <w:rPr>
                <w:sz w:val="16"/>
              </w:rPr>
              <w:t>gross_margin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2025A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40.00%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calc-d66adf8</w:t>
            </w:r>
          </w:p>
        </w:tc>
      </w:tr>
      <w:tr>
        <w:trPr>
          <w:cantSplit/>
        </w:trPr>
        <w:tc>
          <w:tcPr>
            <w:tcW w:type="dxa" w:w="3744"/>
          </w:tcPr>
          <w:p>
            <w:r>
              <w:rPr>
                <w:sz w:val="16"/>
              </w:rPr>
              <w:t>net_margin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2025A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15.00%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calc-016256c</w:t>
            </w:r>
          </w:p>
        </w:tc>
      </w:tr>
      <w:tr>
        <w:trPr>
          <w:cantSplit/>
        </w:trPr>
        <w:tc>
          <w:tcPr>
            <w:tcW w:type="dxa" w:w="3744"/>
          </w:tcPr>
          <w:p>
            <w:r>
              <w:rPr>
                <w:sz w:val="16"/>
              </w:rPr>
              <w:t>operating_margin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2025A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20.00%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calc-8f7203d</w:t>
            </w:r>
          </w:p>
        </w:tc>
      </w:tr>
      <w:tr>
        <w:trPr>
          <w:cantSplit/>
        </w:trPr>
        <w:tc>
          <w:tcPr>
            <w:tcW w:type="dxa" w:w="3744"/>
          </w:tcPr>
          <w:p>
            <w:r>
              <w:rPr>
                <w:sz w:val="16"/>
              </w:rPr>
              <w:t>roe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2025A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52.63%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calc-9bfb5e8</w:t>
            </w:r>
          </w:p>
        </w:tc>
      </w:tr>
      <w:tr>
        <w:trPr>
          <w:cantSplit/>
        </w:trPr>
        <w:tc>
          <w:tcPr>
            <w:tcW w:type="dxa" w:w="3744"/>
          </w:tcPr>
          <w:p>
            <w:r>
              <w:rPr>
                <w:sz w:val="16"/>
              </w:rPr>
              <w:t>roic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2025A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50.00%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calc-cdaa425</w:t>
            </w:r>
          </w:p>
        </w:tc>
      </w:tr>
      <w:tr>
        <w:trPr>
          <w:cantSplit/>
        </w:trPr>
        <w:tc>
          <w:tcPr>
            <w:tcW w:type="dxa" w:w="3744"/>
          </w:tcPr>
          <w:p>
            <w:r>
              <w:rPr>
                <w:sz w:val="16"/>
              </w:rPr>
              <w:t>debt_to_assets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2025A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40.00%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calc-eb40251</w:t>
            </w:r>
          </w:p>
        </w:tc>
      </w:tr>
      <w:tr>
        <w:trPr>
          <w:cantSplit/>
        </w:trPr>
        <w:tc>
          <w:tcPr>
            <w:tcW w:type="dxa" w:w="3744"/>
          </w:tcPr>
          <w:p>
            <w:r>
              <w:rPr>
                <w:sz w:val="16"/>
              </w:rPr>
              <w:t>current_ratio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2025A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2.60倍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calc-aa1b4a1</w:t>
            </w:r>
          </w:p>
        </w:tc>
      </w:tr>
      <w:tr>
        <w:trPr>
          <w:cantSplit/>
        </w:trPr>
        <w:tc>
          <w:tcPr>
            <w:tcW w:type="dxa" w:w="3744"/>
          </w:tcPr>
          <w:p>
            <w:r>
              <w:rPr>
                <w:sz w:val="16"/>
              </w:rPr>
              <w:t>quick_ratio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2025A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2.00倍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calc-f3d5fb1</w:t>
            </w:r>
          </w:p>
        </w:tc>
      </w:tr>
      <w:tr>
        <w:trPr>
          <w:cantSplit/>
        </w:trPr>
        <w:tc>
          <w:tcPr>
            <w:tcW w:type="dxa" w:w="3744"/>
          </w:tcPr>
          <w:p>
            <w:r>
              <w:rPr>
                <w:sz w:val="16"/>
              </w:rPr>
              <w:t>inventory_turnover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2025A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10.53倍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calc-276baf9</w:t>
            </w:r>
          </w:p>
        </w:tc>
      </w:tr>
      <w:tr>
        <w:trPr>
          <w:cantSplit/>
        </w:trPr>
        <w:tc>
          <w:tcPr>
            <w:tcW w:type="dxa" w:w="3744"/>
          </w:tcPr>
          <w:p>
            <w:r>
              <w:rPr>
                <w:sz w:val="16"/>
              </w:rPr>
              <w:t>receivables_turnover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2025A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10.53倍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calc-35a6104</w:t>
            </w:r>
          </w:p>
        </w:tc>
      </w:tr>
      <w:tr>
        <w:trPr>
          <w:cantSplit/>
        </w:trPr>
        <w:tc>
          <w:tcPr>
            <w:tcW w:type="dxa" w:w="3744"/>
          </w:tcPr>
          <w:p>
            <w:r>
              <w:rPr>
                <w:sz w:val="16"/>
              </w:rPr>
              <w:t>asset_turnover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2025A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2.11倍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calc-55fd632</w:t>
            </w:r>
          </w:p>
        </w:tc>
      </w:tr>
      <w:tr>
        <w:trPr>
          <w:cantSplit/>
        </w:trPr>
        <w:tc>
          <w:tcPr>
            <w:tcW w:type="dxa" w:w="3744"/>
          </w:tcPr>
          <w:p>
            <w:r>
              <w:rPr>
                <w:sz w:val="16"/>
              </w:rPr>
              <w:t>fcf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2025A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130.00百万元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calc-c235518</w:t>
            </w:r>
          </w:p>
        </w:tc>
      </w:tr>
      <w:tr>
        <w:trPr>
          <w:cantSplit/>
        </w:trPr>
        <w:tc>
          <w:tcPr>
            <w:tcW w:type="dxa" w:w="3744"/>
          </w:tcPr>
          <w:p>
            <w:r>
              <w:rPr>
                <w:sz w:val="16"/>
              </w:rPr>
              <w:t>eps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2025A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1.50元/股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calc-fc71c45</w:t>
            </w:r>
          </w:p>
        </w:tc>
      </w:tr>
      <w:tr>
        <w:trPr>
          <w:cantSplit/>
        </w:trPr>
        <w:tc>
          <w:tcPr>
            <w:tcW w:type="dxa" w:w="3744"/>
          </w:tcPr>
          <w:p>
            <w:r>
              <w:rPr>
                <w:sz w:val="16"/>
              </w:rPr>
              <w:t>eps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2025A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1.50元/股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calc-fc71c45</w:t>
            </w:r>
          </w:p>
        </w:tc>
      </w:tr>
      <w:tr>
        <w:trPr>
          <w:cantSplit/>
        </w:trPr>
        <w:tc>
          <w:tcPr>
            <w:tcW w:type="dxa" w:w="3744"/>
          </w:tcPr>
          <w:p>
            <w:r>
              <w:rPr>
                <w:sz w:val="16"/>
              </w:rPr>
              <w:t>pe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2025A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13.33倍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calc-3e4b0d7</w:t>
            </w:r>
          </w:p>
        </w:tc>
      </w:tr>
      <w:tr>
        <w:trPr>
          <w:cantSplit/>
        </w:trPr>
        <w:tc>
          <w:tcPr>
            <w:tcW w:type="dxa" w:w="3744"/>
          </w:tcPr>
          <w:p>
            <w:r>
              <w:rPr>
                <w:sz w:val="16"/>
              </w:rPr>
              <w:t>pb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2025A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6.67倍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calc-b3079fb</w:t>
            </w:r>
          </w:p>
        </w:tc>
      </w:tr>
      <w:tr>
        <w:trPr>
          <w:cantSplit/>
        </w:trPr>
        <w:tc>
          <w:tcPr>
            <w:tcW w:type="dxa" w:w="3744"/>
          </w:tcPr>
          <w:p>
            <w:r>
              <w:rPr>
                <w:sz w:val="16"/>
              </w:rPr>
              <w:t>ev_ebitda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2025A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9.09倍</w:t>
            </w:r>
          </w:p>
        </w:tc>
        <w:tc>
          <w:tcPr>
            <w:tcW w:type="dxa" w:w="1872"/>
          </w:tcPr>
          <w:p>
            <w:r>
              <w:rPr>
                <w:sz w:val="16"/>
              </w:rPr>
              <w:t>calc-0b0dd88</w:t>
            </w:r>
          </w:p>
        </w:tc>
      </w:tr>
    </w:tbl>
    <w:p>
      <w:r>
        <w:t>证据：ev-57767b4f673e307e819b</w:t>
      </w:r>
    </w:p>
    <w:p>
      <w:pPr>
        <w:pStyle w:val="Heading2"/>
      </w:pPr>
      <w:r>
        <w:t>（一）财务增长与盈利能力</w:t>
      </w:r>
    </w:p>
    <w:p>
      <w:r>
        <w:t>本小节核对合成资料中的收入、成本、归母及扣非归母净利润，按同期间和同口径比较金额、同比与盈利能力。驱动原因需要披露证据，数值变化本身不能证明经营原因。</w:t>
      </w:r>
    </w:p>
    <w:p>
      <w:r>
        <w:t>2023A 营业收入为 800.00百万元，2022A可比值为 700.00百万元，增加 100.00百万元，同比/状态：+14.29%；同比增加。驱动原因尚未确认；需依据同口径披露核实，不能由数值变化推断原因。 [比较 cmp-e45c56311f6b4e78a2d782f1]</w:t>
      </w:r>
    </w:p>
    <w:p>
      <w:r>
        <w:t>2023A 营业成本为 480.00百万元，2022A可比值为 420.00百万元，增加 60.00百万元，同比/状态：+14.29%；同比增加。驱动原因尚未确认；需依据同口径披露核实，不能由数值变化推断原因。 [比较 cmp-86af5a85986cb88a359bc29a]</w:t>
      </w:r>
    </w:p>
    <w:p>
      <w:r>
        <w:t>2023A 归母净利润为 116.00百万元，2022A可比值为 101.50百万元，增加 14.50百万元，同比/状态：+14.29%；同比增加。驱动原因尚未确认；需依据同口径披露核实，不能由数值变化推断原因。 [比较 cmp-0b91cd39f30e57e49908992e]</w:t>
      </w:r>
    </w:p>
    <w:p>
      <w:r>
        <w:t>2023A 扣非归母净利润为 112.00百万元，2022A可比值为 98.00百万元，增加 14.00百万元，同比/状态：+14.29%；同比增加。驱动原因尚未确认；需依据同口径披露核实，不能由数值变化推断原因。 [比较 cmp-b7a5289831bb844a5b49e9c9]</w:t>
      </w:r>
    </w:p>
    <w:p>
      <w:r>
        <w:t>2024A 营业收入为 900.00百万元，2023A可比值为 800.00百万元，增加 100.00百万元，同比/状态：+12.50%；同比增加。驱动原因尚未确认；需依据同口径披露核实，不能由数值变化推断原因。 [比较 cmp-d4bb8d18e81dc49a698604cb]</w:t>
      </w:r>
    </w:p>
    <w:p>
      <w:r>
        <w:t>2024A 营业成本为 540.00百万元，2023A可比值为 480.00百万元，增加 60.00百万元，同比/状态：+12.50%；同比增加。驱动原因尚未确认；需依据同口径披露核实，不能由数值变化推断原因。 [比较 cmp-9f32f589ea70d377c2d47744]</w:t>
      </w:r>
    </w:p>
    <w:p>
      <w:r>
        <w:t>2024A 归母净利润为 130.50百万元，2023A可比值为 116.00百万元，增加 14.50百万元，同比/状态：+12.50%；同比增加。驱动原因尚未确认；需依据同口径披露核实，不能由数值变化推断原因。 [比较 cmp-0ca5f382513b12935985088b]</w:t>
      </w:r>
    </w:p>
    <w:p>
      <w:r>
        <w:t>2024A 扣非归母净利润为 126.00百万元，2023A可比值为 112.00百万元，增加 14.00百万元，同比/状态：+12.50%；同比增加。驱动原因尚未确认；需依据同口径披露核实，不能由数值变化推断原因。 [比较 cmp-c9eecc9058fc512ce40d4ae3]</w:t>
      </w:r>
    </w:p>
    <w:p>
      <w:r>
        <w:t>2025A 营业收入为 1000.00百万元，2024A可比值为 900.00百万元，增加 100.00百万元，同比/状态：+11.11%；同比增加。驱动原因尚未确认；需依据同口径披露核实，不能由数值变化推断原因。 [比较 cmp-c2613cf9dd7b08dd4a868606]</w:t>
      </w:r>
    </w:p>
    <w:p>
      <w:r>
        <w:t>2025A 营业成本为 600.00百万元，2024A可比值为 540.00百万元，增加 60.00百万元，同比/状态：+11.11%；同比增加。驱动原因尚未确认；需依据同口径披露核实，不能由数值变化推断原因。 [比较 cmp-4210ec3ed5f0dda4a518b9f9]</w:t>
      </w:r>
    </w:p>
    <w:p>
      <w:r>
        <w:t>2025A 归母净利润为 145.00百万元，2024A可比值为 130.50百万元，增加 14.50百万元，同比/状态：+11.11%；同比增加。驱动原因尚未确认；需依据同口径披露核实，不能由数值变化推断原因。 [比较 cmp-eaeeba7ff38a597330fef7ad]</w:t>
      </w:r>
    </w:p>
    <w:p>
      <w:r>
        <w:t>2025A 扣非归母净利润为 140.00百万元，2024A可比值为 126.00百万元，增加 14.00百万元，同比/状态：+11.11%；同比增加。驱动原因尚未确认；需依据同口径披露核实，不能由数值变化推断原因。 [比较 cmp-ca52ac466319f093f70be69e]</w:t>
      </w:r>
    </w:p>
    <w:p>
      <w:r>
        <w:t>2026H1 营业收入为 500.00百万元，2025H1可比值为 450.00百万元，增加 50.00百万元，同比/状态：+11.11%；同比增加。驱动原因尚未确认；需依据同口径披露核实，不能由数值变化推断原因。 [比较 cmp-f672580f0670c6863478cfe6]</w:t>
      </w:r>
    </w:p>
    <w:p>
      <w:r>
        <w:t>2026H1 营业成本为 300.00百万元，2025H1可比值为 270.00百万元，增加 30.00百万元，同比/状态：+11.11%；同比增加。驱动原因尚未确认；需依据同口径披露核实，不能由数值变化推断原因。 [比较 cmp-4c306c9e174168475988e07e]</w:t>
      </w:r>
    </w:p>
    <w:p>
      <w:r>
        <w:t>2026H1 归母净利润为 72.50百万元，2025H1可比值为 65.25百万元，增加 7.25百万元，同比/状态：+11.11%；同比增加。驱动原因尚未确认；需依据同口径披露核实，不能由数值变化推断原因。 [比较 cmp-7af82ae5e7c53bf7b0a3770b]</w:t>
      </w:r>
    </w:p>
    <w:p>
      <w:r>
        <w:t>2026H1 扣非归母净利润为 70.00百万元，2025H1可比值为 63.00百万元，增加 7.00百万元，同比/状态：+11.11%；同比增加。驱动原因尚未确认；需依据同口径披露核实，不能由数值变化推断原因。 [比较 cmp-0ec6d451ef473f870b4f2a0c]</w:t>
      </w:r>
    </w:p>
    <w:p>
      <w:r>
        <w:t>毛利率为 40.00%，同期 40.00%，变化 0.00个百分点；按注册公式计算，变化原因尚未确认。</w:t>
      </w:r>
    </w:p>
    <w:p>
      <w:pPr>
        <w:keepNext/>
      </w:pPr>
      <w:r>
        <w:t>完整财年 — 核心同比比较：实际合并口径，CNY 百万元；展示保留至少两位小数，计算不提前舍入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950"/>
        <w:gridCol w:w="975"/>
        <w:gridCol w:w="975"/>
        <w:gridCol w:w="975"/>
        <w:gridCol w:w="975"/>
        <w:gridCol w:w="975"/>
        <w:gridCol w:w="1170"/>
        <w:gridCol w:w="682"/>
        <w:gridCol w:w="682"/>
      </w:tblGrid>
      <w:tr>
        <w:trPr>
          <w:tblHeader/>
          <w:cantSplit/>
        </w:trPr>
        <w:tc>
          <w:tcPr>
            <w:tcW w:type="dxa" w:w="1950"/>
          </w:tcPr>
          <w:p>
            <w:pPr>
              <w:keepNext/>
            </w:pPr>
            <w:r>
              <w:rPr>
                <w:sz w:val="16"/>
              </w:rPr>
              <w:t>指标与口径</w:t>
            </w:r>
          </w:p>
        </w:tc>
        <w:tc>
          <w:tcPr>
            <w:tcW w:type="dxa" w:w="975"/>
          </w:tcPr>
          <w:p>
            <w:pPr>
              <w:keepNext/>
            </w:pPr>
            <w:r>
              <w:rPr>
                <w:sz w:val="16"/>
              </w:rPr>
              <w:t>本期</w:t>
            </w:r>
          </w:p>
        </w:tc>
        <w:tc>
          <w:tcPr>
            <w:tcW w:type="dxa" w:w="975"/>
          </w:tcPr>
          <w:p>
            <w:pPr>
              <w:keepNext/>
            </w:pPr>
            <w:r>
              <w:rPr>
                <w:sz w:val="16"/>
              </w:rPr>
              <w:t>本期值</w:t>
            </w:r>
          </w:p>
        </w:tc>
        <w:tc>
          <w:tcPr>
            <w:tcW w:type="dxa" w:w="975"/>
          </w:tcPr>
          <w:p>
            <w:pPr>
              <w:keepNext/>
            </w:pPr>
            <w:r>
              <w:rPr>
                <w:sz w:val="16"/>
              </w:rPr>
              <w:t>可比期</w:t>
            </w:r>
          </w:p>
        </w:tc>
        <w:tc>
          <w:tcPr>
            <w:tcW w:type="dxa" w:w="975"/>
          </w:tcPr>
          <w:p>
            <w:pPr>
              <w:keepNext/>
            </w:pPr>
            <w:r>
              <w:rPr>
                <w:sz w:val="16"/>
              </w:rPr>
              <w:t>可比值</w:t>
            </w:r>
          </w:p>
        </w:tc>
        <w:tc>
          <w:tcPr>
            <w:tcW w:type="dxa" w:w="975"/>
          </w:tcPr>
          <w:p>
            <w:pPr>
              <w:keepNext/>
            </w:pPr>
            <w:r>
              <w:rPr>
                <w:sz w:val="16"/>
              </w:rPr>
              <w:t>增减额</w:t>
            </w:r>
          </w:p>
        </w:tc>
        <w:tc>
          <w:tcPr>
            <w:tcW w:type="dxa" w:w="1170"/>
          </w:tcPr>
          <w:p>
            <w:pPr>
              <w:keepNext/>
            </w:pPr>
            <w:r>
              <w:rPr>
                <w:sz w:val="16"/>
              </w:rPr>
              <w:t>同比/特殊状态</w:t>
            </w:r>
          </w:p>
        </w:tc>
        <w:tc>
          <w:tcPr>
            <w:tcW w:type="dxa" w:w="682"/>
          </w:tcPr>
          <w:p>
            <w:pPr>
              <w:keepNext/>
            </w:pPr>
            <w:r>
              <w:rPr>
                <w:sz w:val="16"/>
              </w:rPr>
              <w:t>两期来源与事实</w:t>
            </w:r>
          </w:p>
        </w:tc>
        <w:tc>
          <w:tcPr>
            <w:tcW w:type="dxa" w:w="682"/>
          </w:tcPr>
          <w:p>
            <w:pPr>
              <w:keepNext/>
            </w:pPr>
            <w:r>
              <w:rPr>
                <w:sz w:val="16"/>
              </w:rPr>
              <w:t>计算引用</w:t>
            </w:r>
          </w:p>
        </w:tc>
      </w:tr>
      <w:tr>
        <w:trPr>
          <w:cantSplit/>
        </w:trPr>
        <w:tc>
          <w:tcPr>
            <w:tcW w:type="dxa" w:w="1950"/>
          </w:tcPr>
          <w:p>
            <w:r>
              <w:rPr>
                <w:sz w:val="16"/>
              </w:rPr>
              <w:t>营业收入（合并，reported）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2023A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800.00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2022A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700.00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+100.00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+14.29%；同比增加</w:t>
            </w:r>
          </w:p>
        </w:tc>
        <w:tc>
          <w:tcPr>
            <w:tcW w:type="dxa" w:w="682"/>
          </w:tcPr>
          <w:p>
            <w:r>
              <w:rPr>
                <w:sz w:val="16"/>
              </w:rPr>
              <w:t>[2df6-1]</w:t>
            </w:r>
          </w:p>
        </w:tc>
        <w:tc>
          <w:tcPr>
            <w:tcW w:type="dxa" w:w="682"/>
          </w:tcPr>
          <w:p>
            <w:r>
              <w:rPr>
                <w:sz w:val="16"/>
              </w:rPr>
              <w:t>[2df6-1]</w:t>
            </w:r>
          </w:p>
        </w:tc>
      </w:tr>
      <w:tr>
        <w:trPr>
          <w:cantSplit/>
        </w:trPr>
        <w:tc>
          <w:tcPr>
            <w:tcW w:type="dxa" w:w="1950"/>
          </w:tcPr>
          <w:p>
            <w:r>
              <w:rPr>
                <w:sz w:val="16"/>
              </w:rPr>
              <w:t>营业成本（合并，reported）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2023A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480.00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2022A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420.00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+60.00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+14.29%；同比增加</w:t>
            </w:r>
          </w:p>
        </w:tc>
        <w:tc>
          <w:tcPr>
            <w:tcW w:type="dxa" w:w="682"/>
          </w:tcPr>
          <w:p>
            <w:r>
              <w:rPr>
                <w:sz w:val="16"/>
              </w:rPr>
              <w:t>[2df6-2]</w:t>
            </w:r>
          </w:p>
        </w:tc>
        <w:tc>
          <w:tcPr>
            <w:tcW w:type="dxa" w:w="682"/>
          </w:tcPr>
          <w:p>
            <w:r>
              <w:rPr>
                <w:sz w:val="16"/>
              </w:rPr>
              <w:t>[2df6-2]</w:t>
            </w:r>
          </w:p>
        </w:tc>
      </w:tr>
      <w:tr>
        <w:trPr>
          <w:cantSplit/>
        </w:trPr>
        <w:tc>
          <w:tcPr>
            <w:tcW w:type="dxa" w:w="1950"/>
          </w:tcPr>
          <w:p>
            <w:r>
              <w:rPr>
                <w:sz w:val="16"/>
              </w:rPr>
              <w:t>归母净利润（归母，reported）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2023A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116.00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2022A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101.50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+14.50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+14.29%；同比增加</w:t>
            </w:r>
          </w:p>
        </w:tc>
        <w:tc>
          <w:tcPr>
            <w:tcW w:type="dxa" w:w="682"/>
          </w:tcPr>
          <w:p>
            <w:r>
              <w:rPr>
                <w:sz w:val="16"/>
              </w:rPr>
              <w:t>[2df6-3]</w:t>
            </w:r>
          </w:p>
        </w:tc>
        <w:tc>
          <w:tcPr>
            <w:tcW w:type="dxa" w:w="682"/>
          </w:tcPr>
          <w:p>
            <w:r>
              <w:rPr>
                <w:sz w:val="16"/>
              </w:rPr>
              <w:t>[2df6-3]</w:t>
            </w:r>
          </w:p>
        </w:tc>
      </w:tr>
      <w:tr>
        <w:trPr>
          <w:cantSplit/>
        </w:trPr>
        <w:tc>
          <w:tcPr>
            <w:tcW w:type="dxa" w:w="1950"/>
          </w:tcPr>
          <w:p>
            <w:r>
              <w:rPr>
                <w:sz w:val="16"/>
              </w:rPr>
              <w:t>扣非归母净利润（归母/扣非，reported）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2023A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112.00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2022A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98.00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+14.00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+14.29%；同比增加</w:t>
            </w:r>
          </w:p>
        </w:tc>
        <w:tc>
          <w:tcPr>
            <w:tcW w:type="dxa" w:w="682"/>
          </w:tcPr>
          <w:p>
            <w:r>
              <w:rPr>
                <w:sz w:val="16"/>
              </w:rPr>
              <w:t>[2df6-4]</w:t>
            </w:r>
          </w:p>
        </w:tc>
        <w:tc>
          <w:tcPr>
            <w:tcW w:type="dxa" w:w="682"/>
          </w:tcPr>
          <w:p>
            <w:r>
              <w:rPr>
                <w:sz w:val="16"/>
              </w:rPr>
              <w:t>[2df6-4]</w:t>
            </w:r>
          </w:p>
        </w:tc>
      </w:tr>
      <w:tr>
        <w:trPr>
          <w:cantSplit/>
        </w:trPr>
        <w:tc>
          <w:tcPr>
            <w:tcW w:type="dxa" w:w="1950"/>
          </w:tcPr>
          <w:p>
            <w:r>
              <w:rPr>
                <w:sz w:val="16"/>
              </w:rPr>
              <w:t>营业收入（合并，reported）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2024A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900.00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2023A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800.00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+100.00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+12.50%；同比增加</w:t>
            </w:r>
          </w:p>
        </w:tc>
        <w:tc>
          <w:tcPr>
            <w:tcW w:type="dxa" w:w="682"/>
          </w:tcPr>
          <w:p>
            <w:r>
              <w:rPr>
                <w:sz w:val="16"/>
              </w:rPr>
              <w:t>[2df6-5]</w:t>
            </w:r>
          </w:p>
        </w:tc>
        <w:tc>
          <w:tcPr>
            <w:tcW w:type="dxa" w:w="682"/>
          </w:tcPr>
          <w:p>
            <w:r>
              <w:rPr>
                <w:sz w:val="16"/>
              </w:rPr>
              <w:t>[2df6-5]</w:t>
            </w:r>
          </w:p>
        </w:tc>
      </w:tr>
      <w:tr>
        <w:trPr>
          <w:cantSplit/>
        </w:trPr>
        <w:tc>
          <w:tcPr>
            <w:tcW w:type="dxa" w:w="1950"/>
          </w:tcPr>
          <w:p>
            <w:r>
              <w:rPr>
                <w:sz w:val="16"/>
              </w:rPr>
              <w:t>营业成本（合并，reported）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2024A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540.00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2023A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480.00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+60.00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+12.50%；同比增加</w:t>
            </w:r>
          </w:p>
        </w:tc>
        <w:tc>
          <w:tcPr>
            <w:tcW w:type="dxa" w:w="682"/>
          </w:tcPr>
          <w:p>
            <w:r>
              <w:rPr>
                <w:sz w:val="16"/>
              </w:rPr>
              <w:t>[2df6-6]</w:t>
            </w:r>
          </w:p>
        </w:tc>
        <w:tc>
          <w:tcPr>
            <w:tcW w:type="dxa" w:w="682"/>
          </w:tcPr>
          <w:p>
            <w:r>
              <w:rPr>
                <w:sz w:val="16"/>
              </w:rPr>
              <w:t>[2df6-6]</w:t>
            </w:r>
          </w:p>
        </w:tc>
      </w:tr>
      <w:tr>
        <w:trPr>
          <w:cantSplit/>
        </w:trPr>
        <w:tc>
          <w:tcPr>
            <w:tcW w:type="dxa" w:w="1950"/>
          </w:tcPr>
          <w:p>
            <w:r>
              <w:rPr>
                <w:sz w:val="16"/>
              </w:rPr>
              <w:t>归母净利润（归母，reported）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2024A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130.50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2023A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116.00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+14.50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+12.50%；同比增加</w:t>
            </w:r>
          </w:p>
        </w:tc>
        <w:tc>
          <w:tcPr>
            <w:tcW w:type="dxa" w:w="682"/>
          </w:tcPr>
          <w:p>
            <w:r>
              <w:rPr>
                <w:sz w:val="16"/>
              </w:rPr>
              <w:t>[2df6-7]</w:t>
            </w:r>
          </w:p>
        </w:tc>
        <w:tc>
          <w:tcPr>
            <w:tcW w:type="dxa" w:w="682"/>
          </w:tcPr>
          <w:p>
            <w:r>
              <w:rPr>
                <w:sz w:val="16"/>
              </w:rPr>
              <w:t>[2df6-7]</w:t>
            </w:r>
          </w:p>
        </w:tc>
      </w:tr>
      <w:tr>
        <w:trPr>
          <w:cantSplit/>
        </w:trPr>
        <w:tc>
          <w:tcPr>
            <w:tcW w:type="dxa" w:w="1950"/>
          </w:tcPr>
          <w:p>
            <w:r>
              <w:rPr>
                <w:sz w:val="16"/>
              </w:rPr>
              <w:t>扣非归母净利润（归母/扣非，reported）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2024A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126.00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2023A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112.00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+14.00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+12.50%；同比增加</w:t>
            </w:r>
          </w:p>
        </w:tc>
        <w:tc>
          <w:tcPr>
            <w:tcW w:type="dxa" w:w="682"/>
          </w:tcPr>
          <w:p>
            <w:r>
              <w:rPr>
                <w:sz w:val="16"/>
              </w:rPr>
              <w:t>[2df6-8]</w:t>
            </w:r>
          </w:p>
        </w:tc>
        <w:tc>
          <w:tcPr>
            <w:tcW w:type="dxa" w:w="682"/>
          </w:tcPr>
          <w:p>
            <w:r>
              <w:rPr>
                <w:sz w:val="16"/>
              </w:rPr>
              <w:t>[2df6-8]</w:t>
            </w:r>
          </w:p>
        </w:tc>
      </w:tr>
      <w:tr>
        <w:trPr>
          <w:cantSplit/>
        </w:trPr>
        <w:tc>
          <w:tcPr>
            <w:tcW w:type="dxa" w:w="1950"/>
          </w:tcPr>
          <w:p>
            <w:r>
              <w:rPr>
                <w:sz w:val="16"/>
              </w:rPr>
              <w:t>营业收入（合并，reported）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2025A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1000.00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2024A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900.00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+100.00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+11.11%；同比增加</w:t>
            </w:r>
          </w:p>
        </w:tc>
        <w:tc>
          <w:tcPr>
            <w:tcW w:type="dxa" w:w="682"/>
          </w:tcPr>
          <w:p>
            <w:r>
              <w:rPr>
                <w:sz w:val="16"/>
              </w:rPr>
              <w:t>[2df6-9]</w:t>
            </w:r>
          </w:p>
        </w:tc>
        <w:tc>
          <w:tcPr>
            <w:tcW w:type="dxa" w:w="682"/>
          </w:tcPr>
          <w:p>
            <w:r>
              <w:rPr>
                <w:sz w:val="16"/>
              </w:rPr>
              <w:t>[2df6-9]</w:t>
            </w:r>
          </w:p>
        </w:tc>
      </w:tr>
      <w:tr>
        <w:trPr>
          <w:cantSplit/>
        </w:trPr>
        <w:tc>
          <w:tcPr>
            <w:tcW w:type="dxa" w:w="1950"/>
          </w:tcPr>
          <w:p>
            <w:r>
              <w:rPr>
                <w:sz w:val="16"/>
              </w:rPr>
              <w:t>营业成本（合并，reported）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2025A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600.00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2024A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540.00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+60.00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+11.11%；同比增加</w:t>
            </w:r>
          </w:p>
        </w:tc>
        <w:tc>
          <w:tcPr>
            <w:tcW w:type="dxa" w:w="682"/>
          </w:tcPr>
          <w:p>
            <w:r>
              <w:rPr>
                <w:sz w:val="16"/>
              </w:rPr>
              <w:t>[2df6-10]</w:t>
            </w:r>
          </w:p>
        </w:tc>
        <w:tc>
          <w:tcPr>
            <w:tcW w:type="dxa" w:w="682"/>
          </w:tcPr>
          <w:p>
            <w:r>
              <w:rPr>
                <w:sz w:val="16"/>
              </w:rPr>
              <w:t>[2df6-10]</w:t>
            </w:r>
          </w:p>
        </w:tc>
      </w:tr>
      <w:tr>
        <w:trPr>
          <w:cantSplit/>
        </w:trPr>
        <w:tc>
          <w:tcPr>
            <w:tcW w:type="dxa" w:w="1950"/>
          </w:tcPr>
          <w:p>
            <w:r>
              <w:rPr>
                <w:sz w:val="16"/>
              </w:rPr>
              <w:t>归母净利润（归母，reported）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2025A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145.00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2024A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130.50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+14.50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+11.11%；同比增加</w:t>
            </w:r>
          </w:p>
        </w:tc>
        <w:tc>
          <w:tcPr>
            <w:tcW w:type="dxa" w:w="682"/>
          </w:tcPr>
          <w:p>
            <w:r>
              <w:rPr>
                <w:sz w:val="16"/>
              </w:rPr>
              <w:t>[2df6-11]</w:t>
            </w:r>
          </w:p>
        </w:tc>
        <w:tc>
          <w:tcPr>
            <w:tcW w:type="dxa" w:w="682"/>
          </w:tcPr>
          <w:p>
            <w:r>
              <w:rPr>
                <w:sz w:val="16"/>
              </w:rPr>
              <w:t>[2df6-11]</w:t>
            </w:r>
          </w:p>
        </w:tc>
      </w:tr>
      <w:tr>
        <w:trPr>
          <w:cantSplit/>
        </w:trPr>
        <w:tc>
          <w:tcPr>
            <w:tcW w:type="dxa" w:w="1950"/>
          </w:tcPr>
          <w:p>
            <w:r>
              <w:rPr>
                <w:sz w:val="16"/>
              </w:rPr>
              <w:t>扣非归母净利润（归母/扣非，reported）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2025A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140.00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2024A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126.00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+14.00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+11.11%；同比增加</w:t>
            </w:r>
          </w:p>
        </w:tc>
        <w:tc>
          <w:tcPr>
            <w:tcW w:type="dxa" w:w="682"/>
          </w:tcPr>
          <w:p>
            <w:r>
              <w:rPr>
                <w:sz w:val="16"/>
              </w:rPr>
              <w:t>[2df6-12]</w:t>
            </w:r>
          </w:p>
        </w:tc>
        <w:tc>
          <w:tcPr>
            <w:tcW w:type="dxa" w:w="682"/>
          </w:tcPr>
          <w:p>
            <w:r>
              <w:rPr>
                <w:sz w:val="16"/>
              </w:rPr>
              <w:t>[2df6-12]</w:t>
            </w:r>
          </w:p>
        </w:tc>
      </w:tr>
    </w:tbl>
    <w:p>
      <w:r>
        <w:rPr>
          <w:sz w:val="16"/>
        </w:rPr>
        <w:t>[2df6-1] 两期来源与事实：9964d6f6d03f08fc6563/fact-13b8dbfeef6871b30aa9033d @ record:36; dba539a8a0e4b9ab7eee/fact-6f67173fe8c1f5af26a21f37 @ record:1；计算引用：cmp-e45c56311f6b4e78a2d782f1-0; cmp-e45c56311f6b4e78a2d782f1-1</w:t>
      </w:r>
    </w:p>
    <w:p>
      <w:r>
        <w:rPr>
          <w:sz w:val="16"/>
        </w:rPr>
        <w:t>[2df6-2] 两期来源与事实：5ac4623451c0c4382919/fact-0a0ed5e89e0772852b928b5a @ record:37; 016a5e2c84770da34291/fact-4fd837d32a52bccfb3f9d5cc @ record:2；计算引用：cmp-86af5a85986cb88a359bc29a-0; cmp-86af5a85986cb88a359bc29a-1</w:t>
      </w:r>
    </w:p>
    <w:p>
      <w:r>
        <w:rPr>
          <w:sz w:val="16"/>
        </w:rPr>
        <w:t>[2df6-3] 两期来源与事实：64c3580169fb1fc29f8e/fact-0a6fee06af67bd4497d31117 @ record:65; 4c2135769417e935bd2a/fact-4820ebbd2f6b6e9128aa69dd @ record:30；计算引用：cmp-0b91cd39f30e57e49908992e-0; cmp-0b91cd39f30e57e49908992e-1</w:t>
      </w:r>
    </w:p>
    <w:p>
      <w:r>
        <w:rPr>
          <w:sz w:val="16"/>
        </w:rPr>
        <w:t>[2df6-4] 两期来源与事实：cabc4c293a42a1da4c6e/fact-713356ca228c75fe6d6fca4e @ record:66; b2d30c22324eedd6de40/fact-db61b619de847c9fd3d916ab @ record:31；计算引用：cmp-b7a5289831bb844a5b49e9c9-0; cmp-b7a5289831bb844a5b49e9c9-1</w:t>
      </w:r>
    </w:p>
    <w:p>
      <w:r>
        <w:rPr>
          <w:sz w:val="16"/>
        </w:rPr>
        <w:t>[2df6-5] 两期来源与事实：78930cf1c212aa8b9234/fact-aa2ce3a5455485d3ba759c5c @ record:71; 9964d6f6d03f08fc6563/fact-13b8dbfeef6871b30aa9033d @ record:36；计算引用：cmp-d4bb8d18e81dc49a698604cb-0; cmp-d4bb8d18e81dc49a698604cb-1</w:t>
      </w:r>
    </w:p>
    <w:p>
      <w:r>
        <w:rPr>
          <w:sz w:val="16"/>
        </w:rPr>
        <w:t>[2df6-6] 两期来源与事实：b434d478c7d4fe04e415/fact-41684874d5f5f2482ef159a9 @ record:72; 5ac4623451c0c4382919/fact-0a0ed5e89e0772852b928b5a @ record:37；计算引用：cmp-9f32f589ea70d377c2d47744-0; cmp-9f32f589ea70d377c2d47744-1</w:t>
      </w:r>
    </w:p>
    <w:p>
      <w:r>
        <w:rPr>
          <w:sz w:val="16"/>
        </w:rPr>
        <w:t>[2df6-7] 两期来源与事实：bdeae026b9c532ec0487/fact-9cd62847b6b5135d4a9f88be @ record:100; 64c3580169fb1fc29f8e/fact-0a6fee06af67bd4497d31117 @ record:65；计算引用：cmp-0ca5f382513b12935985088b-0; cmp-0ca5f382513b12935985088b-1</w:t>
      </w:r>
    </w:p>
    <w:p>
      <w:r>
        <w:rPr>
          <w:sz w:val="16"/>
        </w:rPr>
        <w:t>[2df6-8] 两期来源与事实：1c7ea22a6399bd1f49e6/fact-0718035cbfcd353cc7d12876 @ record:101; cabc4c293a42a1da4c6e/fact-713356ca228c75fe6d6fca4e @ record:66；计算引用：cmp-c9eecc9058fc512ce40d4ae3-0; cmp-c9eecc9058fc512ce40d4ae3-1</w:t>
      </w:r>
    </w:p>
    <w:p>
      <w:r>
        <w:rPr>
          <w:sz w:val="16"/>
        </w:rPr>
        <w:t>[2df6-9] 两期来源与事实：f5b46ac33c6bda01881a/fact-309ab73aa609c7c51c4cfa32 @ record:106; 78930cf1c212aa8b9234/fact-aa2ce3a5455485d3ba759c5c @ record:71；计算引用：cmp-c2613cf9dd7b08dd4a868606-0; cmp-c2613cf9dd7b08dd4a868606-1</w:t>
      </w:r>
    </w:p>
    <w:p>
      <w:r>
        <w:rPr>
          <w:sz w:val="16"/>
        </w:rPr>
        <w:t>[2df6-10] 两期来源与事实：ef4ff83818a0f48fab42/fact-48496c691f773efad484b559 @ record:107; b434d478c7d4fe04e415/fact-41684874d5f5f2482ef159a9 @ record:72；计算引用：cmp-4210ec3ed5f0dda4a518b9f9-0; cmp-4210ec3ed5f0dda4a518b9f9-1</w:t>
      </w:r>
    </w:p>
    <w:p>
      <w:r>
        <w:rPr>
          <w:sz w:val="16"/>
        </w:rPr>
        <w:t>[2df6-11] 两期来源与事实：d5ed47184f7a5fdf8091/fact-5f2324115d5118d4652934de @ record:135; bdeae026b9c532ec0487/fact-9cd62847b6b5135d4a9f88be @ record:100；计算引用：cmp-eaeeba7ff38a597330fef7ad-0; cmp-eaeeba7ff38a597330fef7ad-1</w:t>
      </w:r>
    </w:p>
    <w:p>
      <w:r>
        <w:rPr>
          <w:sz w:val="16"/>
        </w:rPr>
        <w:t>[2df6-12] 两期来源与事实：d528a28564abcc95c980/fact-1275ede03c3b88f496c278db @ record:136; 1c7ea22a6399bd1f49e6/fact-0718035cbfcd353cc7d12876 @ record:101；计算引用：cmp-ca52ac466319f093f70be69e-0; cmp-ca52ac466319f093f70be69e-1</w:t>
      </w:r>
    </w:p>
    <w:p>
      <w:pPr>
        <w:keepNext/>
      </w:pPr>
      <w:r>
        <w:t>中期同长度期间 — 核心同比比较：实际合并口径，CNY 百万元；展示保留至少两位小数，计算不提前舍入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950"/>
        <w:gridCol w:w="975"/>
        <w:gridCol w:w="975"/>
        <w:gridCol w:w="975"/>
        <w:gridCol w:w="975"/>
        <w:gridCol w:w="975"/>
        <w:gridCol w:w="1170"/>
        <w:gridCol w:w="682"/>
        <w:gridCol w:w="682"/>
      </w:tblGrid>
      <w:tr>
        <w:trPr>
          <w:tblHeader/>
          <w:cantSplit/>
        </w:trPr>
        <w:tc>
          <w:tcPr>
            <w:tcW w:type="dxa" w:w="1950"/>
          </w:tcPr>
          <w:p>
            <w:pPr>
              <w:keepNext/>
            </w:pPr>
            <w:r>
              <w:rPr>
                <w:sz w:val="16"/>
              </w:rPr>
              <w:t>指标与口径</w:t>
            </w:r>
          </w:p>
        </w:tc>
        <w:tc>
          <w:tcPr>
            <w:tcW w:type="dxa" w:w="975"/>
          </w:tcPr>
          <w:p>
            <w:pPr>
              <w:keepNext/>
            </w:pPr>
            <w:r>
              <w:rPr>
                <w:sz w:val="16"/>
              </w:rPr>
              <w:t>本期</w:t>
            </w:r>
          </w:p>
        </w:tc>
        <w:tc>
          <w:tcPr>
            <w:tcW w:type="dxa" w:w="975"/>
          </w:tcPr>
          <w:p>
            <w:pPr>
              <w:keepNext/>
            </w:pPr>
            <w:r>
              <w:rPr>
                <w:sz w:val="16"/>
              </w:rPr>
              <w:t>本期值</w:t>
            </w:r>
          </w:p>
        </w:tc>
        <w:tc>
          <w:tcPr>
            <w:tcW w:type="dxa" w:w="975"/>
          </w:tcPr>
          <w:p>
            <w:pPr>
              <w:keepNext/>
            </w:pPr>
            <w:r>
              <w:rPr>
                <w:sz w:val="16"/>
              </w:rPr>
              <w:t>可比期</w:t>
            </w:r>
          </w:p>
        </w:tc>
        <w:tc>
          <w:tcPr>
            <w:tcW w:type="dxa" w:w="975"/>
          </w:tcPr>
          <w:p>
            <w:pPr>
              <w:keepNext/>
            </w:pPr>
            <w:r>
              <w:rPr>
                <w:sz w:val="16"/>
              </w:rPr>
              <w:t>可比值</w:t>
            </w:r>
          </w:p>
        </w:tc>
        <w:tc>
          <w:tcPr>
            <w:tcW w:type="dxa" w:w="975"/>
          </w:tcPr>
          <w:p>
            <w:pPr>
              <w:keepNext/>
            </w:pPr>
            <w:r>
              <w:rPr>
                <w:sz w:val="16"/>
              </w:rPr>
              <w:t>增减额</w:t>
            </w:r>
          </w:p>
        </w:tc>
        <w:tc>
          <w:tcPr>
            <w:tcW w:type="dxa" w:w="1170"/>
          </w:tcPr>
          <w:p>
            <w:pPr>
              <w:keepNext/>
            </w:pPr>
            <w:r>
              <w:rPr>
                <w:sz w:val="16"/>
              </w:rPr>
              <w:t>同比/特殊状态</w:t>
            </w:r>
          </w:p>
        </w:tc>
        <w:tc>
          <w:tcPr>
            <w:tcW w:type="dxa" w:w="682"/>
          </w:tcPr>
          <w:p>
            <w:pPr>
              <w:keepNext/>
            </w:pPr>
            <w:r>
              <w:rPr>
                <w:sz w:val="16"/>
              </w:rPr>
              <w:t>两期来源与事实</w:t>
            </w:r>
          </w:p>
        </w:tc>
        <w:tc>
          <w:tcPr>
            <w:tcW w:type="dxa" w:w="682"/>
          </w:tcPr>
          <w:p>
            <w:pPr>
              <w:keepNext/>
            </w:pPr>
            <w:r>
              <w:rPr>
                <w:sz w:val="16"/>
              </w:rPr>
              <w:t>计算引用</w:t>
            </w:r>
          </w:p>
        </w:tc>
      </w:tr>
      <w:tr>
        <w:trPr>
          <w:cantSplit/>
        </w:trPr>
        <w:tc>
          <w:tcPr>
            <w:tcW w:type="dxa" w:w="1950"/>
          </w:tcPr>
          <w:p>
            <w:r>
              <w:rPr>
                <w:sz w:val="16"/>
              </w:rPr>
              <w:t>营业收入（合并，reported）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2026H1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500.00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2025H1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450.00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+50.00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+11.11%；同比增加</w:t>
            </w:r>
          </w:p>
        </w:tc>
        <w:tc>
          <w:tcPr>
            <w:tcW w:type="dxa" w:w="682"/>
          </w:tcPr>
          <w:p>
            <w:r>
              <w:rPr>
                <w:sz w:val="16"/>
              </w:rPr>
              <w:t>[2e93-1]</w:t>
            </w:r>
          </w:p>
        </w:tc>
        <w:tc>
          <w:tcPr>
            <w:tcW w:type="dxa" w:w="682"/>
          </w:tcPr>
          <w:p>
            <w:r>
              <w:rPr>
                <w:sz w:val="16"/>
              </w:rPr>
              <w:t>[2e93-1]</w:t>
            </w:r>
          </w:p>
        </w:tc>
      </w:tr>
      <w:tr>
        <w:trPr>
          <w:cantSplit/>
        </w:trPr>
        <w:tc>
          <w:tcPr>
            <w:tcW w:type="dxa" w:w="1950"/>
          </w:tcPr>
          <w:p>
            <w:r>
              <w:rPr>
                <w:sz w:val="16"/>
              </w:rPr>
              <w:t>营业成本（合并，reported）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2026H1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300.00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2025H1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270.00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+30.00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+11.11%；同比增加</w:t>
            </w:r>
          </w:p>
        </w:tc>
        <w:tc>
          <w:tcPr>
            <w:tcW w:type="dxa" w:w="682"/>
          </w:tcPr>
          <w:p>
            <w:r>
              <w:rPr>
                <w:sz w:val="16"/>
              </w:rPr>
              <w:t>[2e93-2]</w:t>
            </w:r>
          </w:p>
        </w:tc>
        <w:tc>
          <w:tcPr>
            <w:tcW w:type="dxa" w:w="682"/>
          </w:tcPr>
          <w:p>
            <w:r>
              <w:rPr>
                <w:sz w:val="16"/>
              </w:rPr>
              <w:t>[2e93-2]</w:t>
            </w:r>
          </w:p>
        </w:tc>
      </w:tr>
      <w:tr>
        <w:trPr>
          <w:cantSplit/>
        </w:trPr>
        <w:tc>
          <w:tcPr>
            <w:tcW w:type="dxa" w:w="1950"/>
          </w:tcPr>
          <w:p>
            <w:r>
              <w:rPr>
                <w:sz w:val="16"/>
              </w:rPr>
              <w:t>归母净利润（归母，reported）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2026H1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72.50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2025H1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65.25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+7.25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+11.11%；同比增加</w:t>
            </w:r>
          </w:p>
        </w:tc>
        <w:tc>
          <w:tcPr>
            <w:tcW w:type="dxa" w:w="682"/>
          </w:tcPr>
          <w:p>
            <w:r>
              <w:rPr>
                <w:sz w:val="16"/>
              </w:rPr>
              <w:t>[2e93-3]</w:t>
            </w:r>
          </w:p>
        </w:tc>
        <w:tc>
          <w:tcPr>
            <w:tcW w:type="dxa" w:w="682"/>
          </w:tcPr>
          <w:p>
            <w:r>
              <w:rPr>
                <w:sz w:val="16"/>
              </w:rPr>
              <w:t>[2e93-3]</w:t>
            </w:r>
          </w:p>
        </w:tc>
      </w:tr>
      <w:tr>
        <w:trPr>
          <w:cantSplit/>
        </w:trPr>
        <w:tc>
          <w:tcPr>
            <w:tcW w:type="dxa" w:w="1950"/>
          </w:tcPr>
          <w:p>
            <w:r>
              <w:rPr>
                <w:sz w:val="16"/>
              </w:rPr>
              <w:t>扣非归母净利润（归母/扣非，reported）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2026H1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70.00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2025H1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63.00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+7.00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+11.11%；同比增加</w:t>
            </w:r>
          </w:p>
        </w:tc>
        <w:tc>
          <w:tcPr>
            <w:tcW w:type="dxa" w:w="682"/>
          </w:tcPr>
          <w:p>
            <w:r>
              <w:rPr>
                <w:sz w:val="16"/>
              </w:rPr>
              <w:t>[2e93-4]</w:t>
            </w:r>
          </w:p>
        </w:tc>
        <w:tc>
          <w:tcPr>
            <w:tcW w:type="dxa" w:w="682"/>
          </w:tcPr>
          <w:p>
            <w:r>
              <w:rPr>
                <w:sz w:val="16"/>
              </w:rPr>
              <w:t>[2e93-4]</w:t>
            </w:r>
          </w:p>
        </w:tc>
      </w:tr>
    </w:tbl>
    <w:p>
      <w:r>
        <w:rPr>
          <w:sz w:val="16"/>
        </w:rPr>
        <w:t>[2e93-1] 两期来源与事实：61f6affd69005d91c1d9/fact-93edbfc2699d30c47837d5ef @ record:146; 954c4a3acf517d61400e/fact-e1b4ae067af17148f426551b @ record:141；计算引用：cmp-f672580f0670c6863478cfe6-0; cmp-f672580f0670c6863478cfe6-1</w:t>
      </w:r>
    </w:p>
    <w:p>
      <w:r>
        <w:rPr>
          <w:sz w:val="16"/>
        </w:rPr>
        <w:t>[2e93-2] 两期来源与事实：2305992819fa5db45cd1/fact-333a40ad4391c6b94e6017bd @ record:147; 8893289fa3fa030a3b22/fact-b9b4573f28c3502f7065cf63 @ record:142；计算引用：cmp-4c306c9e174168475988e07e-0; cmp-4c306c9e174168475988e07e-1</w:t>
      </w:r>
    </w:p>
    <w:p>
      <w:r>
        <w:rPr>
          <w:sz w:val="16"/>
        </w:rPr>
        <w:t>[2e93-3] 两期来源与事实：17d9cf261d583b1c033e/fact-f1d3801cdbe913598bf533af @ record:148; 6dd339d487539756406c/fact-306e195b341a0fa7f8e6c2bf @ record:143；计算引用：cmp-7af82ae5e7c53bf7b0a3770b-0; cmp-7af82ae5e7c53bf7b0a3770b-1</w:t>
      </w:r>
    </w:p>
    <w:p>
      <w:r>
        <w:rPr>
          <w:sz w:val="16"/>
        </w:rPr>
        <w:t>[2e93-4] 两期来源与事实：fffb4fe7aae2d47d6347/fact-18eb33a71b0424be4405bfd1 @ record:149; 35f813ad919c54adcafb/fact-8ccaf9ff843401d5724c9082 @ record:144；计算引用：cmp-0ec6d451ef473f870b4f2a0c-0; cmp-0ec6d451ef473f870b4f2a0c-1</w:t>
      </w:r>
    </w:p>
    <w:p>
      <w:r>
        <w:t>证据：ev-57767b4f673e307e819b, ev-98075fb49a808bd347017b22, ev-5fe20f898417a5009563c98a, ev-fa5d725b1cee7b55701559c9, ev-cb28a35ba475d6a5ebf721ba, ev-decbf4d5ec918ed52c53cb19, ev-87caf2ce36d6bf5849f8dd0a, ev-768fee5a8e5af4116a7114c2, ev-2ecf791d82324494019e8735, ev-80f072ed7616d7db64202a2d, ev-d92352ba4707d5ffcd911024, ev-05c640ef633290431d4f9071, ev-2401b67774f02f826c7a999d, ev-dc3c6e69471bdb49ed86c74d, ev-095312cc120864dff359acfd, ev-102360e0d321ac99dea8cef3, ev-668b55814f0445020904999f, ev-e1a37cad2d6b8817acb3750a, ev-aec9ae10f691531b6d044edf, ev-545c0c10c4407a12805915b6, ev-2d1e650736c21de29e99c607, ev-70fedf23c65f0486c38be961, ev-4035a573fe7caa84657e3a9f, ev-12916f88798dc751f75fae51, ev-ffa12ad445589ad77eefe6eb</w:t>
      </w:r>
    </w:p>
    <w:p>
      <w:pPr>
        <w:pStyle w:val="Heading2"/>
      </w:pPr>
      <w:r>
        <w:t>（二）资产负债与偿债能力</w:t>
      </w:r>
    </w:p>
    <w:p>
      <w:r>
        <w:t>资产负债分析结合现金、有息债务、应收账款与存货判断偿债和资金占用。同日期期末同比与较上年末变化分别命名；合成数值只验证计算流程。</w:t>
      </w:r>
    </w:p>
    <w:p>
      <w:r>
        <w:t>资产期末/年度值为 500.00百万元，上年同口径 450.00百万元，增减额 +50.00百万元，+11.11%；同比增加；驱动原因尚未确认。</w:t>
      </w:r>
    </w:p>
    <w:p>
      <w:r>
        <w:t>负债期末/年度值为 200.00百万元，上年同口径 180.00百万元，增减额 +20.00百万元，+11.11%；同比增加；驱动原因尚未确认。</w:t>
      </w:r>
    </w:p>
    <w:p>
      <w:r>
        <w:t>现金期末/年度值为 100.00百万元，上年同口径 90.00百万元，增减额 +10.00百万元，+11.11%；同比增加；驱动原因尚未确认。</w:t>
      </w:r>
    </w:p>
    <w:p>
      <w:r>
        <w:t>有息债务期末/年度值为 100.00百万元，上年同口径 90.00百万元，增减额 +10.00百万元，+11.11%；同比增加；驱动原因尚未确认。</w:t>
      </w:r>
    </w:p>
    <w:p>
      <w:r>
        <w:t>应收账款期末/年度值为 100.00百万元，上年同口径 90.00百万元，增减额 +10.00百万元，+11.11%；同比增加；驱动原因尚未确认。</w:t>
      </w:r>
    </w:p>
    <w:p>
      <w:r>
        <w:t>存货期末/年度值为 60.00百万元，上年同口径 54.00百万元，增减额 +6.00百万元，+11.11%；同比增加；驱动原因尚未确认。</w:t>
      </w:r>
    </w:p>
    <w:p>
      <w:pPr>
        <w:keepNext/>
      </w:pPr>
      <w:r>
        <w:t>同口径年度/期末同比：百万元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103"/>
        <w:gridCol w:w="1052"/>
        <w:gridCol w:w="1052"/>
        <w:gridCol w:w="1052"/>
        <w:gridCol w:w="1052"/>
        <w:gridCol w:w="1052"/>
        <w:gridCol w:w="1262"/>
        <w:gridCol w:w="736"/>
      </w:tblGrid>
      <w:tr>
        <w:trPr>
          <w:tblHeader/>
          <w:cantSplit/>
        </w:trPr>
        <w:tc>
          <w:tcPr>
            <w:tcW w:type="dxa" w:w="2103"/>
          </w:tcPr>
          <w:p>
            <w:pPr>
              <w:keepNext/>
            </w:pPr>
            <w:r>
              <w:rPr>
                <w:sz w:val="16"/>
              </w:rPr>
              <w:t>指标</w:t>
            </w:r>
          </w:p>
        </w:tc>
        <w:tc>
          <w:tcPr>
            <w:tcW w:type="dxa" w:w="1052"/>
          </w:tcPr>
          <w:p>
            <w:pPr>
              <w:keepNext/>
            </w:pPr>
            <w:r>
              <w:rPr>
                <w:sz w:val="16"/>
              </w:rPr>
              <w:t>本期</w:t>
            </w:r>
          </w:p>
        </w:tc>
        <w:tc>
          <w:tcPr>
            <w:tcW w:type="dxa" w:w="1052"/>
          </w:tcPr>
          <w:p>
            <w:pPr>
              <w:keepNext/>
            </w:pPr>
            <w:r>
              <w:rPr>
                <w:sz w:val="16"/>
              </w:rPr>
              <w:t>本期值</w:t>
            </w:r>
          </w:p>
        </w:tc>
        <w:tc>
          <w:tcPr>
            <w:tcW w:type="dxa" w:w="1052"/>
          </w:tcPr>
          <w:p>
            <w:pPr>
              <w:keepNext/>
            </w:pPr>
            <w:r>
              <w:rPr>
                <w:sz w:val="16"/>
              </w:rPr>
              <w:t>上年同期间</w:t>
            </w:r>
          </w:p>
        </w:tc>
        <w:tc>
          <w:tcPr>
            <w:tcW w:type="dxa" w:w="1052"/>
          </w:tcPr>
          <w:p>
            <w:pPr>
              <w:keepNext/>
            </w:pPr>
            <w:r>
              <w:rPr>
                <w:sz w:val="16"/>
              </w:rPr>
              <w:t>同期值</w:t>
            </w:r>
          </w:p>
        </w:tc>
        <w:tc>
          <w:tcPr>
            <w:tcW w:type="dxa" w:w="1052"/>
          </w:tcPr>
          <w:p>
            <w:pPr>
              <w:keepNext/>
            </w:pPr>
            <w:r>
              <w:rPr>
                <w:sz w:val="16"/>
              </w:rPr>
              <w:t>增减额</w:t>
            </w:r>
          </w:p>
        </w:tc>
        <w:tc>
          <w:tcPr>
            <w:tcW w:type="dxa" w:w="1262"/>
          </w:tcPr>
          <w:p>
            <w:pPr>
              <w:keepNext/>
            </w:pPr>
            <w:r>
              <w:rPr>
                <w:sz w:val="16"/>
              </w:rPr>
              <w:t>同比/状态</w:t>
            </w:r>
          </w:p>
        </w:tc>
        <w:tc>
          <w:tcPr>
            <w:tcW w:type="dxa" w:w="736"/>
          </w:tcPr>
          <w:p>
            <w:pPr>
              <w:keepNext/>
            </w:pPr>
            <w:r>
              <w:rPr>
                <w:sz w:val="16"/>
              </w:rPr>
              <w:t>两期事实引用</w:t>
            </w:r>
          </w:p>
        </w:tc>
      </w:tr>
      <w:tr>
        <w:trPr>
          <w:cantSplit/>
        </w:trPr>
        <w:tc>
          <w:tcPr>
            <w:tcW w:type="dxa" w:w="2103"/>
          </w:tcPr>
          <w:p>
            <w:r>
              <w:rPr>
                <w:sz w:val="16"/>
              </w:rPr>
              <w:t>资产</w:t>
            </w:r>
          </w:p>
        </w:tc>
        <w:tc>
          <w:tcPr>
            <w:tcW w:type="dxa" w:w="1052"/>
          </w:tcPr>
          <w:p>
            <w:r>
              <w:rPr>
                <w:sz w:val="16"/>
              </w:rPr>
              <w:t>2025A</w:t>
            </w:r>
          </w:p>
        </w:tc>
        <w:tc>
          <w:tcPr>
            <w:tcW w:type="dxa" w:w="1052"/>
          </w:tcPr>
          <w:p>
            <w:r>
              <w:rPr>
                <w:sz w:val="16"/>
              </w:rPr>
              <w:t>500.00</w:t>
            </w:r>
          </w:p>
        </w:tc>
        <w:tc>
          <w:tcPr>
            <w:tcW w:type="dxa" w:w="1052"/>
          </w:tcPr>
          <w:p>
            <w:r>
              <w:rPr>
                <w:sz w:val="16"/>
              </w:rPr>
              <w:t>2024A</w:t>
            </w:r>
          </w:p>
        </w:tc>
        <w:tc>
          <w:tcPr>
            <w:tcW w:type="dxa" w:w="1052"/>
          </w:tcPr>
          <w:p>
            <w:r>
              <w:rPr>
                <w:sz w:val="16"/>
              </w:rPr>
              <w:t>450.00</w:t>
            </w:r>
          </w:p>
        </w:tc>
        <w:tc>
          <w:tcPr>
            <w:tcW w:type="dxa" w:w="1052"/>
          </w:tcPr>
          <w:p>
            <w:r>
              <w:rPr>
                <w:sz w:val="16"/>
              </w:rPr>
              <w:t>+50.00</w:t>
            </w:r>
          </w:p>
        </w:tc>
        <w:tc>
          <w:tcPr>
            <w:tcW w:type="dxa" w:w="1262"/>
          </w:tcPr>
          <w:p>
            <w:r>
              <w:rPr>
                <w:sz w:val="16"/>
              </w:rPr>
              <w:t>+11.11%；同比增加</w:t>
            </w:r>
          </w:p>
        </w:tc>
        <w:tc>
          <w:tcPr>
            <w:tcW w:type="dxa" w:w="736"/>
          </w:tcPr>
          <w:p>
            <w:r>
              <w:rPr>
                <w:sz w:val="16"/>
              </w:rPr>
              <w:t>[ecee-1]</w:t>
            </w:r>
          </w:p>
        </w:tc>
      </w:tr>
      <w:tr>
        <w:trPr>
          <w:cantSplit/>
        </w:trPr>
        <w:tc>
          <w:tcPr>
            <w:tcW w:type="dxa" w:w="2103"/>
          </w:tcPr>
          <w:p>
            <w:r>
              <w:rPr>
                <w:sz w:val="16"/>
              </w:rPr>
              <w:t>负债</w:t>
            </w:r>
          </w:p>
        </w:tc>
        <w:tc>
          <w:tcPr>
            <w:tcW w:type="dxa" w:w="1052"/>
          </w:tcPr>
          <w:p>
            <w:r>
              <w:rPr>
                <w:sz w:val="16"/>
              </w:rPr>
              <w:t>2025A</w:t>
            </w:r>
          </w:p>
        </w:tc>
        <w:tc>
          <w:tcPr>
            <w:tcW w:type="dxa" w:w="1052"/>
          </w:tcPr>
          <w:p>
            <w:r>
              <w:rPr>
                <w:sz w:val="16"/>
              </w:rPr>
              <w:t>200.00</w:t>
            </w:r>
          </w:p>
        </w:tc>
        <w:tc>
          <w:tcPr>
            <w:tcW w:type="dxa" w:w="1052"/>
          </w:tcPr>
          <w:p>
            <w:r>
              <w:rPr>
                <w:sz w:val="16"/>
              </w:rPr>
              <w:t>2024A</w:t>
            </w:r>
          </w:p>
        </w:tc>
        <w:tc>
          <w:tcPr>
            <w:tcW w:type="dxa" w:w="1052"/>
          </w:tcPr>
          <w:p>
            <w:r>
              <w:rPr>
                <w:sz w:val="16"/>
              </w:rPr>
              <w:t>180.00</w:t>
            </w:r>
          </w:p>
        </w:tc>
        <w:tc>
          <w:tcPr>
            <w:tcW w:type="dxa" w:w="1052"/>
          </w:tcPr>
          <w:p>
            <w:r>
              <w:rPr>
                <w:sz w:val="16"/>
              </w:rPr>
              <w:t>+20.00</w:t>
            </w:r>
          </w:p>
        </w:tc>
        <w:tc>
          <w:tcPr>
            <w:tcW w:type="dxa" w:w="1262"/>
          </w:tcPr>
          <w:p>
            <w:r>
              <w:rPr>
                <w:sz w:val="16"/>
              </w:rPr>
              <w:t>+11.11%；同比增加</w:t>
            </w:r>
          </w:p>
        </w:tc>
        <w:tc>
          <w:tcPr>
            <w:tcW w:type="dxa" w:w="736"/>
          </w:tcPr>
          <w:p>
            <w:r>
              <w:rPr>
                <w:sz w:val="16"/>
              </w:rPr>
              <w:t>[ecee-2]</w:t>
            </w:r>
          </w:p>
        </w:tc>
      </w:tr>
      <w:tr>
        <w:trPr>
          <w:cantSplit/>
        </w:trPr>
        <w:tc>
          <w:tcPr>
            <w:tcW w:type="dxa" w:w="2103"/>
          </w:tcPr>
          <w:p>
            <w:r>
              <w:rPr>
                <w:sz w:val="16"/>
              </w:rPr>
              <w:t>现金</w:t>
            </w:r>
          </w:p>
        </w:tc>
        <w:tc>
          <w:tcPr>
            <w:tcW w:type="dxa" w:w="1052"/>
          </w:tcPr>
          <w:p>
            <w:r>
              <w:rPr>
                <w:sz w:val="16"/>
              </w:rPr>
              <w:t>2025A</w:t>
            </w:r>
          </w:p>
        </w:tc>
        <w:tc>
          <w:tcPr>
            <w:tcW w:type="dxa" w:w="1052"/>
          </w:tcPr>
          <w:p>
            <w:r>
              <w:rPr>
                <w:sz w:val="16"/>
              </w:rPr>
              <w:t>100.00</w:t>
            </w:r>
          </w:p>
        </w:tc>
        <w:tc>
          <w:tcPr>
            <w:tcW w:type="dxa" w:w="1052"/>
          </w:tcPr>
          <w:p>
            <w:r>
              <w:rPr>
                <w:sz w:val="16"/>
              </w:rPr>
              <w:t>2024A</w:t>
            </w:r>
          </w:p>
        </w:tc>
        <w:tc>
          <w:tcPr>
            <w:tcW w:type="dxa" w:w="1052"/>
          </w:tcPr>
          <w:p>
            <w:r>
              <w:rPr>
                <w:sz w:val="16"/>
              </w:rPr>
              <w:t>90.00</w:t>
            </w:r>
          </w:p>
        </w:tc>
        <w:tc>
          <w:tcPr>
            <w:tcW w:type="dxa" w:w="1052"/>
          </w:tcPr>
          <w:p>
            <w:r>
              <w:rPr>
                <w:sz w:val="16"/>
              </w:rPr>
              <w:t>+10.00</w:t>
            </w:r>
          </w:p>
        </w:tc>
        <w:tc>
          <w:tcPr>
            <w:tcW w:type="dxa" w:w="1262"/>
          </w:tcPr>
          <w:p>
            <w:r>
              <w:rPr>
                <w:sz w:val="16"/>
              </w:rPr>
              <w:t>+11.11%；同比增加</w:t>
            </w:r>
          </w:p>
        </w:tc>
        <w:tc>
          <w:tcPr>
            <w:tcW w:type="dxa" w:w="736"/>
          </w:tcPr>
          <w:p>
            <w:r>
              <w:rPr>
                <w:sz w:val="16"/>
              </w:rPr>
              <w:t>[ecee-3]</w:t>
            </w:r>
          </w:p>
        </w:tc>
      </w:tr>
      <w:tr>
        <w:trPr>
          <w:cantSplit/>
        </w:trPr>
        <w:tc>
          <w:tcPr>
            <w:tcW w:type="dxa" w:w="2103"/>
          </w:tcPr>
          <w:p>
            <w:r>
              <w:rPr>
                <w:sz w:val="16"/>
              </w:rPr>
              <w:t>有息债务</w:t>
            </w:r>
          </w:p>
        </w:tc>
        <w:tc>
          <w:tcPr>
            <w:tcW w:type="dxa" w:w="1052"/>
          </w:tcPr>
          <w:p>
            <w:r>
              <w:rPr>
                <w:sz w:val="16"/>
              </w:rPr>
              <w:t>2025A</w:t>
            </w:r>
          </w:p>
        </w:tc>
        <w:tc>
          <w:tcPr>
            <w:tcW w:type="dxa" w:w="1052"/>
          </w:tcPr>
          <w:p>
            <w:r>
              <w:rPr>
                <w:sz w:val="16"/>
              </w:rPr>
              <w:t>100.00</w:t>
            </w:r>
          </w:p>
        </w:tc>
        <w:tc>
          <w:tcPr>
            <w:tcW w:type="dxa" w:w="1052"/>
          </w:tcPr>
          <w:p>
            <w:r>
              <w:rPr>
                <w:sz w:val="16"/>
              </w:rPr>
              <w:t>2024A</w:t>
            </w:r>
          </w:p>
        </w:tc>
        <w:tc>
          <w:tcPr>
            <w:tcW w:type="dxa" w:w="1052"/>
          </w:tcPr>
          <w:p>
            <w:r>
              <w:rPr>
                <w:sz w:val="16"/>
              </w:rPr>
              <w:t>90.00</w:t>
            </w:r>
          </w:p>
        </w:tc>
        <w:tc>
          <w:tcPr>
            <w:tcW w:type="dxa" w:w="1052"/>
          </w:tcPr>
          <w:p>
            <w:r>
              <w:rPr>
                <w:sz w:val="16"/>
              </w:rPr>
              <w:t>+10.00</w:t>
            </w:r>
          </w:p>
        </w:tc>
        <w:tc>
          <w:tcPr>
            <w:tcW w:type="dxa" w:w="1262"/>
          </w:tcPr>
          <w:p>
            <w:r>
              <w:rPr>
                <w:sz w:val="16"/>
              </w:rPr>
              <w:t>+11.11%；同比增加</w:t>
            </w:r>
          </w:p>
        </w:tc>
        <w:tc>
          <w:tcPr>
            <w:tcW w:type="dxa" w:w="736"/>
          </w:tcPr>
          <w:p>
            <w:r>
              <w:rPr>
                <w:sz w:val="16"/>
              </w:rPr>
              <w:t>[ecee-4]</w:t>
            </w:r>
          </w:p>
        </w:tc>
      </w:tr>
      <w:tr>
        <w:trPr>
          <w:cantSplit/>
        </w:trPr>
        <w:tc>
          <w:tcPr>
            <w:tcW w:type="dxa" w:w="2103"/>
          </w:tcPr>
          <w:p>
            <w:r>
              <w:rPr>
                <w:sz w:val="16"/>
              </w:rPr>
              <w:t>应收账款</w:t>
            </w:r>
          </w:p>
        </w:tc>
        <w:tc>
          <w:tcPr>
            <w:tcW w:type="dxa" w:w="1052"/>
          </w:tcPr>
          <w:p>
            <w:r>
              <w:rPr>
                <w:sz w:val="16"/>
              </w:rPr>
              <w:t>2025A</w:t>
            </w:r>
          </w:p>
        </w:tc>
        <w:tc>
          <w:tcPr>
            <w:tcW w:type="dxa" w:w="1052"/>
          </w:tcPr>
          <w:p>
            <w:r>
              <w:rPr>
                <w:sz w:val="16"/>
              </w:rPr>
              <w:t>100.00</w:t>
            </w:r>
          </w:p>
        </w:tc>
        <w:tc>
          <w:tcPr>
            <w:tcW w:type="dxa" w:w="1052"/>
          </w:tcPr>
          <w:p>
            <w:r>
              <w:rPr>
                <w:sz w:val="16"/>
              </w:rPr>
              <w:t>2024A</w:t>
            </w:r>
          </w:p>
        </w:tc>
        <w:tc>
          <w:tcPr>
            <w:tcW w:type="dxa" w:w="1052"/>
          </w:tcPr>
          <w:p>
            <w:r>
              <w:rPr>
                <w:sz w:val="16"/>
              </w:rPr>
              <w:t>90.00</w:t>
            </w:r>
          </w:p>
        </w:tc>
        <w:tc>
          <w:tcPr>
            <w:tcW w:type="dxa" w:w="1052"/>
          </w:tcPr>
          <w:p>
            <w:r>
              <w:rPr>
                <w:sz w:val="16"/>
              </w:rPr>
              <w:t>+10.00</w:t>
            </w:r>
          </w:p>
        </w:tc>
        <w:tc>
          <w:tcPr>
            <w:tcW w:type="dxa" w:w="1262"/>
          </w:tcPr>
          <w:p>
            <w:r>
              <w:rPr>
                <w:sz w:val="16"/>
              </w:rPr>
              <w:t>+11.11%；同比增加</w:t>
            </w:r>
          </w:p>
        </w:tc>
        <w:tc>
          <w:tcPr>
            <w:tcW w:type="dxa" w:w="736"/>
          </w:tcPr>
          <w:p>
            <w:r>
              <w:rPr>
                <w:sz w:val="16"/>
              </w:rPr>
              <w:t>[ecee-5]</w:t>
            </w:r>
          </w:p>
        </w:tc>
      </w:tr>
      <w:tr>
        <w:trPr>
          <w:cantSplit/>
        </w:trPr>
        <w:tc>
          <w:tcPr>
            <w:tcW w:type="dxa" w:w="2103"/>
          </w:tcPr>
          <w:p>
            <w:r>
              <w:rPr>
                <w:sz w:val="16"/>
              </w:rPr>
              <w:t>存货</w:t>
            </w:r>
          </w:p>
        </w:tc>
        <w:tc>
          <w:tcPr>
            <w:tcW w:type="dxa" w:w="1052"/>
          </w:tcPr>
          <w:p>
            <w:r>
              <w:rPr>
                <w:sz w:val="16"/>
              </w:rPr>
              <w:t>2025A</w:t>
            </w:r>
          </w:p>
        </w:tc>
        <w:tc>
          <w:tcPr>
            <w:tcW w:type="dxa" w:w="1052"/>
          </w:tcPr>
          <w:p>
            <w:r>
              <w:rPr>
                <w:sz w:val="16"/>
              </w:rPr>
              <w:t>60.00</w:t>
            </w:r>
          </w:p>
        </w:tc>
        <w:tc>
          <w:tcPr>
            <w:tcW w:type="dxa" w:w="1052"/>
          </w:tcPr>
          <w:p>
            <w:r>
              <w:rPr>
                <w:sz w:val="16"/>
              </w:rPr>
              <w:t>2024A</w:t>
            </w:r>
          </w:p>
        </w:tc>
        <w:tc>
          <w:tcPr>
            <w:tcW w:type="dxa" w:w="1052"/>
          </w:tcPr>
          <w:p>
            <w:r>
              <w:rPr>
                <w:sz w:val="16"/>
              </w:rPr>
              <w:t>54.00</w:t>
            </w:r>
          </w:p>
        </w:tc>
        <w:tc>
          <w:tcPr>
            <w:tcW w:type="dxa" w:w="1052"/>
          </w:tcPr>
          <w:p>
            <w:r>
              <w:rPr>
                <w:sz w:val="16"/>
              </w:rPr>
              <w:t>+6.00</w:t>
            </w:r>
          </w:p>
        </w:tc>
        <w:tc>
          <w:tcPr>
            <w:tcW w:type="dxa" w:w="1262"/>
          </w:tcPr>
          <w:p>
            <w:r>
              <w:rPr>
                <w:sz w:val="16"/>
              </w:rPr>
              <w:t>+11.11%；同比增加</w:t>
            </w:r>
          </w:p>
        </w:tc>
        <w:tc>
          <w:tcPr>
            <w:tcW w:type="dxa" w:w="736"/>
          </w:tcPr>
          <w:p>
            <w:r>
              <w:rPr>
                <w:sz w:val="16"/>
              </w:rPr>
              <w:t>[ecee-6]</w:t>
            </w:r>
          </w:p>
        </w:tc>
      </w:tr>
    </w:tbl>
    <w:p>
      <w:r>
        <w:rPr>
          <w:sz w:val="16"/>
        </w:rPr>
        <w:t>[ecee-1] 两期事实引用：fact-ea4a098f4236e87205875949 / fact-aafb29dde7c812e2e9e91ade</w:t>
      </w:r>
    </w:p>
    <w:p>
      <w:r>
        <w:rPr>
          <w:sz w:val="16"/>
        </w:rPr>
        <w:t>[ecee-2] 两期事实引用：fact-1cd023bdbc15070f20de3499 / fact-82f6800f6375acb3c84d6f89</w:t>
      </w:r>
    </w:p>
    <w:p>
      <w:r>
        <w:rPr>
          <w:sz w:val="16"/>
        </w:rPr>
        <w:t>[ecee-3] 两期事实引用：fact-95e96aef7e69491f87246b0f / fact-04051f1909ad83704617a435</w:t>
      </w:r>
    </w:p>
    <w:p>
      <w:r>
        <w:rPr>
          <w:sz w:val="16"/>
        </w:rPr>
        <w:t>[ecee-4] 两期事实引用：fact-12e4241358c05adbd0a62d9b / fact-af2a7118e624a8cb6ba06170</w:t>
      </w:r>
    </w:p>
    <w:p>
      <w:r>
        <w:rPr>
          <w:sz w:val="16"/>
        </w:rPr>
        <w:t>[ecee-5] 两期事实引用：fact-70c7b38e699afacd56cd01d1 / fact-c715e8bd63240ff81ca393e3</w:t>
      </w:r>
    </w:p>
    <w:p>
      <w:r>
        <w:rPr>
          <w:sz w:val="16"/>
        </w:rPr>
        <w:t>[ecee-6] 两期事实引用：fact-0ef65e92d5c5c59ac2af98bf / fact-c96ed7b2724bda96b90487d6</w:t>
      </w:r>
    </w:p>
    <w:p>
      <w:r>
        <w:t>证据：ev-57767b4f673e307e819b, ev-c592c91769625fe96c259ac5, ev-66dbda59d7a0052c820e2f50, ev-25269d06f6f6073e11869f2e, ev-8306a1fa1cf3685294ed7b17, ev-90b3b736d39a98270e83a9f7, ev-5e04df8ee8f29ad24589687a, ev-90f2483116ba24f5220bf49c, ev-9e34971efcab9ddb3687e5b4, ev-a700450db3402516075afdbc, ev-0a75f512133d66e3b4fe2e56, ev-3a725bcb6ff1b4f7d7ca272c, ev-446425a12eef83fcf4a1dfdc</w:t>
      </w:r>
    </w:p>
    <w:p>
      <w:pPr>
        <w:pStyle w:val="Heading2"/>
      </w:pPr>
      <w:r>
        <w:t>（三）现金流与利润质量</w:t>
      </w:r>
    </w:p>
    <w:p>
      <w:r>
        <w:t>经营现金流与利润可能因营运资本、折旧和资本开支产生差异。结合应收、库存、应付及自由现金流解释利润质量，未有披露依据的原因保持未确认。</w:t>
      </w:r>
    </w:p>
    <w:p>
      <w:r>
        <w:t>2023A 经营活动现金流量净额为 128.00百万元，2022A可比值为 112.00百万元，增加 16.00百万元，同比/状态：+14.29%；同比增加。驱动原因尚未确认；需依据同口径披露核实，不能由数值变化推断原因。 [比较 cmp-2ef9e2a45353e60453747ef5]</w:t>
      </w:r>
    </w:p>
    <w:p>
      <w:r>
        <w:t>2024A 经营活动现金流量净额为 144.00百万元，2023A可比值为 128.00百万元，增加 16.00百万元，同比/状态：+12.50%；同比增加。驱动原因尚未确认；需依据同口径披露核实，不能由数值变化推断原因。 [比较 cmp-af0930c27a0c0657872115ea]</w:t>
      </w:r>
    </w:p>
    <w:p>
      <w:r>
        <w:t>2025A 经营活动现金流量净额为 160.00百万元，2024A可比值为 144.00百万元，增加 16.00百万元，同比/状态：+11.11%；同比增加。驱动原因尚未确认；需依据同口径披露核实，不能由数值变化推断原因。 [比较 cmp-c68f10ad5e12bb26f1002e42]</w:t>
      </w:r>
    </w:p>
    <w:p>
      <w:r>
        <w:t>2026H1 经营活动现金流量净额为 80.00百万元，2025H1可比值为 72.00百万元，增加 8.00百万元，同比/状态：+11.11%；同比增加。驱动原因尚未确认；需依据同口径披露核实，不能由数值变化推断原因。 [比较 cmp-3bb7a93a50ac032371f5bc53]</w:t>
      </w:r>
    </w:p>
    <w:p>
      <w:r>
        <w:t>资本开支期末/年度值为 30.00百万元，上年同口径 27.00百万元，增减额 +3.00百万元，+11.11%；同比增加；驱动原因尚未确认。</w:t>
      </w:r>
    </w:p>
    <w:p>
      <w:r>
        <w:t>自由现金流为 130.00百万元，同期 117.00百万元，变化 13.00百万元；按注册公式计算，变化原因尚未确认。</w:t>
      </w:r>
    </w:p>
    <w:p>
      <w:pPr>
        <w:keepNext/>
      </w:pPr>
      <w:r>
        <w:t>完整财年 — 核心同比比较：实际合并口径，CNY 百万元；展示保留至少两位小数，计算不提前舍入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950"/>
        <w:gridCol w:w="975"/>
        <w:gridCol w:w="975"/>
        <w:gridCol w:w="975"/>
        <w:gridCol w:w="975"/>
        <w:gridCol w:w="975"/>
        <w:gridCol w:w="1170"/>
        <w:gridCol w:w="682"/>
        <w:gridCol w:w="682"/>
      </w:tblGrid>
      <w:tr>
        <w:trPr>
          <w:tblHeader/>
          <w:cantSplit/>
        </w:trPr>
        <w:tc>
          <w:tcPr>
            <w:tcW w:type="dxa" w:w="1950"/>
          </w:tcPr>
          <w:p>
            <w:pPr>
              <w:keepNext/>
            </w:pPr>
            <w:r>
              <w:rPr>
                <w:sz w:val="16"/>
              </w:rPr>
              <w:t>指标与口径</w:t>
            </w:r>
          </w:p>
        </w:tc>
        <w:tc>
          <w:tcPr>
            <w:tcW w:type="dxa" w:w="975"/>
          </w:tcPr>
          <w:p>
            <w:pPr>
              <w:keepNext/>
            </w:pPr>
            <w:r>
              <w:rPr>
                <w:sz w:val="16"/>
              </w:rPr>
              <w:t>本期</w:t>
            </w:r>
          </w:p>
        </w:tc>
        <w:tc>
          <w:tcPr>
            <w:tcW w:type="dxa" w:w="975"/>
          </w:tcPr>
          <w:p>
            <w:pPr>
              <w:keepNext/>
            </w:pPr>
            <w:r>
              <w:rPr>
                <w:sz w:val="16"/>
              </w:rPr>
              <w:t>本期值</w:t>
            </w:r>
          </w:p>
        </w:tc>
        <w:tc>
          <w:tcPr>
            <w:tcW w:type="dxa" w:w="975"/>
          </w:tcPr>
          <w:p>
            <w:pPr>
              <w:keepNext/>
            </w:pPr>
            <w:r>
              <w:rPr>
                <w:sz w:val="16"/>
              </w:rPr>
              <w:t>可比期</w:t>
            </w:r>
          </w:p>
        </w:tc>
        <w:tc>
          <w:tcPr>
            <w:tcW w:type="dxa" w:w="975"/>
          </w:tcPr>
          <w:p>
            <w:pPr>
              <w:keepNext/>
            </w:pPr>
            <w:r>
              <w:rPr>
                <w:sz w:val="16"/>
              </w:rPr>
              <w:t>可比值</w:t>
            </w:r>
          </w:p>
        </w:tc>
        <w:tc>
          <w:tcPr>
            <w:tcW w:type="dxa" w:w="975"/>
          </w:tcPr>
          <w:p>
            <w:pPr>
              <w:keepNext/>
            </w:pPr>
            <w:r>
              <w:rPr>
                <w:sz w:val="16"/>
              </w:rPr>
              <w:t>增减额</w:t>
            </w:r>
          </w:p>
        </w:tc>
        <w:tc>
          <w:tcPr>
            <w:tcW w:type="dxa" w:w="1170"/>
          </w:tcPr>
          <w:p>
            <w:pPr>
              <w:keepNext/>
            </w:pPr>
            <w:r>
              <w:rPr>
                <w:sz w:val="16"/>
              </w:rPr>
              <w:t>同比/特殊状态</w:t>
            </w:r>
          </w:p>
        </w:tc>
        <w:tc>
          <w:tcPr>
            <w:tcW w:type="dxa" w:w="682"/>
          </w:tcPr>
          <w:p>
            <w:pPr>
              <w:keepNext/>
            </w:pPr>
            <w:r>
              <w:rPr>
                <w:sz w:val="16"/>
              </w:rPr>
              <w:t>两期来源与事实</w:t>
            </w:r>
          </w:p>
        </w:tc>
        <w:tc>
          <w:tcPr>
            <w:tcW w:type="dxa" w:w="682"/>
          </w:tcPr>
          <w:p>
            <w:pPr>
              <w:keepNext/>
            </w:pPr>
            <w:r>
              <w:rPr>
                <w:sz w:val="16"/>
              </w:rPr>
              <w:t>计算引用</w:t>
            </w:r>
          </w:p>
        </w:tc>
      </w:tr>
      <w:tr>
        <w:trPr>
          <w:cantSplit/>
        </w:trPr>
        <w:tc>
          <w:tcPr>
            <w:tcW w:type="dxa" w:w="1950"/>
          </w:tcPr>
          <w:p>
            <w:r>
              <w:rPr>
                <w:sz w:val="16"/>
              </w:rPr>
              <w:t>经营活动现金流量净额（合并，reported）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2023A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128.00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2022A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112.00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+16.00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+14.29%；同比增加</w:t>
            </w:r>
          </w:p>
        </w:tc>
        <w:tc>
          <w:tcPr>
            <w:tcW w:type="dxa" w:w="682"/>
          </w:tcPr>
          <w:p>
            <w:r>
              <w:rPr>
                <w:sz w:val="16"/>
              </w:rPr>
              <w:t>[2df6-1]</w:t>
            </w:r>
          </w:p>
        </w:tc>
        <w:tc>
          <w:tcPr>
            <w:tcW w:type="dxa" w:w="682"/>
          </w:tcPr>
          <w:p>
            <w:r>
              <w:rPr>
                <w:sz w:val="16"/>
              </w:rPr>
              <w:t>[2df6-1]</w:t>
            </w:r>
          </w:p>
        </w:tc>
      </w:tr>
      <w:tr>
        <w:trPr>
          <w:cantSplit/>
        </w:trPr>
        <w:tc>
          <w:tcPr>
            <w:tcW w:type="dxa" w:w="1950"/>
          </w:tcPr>
          <w:p>
            <w:r>
              <w:rPr>
                <w:sz w:val="16"/>
              </w:rPr>
              <w:t>经营活动现金流量净额（合并，reported）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2024A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144.00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2023A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128.00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+16.00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+12.50%；同比增加</w:t>
            </w:r>
          </w:p>
        </w:tc>
        <w:tc>
          <w:tcPr>
            <w:tcW w:type="dxa" w:w="682"/>
          </w:tcPr>
          <w:p>
            <w:r>
              <w:rPr>
                <w:sz w:val="16"/>
              </w:rPr>
              <w:t>[2df6-2]</w:t>
            </w:r>
          </w:p>
        </w:tc>
        <w:tc>
          <w:tcPr>
            <w:tcW w:type="dxa" w:w="682"/>
          </w:tcPr>
          <w:p>
            <w:r>
              <w:rPr>
                <w:sz w:val="16"/>
              </w:rPr>
              <w:t>[2df6-2]</w:t>
            </w:r>
          </w:p>
        </w:tc>
      </w:tr>
      <w:tr>
        <w:trPr>
          <w:cantSplit/>
        </w:trPr>
        <w:tc>
          <w:tcPr>
            <w:tcW w:type="dxa" w:w="1950"/>
          </w:tcPr>
          <w:p>
            <w:r>
              <w:rPr>
                <w:sz w:val="16"/>
              </w:rPr>
              <w:t>经营活动现金流量净额（合并，reported）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2025A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160.00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2024A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144.00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+16.00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+11.11%；同比增加</w:t>
            </w:r>
          </w:p>
        </w:tc>
        <w:tc>
          <w:tcPr>
            <w:tcW w:type="dxa" w:w="682"/>
          </w:tcPr>
          <w:p>
            <w:r>
              <w:rPr>
                <w:sz w:val="16"/>
              </w:rPr>
              <w:t>[2df6-3]</w:t>
            </w:r>
          </w:p>
        </w:tc>
        <w:tc>
          <w:tcPr>
            <w:tcW w:type="dxa" w:w="682"/>
          </w:tcPr>
          <w:p>
            <w:r>
              <w:rPr>
                <w:sz w:val="16"/>
              </w:rPr>
              <w:t>[2df6-3]</w:t>
            </w:r>
          </w:p>
        </w:tc>
      </w:tr>
    </w:tbl>
    <w:p>
      <w:r>
        <w:rPr>
          <w:sz w:val="16"/>
        </w:rPr>
        <w:t>[2df6-1] 两期来源与事实：1c656e9e99d84f592432/fact-b29fd21e10e5d3fa69d9c38e @ record:54; df707f96ac10e8f363b3/fact-3a292412091c5459143deea8 @ record:19；计算引用：cmp-2ef9e2a45353e60453747ef5-0; cmp-2ef9e2a45353e60453747ef5-1</w:t>
      </w:r>
    </w:p>
    <w:p>
      <w:r>
        <w:rPr>
          <w:sz w:val="16"/>
        </w:rPr>
        <w:t>[2df6-2] 两期来源与事实：febfec80e1cff50d408f/fact-0ff2ac0dd2dd6eddfb583dbe @ record:89; 1c656e9e99d84f592432/fact-b29fd21e10e5d3fa69d9c38e @ record:54；计算引用：cmp-af0930c27a0c0657872115ea-0; cmp-af0930c27a0c0657872115ea-1</w:t>
      </w:r>
    </w:p>
    <w:p>
      <w:r>
        <w:rPr>
          <w:sz w:val="16"/>
        </w:rPr>
        <w:t>[2df6-3] 两期来源与事实：53014ce369a45b619bd5/fact-a9c75e61db86082086bd1f10 @ record:124; febfec80e1cff50d408f/fact-0ff2ac0dd2dd6eddfb583dbe @ record:89；计算引用：cmp-c68f10ad5e12bb26f1002e42-0; cmp-c68f10ad5e12bb26f1002e42-1</w:t>
      </w:r>
    </w:p>
    <w:p>
      <w:pPr>
        <w:keepNext/>
      </w:pPr>
      <w:r>
        <w:t>中期同长度期间 — 核心同比比较：实际合并口径，CNY 百万元；展示保留至少两位小数，计算不提前舍入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950"/>
        <w:gridCol w:w="975"/>
        <w:gridCol w:w="975"/>
        <w:gridCol w:w="975"/>
        <w:gridCol w:w="975"/>
        <w:gridCol w:w="975"/>
        <w:gridCol w:w="1170"/>
        <w:gridCol w:w="682"/>
        <w:gridCol w:w="682"/>
      </w:tblGrid>
      <w:tr>
        <w:trPr>
          <w:tblHeader/>
          <w:cantSplit/>
        </w:trPr>
        <w:tc>
          <w:tcPr>
            <w:tcW w:type="dxa" w:w="1950"/>
          </w:tcPr>
          <w:p>
            <w:pPr>
              <w:keepNext/>
            </w:pPr>
            <w:r>
              <w:rPr>
                <w:sz w:val="16"/>
              </w:rPr>
              <w:t>指标与口径</w:t>
            </w:r>
          </w:p>
        </w:tc>
        <w:tc>
          <w:tcPr>
            <w:tcW w:type="dxa" w:w="975"/>
          </w:tcPr>
          <w:p>
            <w:pPr>
              <w:keepNext/>
            </w:pPr>
            <w:r>
              <w:rPr>
                <w:sz w:val="16"/>
              </w:rPr>
              <w:t>本期</w:t>
            </w:r>
          </w:p>
        </w:tc>
        <w:tc>
          <w:tcPr>
            <w:tcW w:type="dxa" w:w="975"/>
          </w:tcPr>
          <w:p>
            <w:pPr>
              <w:keepNext/>
            </w:pPr>
            <w:r>
              <w:rPr>
                <w:sz w:val="16"/>
              </w:rPr>
              <w:t>本期值</w:t>
            </w:r>
          </w:p>
        </w:tc>
        <w:tc>
          <w:tcPr>
            <w:tcW w:type="dxa" w:w="975"/>
          </w:tcPr>
          <w:p>
            <w:pPr>
              <w:keepNext/>
            </w:pPr>
            <w:r>
              <w:rPr>
                <w:sz w:val="16"/>
              </w:rPr>
              <w:t>可比期</w:t>
            </w:r>
          </w:p>
        </w:tc>
        <w:tc>
          <w:tcPr>
            <w:tcW w:type="dxa" w:w="975"/>
          </w:tcPr>
          <w:p>
            <w:pPr>
              <w:keepNext/>
            </w:pPr>
            <w:r>
              <w:rPr>
                <w:sz w:val="16"/>
              </w:rPr>
              <w:t>可比值</w:t>
            </w:r>
          </w:p>
        </w:tc>
        <w:tc>
          <w:tcPr>
            <w:tcW w:type="dxa" w:w="975"/>
          </w:tcPr>
          <w:p>
            <w:pPr>
              <w:keepNext/>
            </w:pPr>
            <w:r>
              <w:rPr>
                <w:sz w:val="16"/>
              </w:rPr>
              <w:t>增减额</w:t>
            </w:r>
          </w:p>
        </w:tc>
        <w:tc>
          <w:tcPr>
            <w:tcW w:type="dxa" w:w="1170"/>
          </w:tcPr>
          <w:p>
            <w:pPr>
              <w:keepNext/>
            </w:pPr>
            <w:r>
              <w:rPr>
                <w:sz w:val="16"/>
              </w:rPr>
              <w:t>同比/特殊状态</w:t>
            </w:r>
          </w:p>
        </w:tc>
        <w:tc>
          <w:tcPr>
            <w:tcW w:type="dxa" w:w="682"/>
          </w:tcPr>
          <w:p>
            <w:pPr>
              <w:keepNext/>
            </w:pPr>
            <w:r>
              <w:rPr>
                <w:sz w:val="16"/>
              </w:rPr>
              <w:t>两期来源与事实</w:t>
            </w:r>
          </w:p>
        </w:tc>
        <w:tc>
          <w:tcPr>
            <w:tcW w:type="dxa" w:w="682"/>
          </w:tcPr>
          <w:p>
            <w:pPr>
              <w:keepNext/>
            </w:pPr>
            <w:r>
              <w:rPr>
                <w:sz w:val="16"/>
              </w:rPr>
              <w:t>计算引用</w:t>
            </w:r>
          </w:p>
        </w:tc>
      </w:tr>
      <w:tr>
        <w:trPr>
          <w:cantSplit/>
        </w:trPr>
        <w:tc>
          <w:tcPr>
            <w:tcW w:type="dxa" w:w="1950"/>
          </w:tcPr>
          <w:p>
            <w:r>
              <w:rPr>
                <w:sz w:val="16"/>
              </w:rPr>
              <w:t>经营活动现金流量净额（合并，reported）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2026H1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80.00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2025H1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72.00</w:t>
            </w:r>
          </w:p>
        </w:tc>
        <w:tc>
          <w:tcPr>
            <w:tcW w:type="dxa" w:w="975"/>
          </w:tcPr>
          <w:p>
            <w:r>
              <w:rPr>
                <w:sz w:val="16"/>
              </w:rPr>
              <w:t>+8.00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+11.11%；同比增加</w:t>
            </w:r>
          </w:p>
        </w:tc>
        <w:tc>
          <w:tcPr>
            <w:tcW w:type="dxa" w:w="682"/>
          </w:tcPr>
          <w:p>
            <w:r>
              <w:rPr>
                <w:sz w:val="16"/>
              </w:rPr>
              <w:t>[2e93-1]</w:t>
            </w:r>
          </w:p>
        </w:tc>
        <w:tc>
          <w:tcPr>
            <w:tcW w:type="dxa" w:w="682"/>
          </w:tcPr>
          <w:p>
            <w:r>
              <w:rPr>
                <w:sz w:val="16"/>
              </w:rPr>
              <w:t>[2e93-1]</w:t>
            </w:r>
          </w:p>
        </w:tc>
      </w:tr>
    </w:tbl>
    <w:p>
      <w:r>
        <w:rPr>
          <w:sz w:val="16"/>
        </w:rPr>
        <w:t>[2e93-1] 两期来源与事实：dcb75ecc1d9d4210ddbb/fact-482dec34df4eb6f2552b6fb5 @ record:150; d33348aee4550c0f3472/fact-eb8fbeb9d42be3598c3913c9 @ record:145；计算引用：cmp-3bb7a93a50ac032371f5bc53-0; cmp-3bb7a93a50ac032371f5bc53-1</w:t>
      </w:r>
    </w:p>
    <w:p>
      <w:pPr>
        <w:keepNext/>
      </w:pPr>
      <w:r>
        <w:t>同口径年度/期末同比：百万元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103"/>
        <w:gridCol w:w="1052"/>
        <w:gridCol w:w="1052"/>
        <w:gridCol w:w="1052"/>
        <w:gridCol w:w="1052"/>
        <w:gridCol w:w="1052"/>
        <w:gridCol w:w="1262"/>
        <w:gridCol w:w="736"/>
      </w:tblGrid>
      <w:tr>
        <w:trPr>
          <w:tblHeader/>
          <w:cantSplit/>
        </w:trPr>
        <w:tc>
          <w:tcPr>
            <w:tcW w:type="dxa" w:w="2103"/>
          </w:tcPr>
          <w:p>
            <w:pPr>
              <w:keepNext/>
            </w:pPr>
            <w:r>
              <w:rPr>
                <w:sz w:val="16"/>
              </w:rPr>
              <w:t>指标</w:t>
            </w:r>
          </w:p>
        </w:tc>
        <w:tc>
          <w:tcPr>
            <w:tcW w:type="dxa" w:w="1052"/>
          </w:tcPr>
          <w:p>
            <w:pPr>
              <w:keepNext/>
            </w:pPr>
            <w:r>
              <w:rPr>
                <w:sz w:val="16"/>
              </w:rPr>
              <w:t>本期</w:t>
            </w:r>
          </w:p>
        </w:tc>
        <w:tc>
          <w:tcPr>
            <w:tcW w:type="dxa" w:w="1052"/>
          </w:tcPr>
          <w:p>
            <w:pPr>
              <w:keepNext/>
            </w:pPr>
            <w:r>
              <w:rPr>
                <w:sz w:val="16"/>
              </w:rPr>
              <w:t>本期值</w:t>
            </w:r>
          </w:p>
        </w:tc>
        <w:tc>
          <w:tcPr>
            <w:tcW w:type="dxa" w:w="1052"/>
          </w:tcPr>
          <w:p>
            <w:pPr>
              <w:keepNext/>
            </w:pPr>
            <w:r>
              <w:rPr>
                <w:sz w:val="16"/>
              </w:rPr>
              <w:t>上年同期间</w:t>
            </w:r>
          </w:p>
        </w:tc>
        <w:tc>
          <w:tcPr>
            <w:tcW w:type="dxa" w:w="1052"/>
          </w:tcPr>
          <w:p>
            <w:pPr>
              <w:keepNext/>
            </w:pPr>
            <w:r>
              <w:rPr>
                <w:sz w:val="16"/>
              </w:rPr>
              <w:t>同期值</w:t>
            </w:r>
          </w:p>
        </w:tc>
        <w:tc>
          <w:tcPr>
            <w:tcW w:type="dxa" w:w="1052"/>
          </w:tcPr>
          <w:p>
            <w:pPr>
              <w:keepNext/>
            </w:pPr>
            <w:r>
              <w:rPr>
                <w:sz w:val="16"/>
              </w:rPr>
              <w:t>增减额</w:t>
            </w:r>
          </w:p>
        </w:tc>
        <w:tc>
          <w:tcPr>
            <w:tcW w:type="dxa" w:w="1262"/>
          </w:tcPr>
          <w:p>
            <w:pPr>
              <w:keepNext/>
            </w:pPr>
            <w:r>
              <w:rPr>
                <w:sz w:val="16"/>
              </w:rPr>
              <w:t>同比/状态</w:t>
            </w:r>
          </w:p>
        </w:tc>
        <w:tc>
          <w:tcPr>
            <w:tcW w:type="dxa" w:w="736"/>
          </w:tcPr>
          <w:p>
            <w:pPr>
              <w:keepNext/>
            </w:pPr>
            <w:r>
              <w:rPr>
                <w:sz w:val="16"/>
              </w:rPr>
              <w:t>两期事实引用</w:t>
            </w:r>
          </w:p>
        </w:tc>
      </w:tr>
      <w:tr>
        <w:trPr>
          <w:cantSplit/>
        </w:trPr>
        <w:tc>
          <w:tcPr>
            <w:tcW w:type="dxa" w:w="2103"/>
          </w:tcPr>
          <w:p>
            <w:r>
              <w:rPr>
                <w:sz w:val="16"/>
              </w:rPr>
              <w:t>资本开支</w:t>
            </w:r>
          </w:p>
        </w:tc>
        <w:tc>
          <w:tcPr>
            <w:tcW w:type="dxa" w:w="1052"/>
          </w:tcPr>
          <w:p>
            <w:r>
              <w:rPr>
                <w:sz w:val="16"/>
              </w:rPr>
              <w:t>2025A</w:t>
            </w:r>
          </w:p>
        </w:tc>
        <w:tc>
          <w:tcPr>
            <w:tcW w:type="dxa" w:w="1052"/>
          </w:tcPr>
          <w:p>
            <w:r>
              <w:rPr>
                <w:sz w:val="16"/>
              </w:rPr>
              <w:t>30.00</w:t>
            </w:r>
          </w:p>
        </w:tc>
        <w:tc>
          <w:tcPr>
            <w:tcW w:type="dxa" w:w="1052"/>
          </w:tcPr>
          <w:p>
            <w:r>
              <w:rPr>
                <w:sz w:val="16"/>
              </w:rPr>
              <w:t>2024A</w:t>
            </w:r>
          </w:p>
        </w:tc>
        <w:tc>
          <w:tcPr>
            <w:tcW w:type="dxa" w:w="1052"/>
          </w:tcPr>
          <w:p>
            <w:r>
              <w:rPr>
                <w:sz w:val="16"/>
              </w:rPr>
              <w:t>27.00</w:t>
            </w:r>
          </w:p>
        </w:tc>
        <w:tc>
          <w:tcPr>
            <w:tcW w:type="dxa" w:w="1052"/>
          </w:tcPr>
          <w:p>
            <w:r>
              <w:rPr>
                <w:sz w:val="16"/>
              </w:rPr>
              <w:t>+3.00</w:t>
            </w:r>
          </w:p>
        </w:tc>
        <w:tc>
          <w:tcPr>
            <w:tcW w:type="dxa" w:w="1262"/>
          </w:tcPr>
          <w:p>
            <w:r>
              <w:rPr>
                <w:sz w:val="16"/>
              </w:rPr>
              <w:t>+11.11%；同比增加</w:t>
            </w:r>
          </w:p>
        </w:tc>
        <w:tc>
          <w:tcPr>
            <w:tcW w:type="dxa" w:w="736"/>
          </w:tcPr>
          <w:p>
            <w:r>
              <w:rPr>
                <w:sz w:val="16"/>
              </w:rPr>
              <w:t>[ecee-1]</w:t>
            </w:r>
          </w:p>
        </w:tc>
      </w:tr>
    </w:tbl>
    <w:p>
      <w:r>
        <w:rPr>
          <w:sz w:val="16"/>
        </w:rPr>
        <w:t>[ecee-1] 两期事实引用：fact-1f3b1aef026082b5e20be8fe / fact-7df5715ceeb3f7919bfd776f</w:t>
      </w:r>
    </w:p>
    <w:p>
      <w:r>
        <w:t>证据：ev-57767b4f673e307e819b, ev-8dcdf00b081ee507cd2e18c3, ev-5216a931409562ac1328edb9, ev-faaa6f60cbaf4ca1fdfc9e0b, ev-abd967023ff72b3d118ac40b, ev-0b31db0e1d19cc5109cb56a1, ev-a06fdf2fae999ce0b1ea0627, ev-8e2232fb5618bc7a5e312966, ev-28c561bbd2e499fd6902f2d5</w:t>
      </w:r>
    </w:p>
    <w:p>
      <w:pPr>
        <w:pStyle w:val="Heading2"/>
      </w:pPr>
      <w:r>
        <w:t>（四）分业务财务表现与驱动</w:t>
      </w:r>
    </w:p>
    <w:p>
      <w:r>
        <w:t>按披露业务边界分别比较收入、成本、毛利和收入占比，再检查分部与总量的关系。缺少销量、售价或结构证据时不编造量价贡献，也不分摊未披露业务利润。</w:t>
      </w:r>
    </w:p>
    <w:p>
      <w:r>
        <w:t>设备营业收入为 600.00百万元，同期 540.00百万元，变化 +60.00百万元，+11.11%；同比增加；量价驱动未被披露确认。</w:t>
      </w:r>
    </w:p>
    <w:p>
      <w:r>
        <w:t>设备营业成本为 360.00百万元，同期 324.00百万元，变化 +36.00百万元，+11.11%；同比增加；量价驱动未被披露确认。</w:t>
      </w:r>
    </w:p>
    <w:p>
      <w:r>
        <w:t>服务营业收入为 400.00百万元，同期 360.00百万元，变化 +40.00百万元，+11.11%；同比增加；量价驱动未被披露确认。</w:t>
      </w:r>
    </w:p>
    <w:p>
      <w:r>
        <w:t>服务营业成本为 240.00百万元，同期 216.00百万元，变化 +24.00百万元，+11.11%；同比增加；量价驱动未被披露确认。</w:t>
      </w:r>
    </w:p>
    <w:p>
      <w:r>
        <w:t>设备毛利本期为 240.00百万元，同期 216.00百万元，变化 24.00百万元；占比和毛利按同口径披露数据计算。</w:t>
      </w:r>
    </w:p>
    <w:p>
      <w:r>
        <w:t>设备毛利率本期为 40.00%，同期 40.00%，变化 0.00个百分点；占比和毛利按同口径披露数据计算。</w:t>
      </w:r>
    </w:p>
    <w:p>
      <w:r>
        <w:t>设备收入占比本期为 60.00%，同期 60.00%，变化 0.00个百分点；占比和毛利按同口径披露数据计算。</w:t>
      </w:r>
    </w:p>
    <w:p>
      <w:r>
        <w:t>服务毛利本期为 160.00百万元，同期 144.00百万元，变化 16.00百万元；占比和毛利按同口径披露数据计算。</w:t>
      </w:r>
    </w:p>
    <w:p>
      <w:r>
        <w:t>服务毛利率本期为 40.00%，同期 40.00%，变化 0.00个百分点；占比和毛利按同口径披露数据计算。</w:t>
      </w:r>
    </w:p>
    <w:p>
      <w:r>
        <w:t>服务收入占比本期为 40.00%，同期 40.00%，变化 0.00个百分点；占比和毛利按同口径披露数据计算。</w:t>
      </w:r>
    </w:p>
    <w:p>
      <w:pPr>
        <w:keepNext/>
      </w:pPr>
      <w:r>
        <w:t>分业务年度同比：百万元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891"/>
        <w:gridCol w:w="945"/>
        <w:gridCol w:w="945"/>
        <w:gridCol w:w="945"/>
        <w:gridCol w:w="945"/>
        <w:gridCol w:w="945"/>
        <w:gridCol w:w="945"/>
        <w:gridCol w:w="1135"/>
        <w:gridCol w:w="662"/>
      </w:tblGrid>
      <w:tr>
        <w:trPr>
          <w:tblHeader/>
          <w:cantSplit/>
        </w:trPr>
        <w:tc>
          <w:tcPr>
            <w:tcW w:type="dxa" w:w="1891"/>
          </w:tcPr>
          <w:p>
            <w:pPr>
              <w:keepNext/>
            </w:pPr>
            <w:r>
              <w:rPr>
                <w:sz w:val="16"/>
              </w:rPr>
              <w:t>业务</w:t>
            </w:r>
          </w:p>
        </w:tc>
        <w:tc>
          <w:tcPr>
            <w:tcW w:type="dxa" w:w="945"/>
          </w:tcPr>
          <w:p>
            <w:pPr>
              <w:keepNext/>
            </w:pPr>
            <w:r>
              <w:rPr>
                <w:sz w:val="16"/>
              </w:rPr>
              <w:t>指标</w:t>
            </w:r>
          </w:p>
        </w:tc>
        <w:tc>
          <w:tcPr>
            <w:tcW w:type="dxa" w:w="945"/>
          </w:tcPr>
          <w:p>
            <w:pPr>
              <w:keepNext/>
            </w:pPr>
            <w:r>
              <w:rPr>
                <w:sz w:val="16"/>
              </w:rPr>
              <w:t>本期</w:t>
            </w:r>
          </w:p>
        </w:tc>
        <w:tc>
          <w:tcPr>
            <w:tcW w:type="dxa" w:w="945"/>
          </w:tcPr>
          <w:p>
            <w:pPr>
              <w:keepNext/>
            </w:pPr>
            <w:r>
              <w:rPr>
                <w:sz w:val="16"/>
              </w:rPr>
              <w:t>本期值</w:t>
            </w:r>
          </w:p>
        </w:tc>
        <w:tc>
          <w:tcPr>
            <w:tcW w:type="dxa" w:w="945"/>
          </w:tcPr>
          <w:p>
            <w:pPr>
              <w:keepNext/>
            </w:pPr>
            <w:r>
              <w:rPr>
                <w:sz w:val="16"/>
              </w:rPr>
              <w:t>同期</w:t>
            </w:r>
          </w:p>
        </w:tc>
        <w:tc>
          <w:tcPr>
            <w:tcW w:type="dxa" w:w="945"/>
          </w:tcPr>
          <w:p>
            <w:pPr>
              <w:keepNext/>
            </w:pPr>
            <w:r>
              <w:rPr>
                <w:sz w:val="16"/>
              </w:rPr>
              <w:t>同期值</w:t>
            </w:r>
          </w:p>
        </w:tc>
        <w:tc>
          <w:tcPr>
            <w:tcW w:type="dxa" w:w="945"/>
          </w:tcPr>
          <w:p>
            <w:pPr>
              <w:keepNext/>
            </w:pPr>
            <w:r>
              <w:rPr>
                <w:sz w:val="16"/>
              </w:rPr>
              <w:t>增减额</w:t>
            </w:r>
          </w:p>
        </w:tc>
        <w:tc>
          <w:tcPr>
            <w:tcW w:type="dxa" w:w="1135"/>
          </w:tcPr>
          <w:p>
            <w:pPr>
              <w:keepNext/>
            </w:pPr>
            <w:r>
              <w:rPr>
                <w:sz w:val="16"/>
              </w:rPr>
              <w:t>同比/状态</w:t>
            </w:r>
          </w:p>
        </w:tc>
        <w:tc>
          <w:tcPr>
            <w:tcW w:type="dxa" w:w="662"/>
          </w:tcPr>
          <w:p>
            <w:pPr>
              <w:keepNext/>
            </w:pPr>
            <w:r>
              <w:rPr>
                <w:sz w:val="16"/>
              </w:rPr>
              <w:t>两期事实引用</w:t>
            </w:r>
          </w:p>
        </w:tc>
      </w:tr>
      <w:tr>
        <w:trPr>
          <w:cantSplit/>
        </w:trPr>
        <w:tc>
          <w:tcPr>
            <w:tcW w:type="dxa" w:w="1891"/>
          </w:tcPr>
          <w:p>
            <w:r>
              <w:rPr>
                <w:sz w:val="16"/>
              </w:rPr>
              <w:t>设备</w:t>
            </w:r>
          </w:p>
        </w:tc>
        <w:tc>
          <w:tcPr>
            <w:tcW w:type="dxa" w:w="945"/>
          </w:tcPr>
          <w:p>
            <w:r>
              <w:rPr>
                <w:sz w:val="16"/>
              </w:rPr>
              <w:t>营业收入</w:t>
            </w:r>
          </w:p>
        </w:tc>
        <w:tc>
          <w:tcPr>
            <w:tcW w:type="dxa" w:w="945"/>
          </w:tcPr>
          <w:p>
            <w:r>
              <w:rPr>
                <w:sz w:val="16"/>
              </w:rPr>
              <w:t>2025A</w:t>
            </w:r>
          </w:p>
        </w:tc>
        <w:tc>
          <w:tcPr>
            <w:tcW w:type="dxa" w:w="945"/>
          </w:tcPr>
          <w:p>
            <w:r>
              <w:rPr>
                <w:sz w:val="16"/>
              </w:rPr>
              <w:t>600.00</w:t>
            </w:r>
          </w:p>
        </w:tc>
        <w:tc>
          <w:tcPr>
            <w:tcW w:type="dxa" w:w="945"/>
          </w:tcPr>
          <w:p>
            <w:r>
              <w:rPr>
                <w:sz w:val="16"/>
              </w:rPr>
              <w:t>2024A</w:t>
            </w:r>
          </w:p>
        </w:tc>
        <w:tc>
          <w:tcPr>
            <w:tcW w:type="dxa" w:w="945"/>
          </w:tcPr>
          <w:p>
            <w:r>
              <w:rPr>
                <w:sz w:val="16"/>
              </w:rPr>
              <w:t>540.00</w:t>
            </w:r>
          </w:p>
        </w:tc>
        <w:tc>
          <w:tcPr>
            <w:tcW w:type="dxa" w:w="945"/>
          </w:tcPr>
          <w:p>
            <w:r>
              <w:rPr>
                <w:sz w:val="16"/>
              </w:rPr>
              <w:t>+60.00</w:t>
            </w:r>
          </w:p>
        </w:tc>
        <w:tc>
          <w:tcPr>
            <w:tcW w:type="dxa" w:w="1135"/>
          </w:tcPr>
          <w:p>
            <w:r>
              <w:rPr>
                <w:sz w:val="16"/>
              </w:rPr>
              <w:t>+11.11%；同比增加</w:t>
            </w:r>
          </w:p>
        </w:tc>
        <w:tc>
          <w:tcPr>
            <w:tcW w:type="dxa" w:w="662"/>
          </w:tcPr>
          <w:p>
            <w:r>
              <w:rPr>
                <w:sz w:val="16"/>
              </w:rPr>
              <w:t>[217b-1]</w:t>
            </w:r>
          </w:p>
        </w:tc>
      </w:tr>
      <w:tr>
        <w:trPr>
          <w:cantSplit/>
        </w:trPr>
        <w:tc>
          <w:tcPr>
            <w:tcW w:type="dxa" w:w="1891"/>
          </w:tcPr>
          <w:p>
            <w:r>
              <w:rPr>
                <w:sz w:val="16"/>
              </w:rPr>
              <w:t>设备</w:t>
            </w:r>
          </w:p>
        </w:tc>
        <w:tc>
          <w:tcPr>
            <w:tcW w:type="dxa" w:w="945"/>
          </w:tcPr>
          <w:p>
            <w:r>
              <w:rPr>
                <w:sz w:val="16"/>
              </w:rPr>
              <w:t>营业成本</w:t>
            </w:r>
          </w:p>
        </w:tc>
        <w:tc>
          <w:tcPr>
            <w:tcW w:type="dxa" w:w="945"/>
          </w:tcPr>
          <w:p>
            <w:r>
              <w:rPr>
                <w:sz w:val="16"/>
              </w:rPr>
              <w:t>2025A</w:t>
            </w:r>
          </w:p>
        </w:tc>
        <w:tc>
          <w:tcPr>
            <w:tcW w:type="dxa" w:w="945"/>
          </w:tcPr>
          <w:p>
            <w:r>
              <w:rPr>
                <w:sz w:val="16"/>
              </w:rPr>
              <w:t>360.00</w:t>
            </w:r>
          </w:p>
        </w:tc>
        <w:tc>
          <w:tcPr>
            <w:tcW w:type="dxa" w:w="945"/>
          </w:tcPr>
          <w:p>
            <w:r>
              <w:rPr>
                <w:sz w:val="16"/>
              </w:rPr>
              <w:t>2024A</w:t>
            </w:r>
          </w:p>
        </w:tc>
        <w:tc>
          <w:tcPr>
            <w:tcW w:type="dxa" w:w="945"/>
          </w:tcPr>
          <w:p>
            <w:r>
              <w:rPr>
                <w:sz w:val="16"/>
              </w:rPr>
              <w:t>324.00</w:t>
            </w:r>
          </w:p>
        </w:tc>
        <w:tc>
          <w:tcPr>
            <w:tcW w:type="dxa" w:w="945"/>
          </w:tcPr>
          <w:p>
            <w:r>
              <w:rPr>
                <w:sz w:val="16"/>
              </w:rPr>
              <w:t>+36.00</w:t>
            </w:r>
          </w:p>
        </w:tc>
        <w:tc>
          <w:tcPr>
            <w:tcW w:type="dxa" w:w="1135"/>
          </w:tcPr>
          <w:p>
            <w:r>
              <w:rPr>
                <w:sz w:val="16"/>
              </w:rPr>
              <w:t>+11.11%；同比增加</w:t>
            </w:r>
          </w:p>
        </w:tc>
        <w:tc>
          <w:tcPr>
            <w:tcW w:type="dxa" w:w="662"/>
          </w:tcPr>
          <w:p>
            <w:r>
              <w:rPr>
                <w:sz w:val="16"/>
              </w:rPr>
              <w:t>[217b-2]</w:t>
            </w:r>
          </w:p>
        </w:tc>
      </w:tr>
      <w:tr>
        <w:trPr>
          <w:cantSplit/>
        </w:trPr>
        <w:tc>
          <w:tcPr>
            <w:tcW w:type="dxa" w:w="1891"/>
          </w:tcPr>
          <w:p>
            <w:r>
              <w:rPr>
                <w:sz w:val="16"/>
              </w:rPr>
              <w:t>服务</w:t>
            </w:r>
          </w:p>
        </w:tc>
        <w:tc>
          <w:tcPr>
            <w:tcW w:type="dxa" w:w="945"/>
          </w:tcPr>
          <w:p>
            <w:r>
              <w:rPr>
                <w:sz w:val="16"/>
              </w:rPr>
              <w:t>营业收入</w:t>
            </w:r>
          </w:p>
        </w:tc>
        <w:tc>
          <w:tcPr>
            <w:tcW w:type="dxa" w:w="945"/>
          </w:tcPr>
          <w:p>
            <w:r>
              <w:rPr>
                <w:sz w:val="16"/>
              </w:rPr>
              <w:t>2025A</w:t>
            </w:r>
          </w:p>
        </w:tc>
        <w:tc>
          <w:tcPr>
            <w:tcW w:type="dxa" w:w="945"/>
          </w:tcPr>
          <w:p>
            <w:r>
              <w:rPr>
                <w:sz w:val="16"/>
              </w:rPr>
              <w:t>400.00</w:t>
            </w:r>
          </w:p>
        </w:tc>
        <w:tc>
          <w:tcPr>
            <w:tcW w:type="dxa" w:w="945"/>
          </w:tcPr>
          <w:p>
            <w:r>
              <w:rPr>
                <w:sz w:val="16"/>
              </w:rPr>
              <w:t>2024A</w:t>
            </w:r>
          </w:p>
        </w:tc>
        <w:tc>
          <w:tcPr>
            <w:tcW w:type="dxa" w:w="945"/>
          </w:tcPr>
          <w:p>
            <w:r>
              <w:rPr>
                <w:sz w:val="16"/>
              </w:rPr>
              <w:t>360.00</w:t>
            </w:r>
          </w:p>
        </w:tc>
        <w:tc>
          <w:tcPr>
            <w:tcW w:type="dxa" w:w="945"/>
          </w:tcPr>
          <w:p>
            <w:r>
              <w:rPr>
                <w:sz w:val="16"/>
              </w:rPr>
              <w:t>+40.00</w:t>
            </w:r>
          </w:p>
        </w:tc>
        <w:tc>
          <w:tcPr>
            <w:tcW w:type="dxa" w:w="1135"/>
          </w:tcPr>
          <w:p>
            <w:r>
              <w:rPr>
                <w:sz w:val="16"/>
              </w:rPr>
              <w:t>+11.11%；同比增加</w:t>
            </w:r>
          </w:p>
        </w:tc>
        <w:tc>
          <w:tcPr>
            <w:tcW w:type="dxa" w:w="662"/>
          </w:tcPr>
          <w:p>
            <w:r>
              <w:rPr>
                <w:sz w:val="16"/>
              </w:rPr>
              <w:t>[217b-3]</w:t>
            </w:r>
          </w:p>
        </w:tc>
      </w:tr>
      <w:tr>
        <w:trPr>
          <w:cantSplit/>
        </w:trPr>
        <w:tc>
          <w:tcPr>
            <w:tcW w:type="dxa" w:w="1891"/>
          </w:tcPr>
          <w:p>
            <w:r>
              <w:rPr>
                <w:sz w:val="16"/>
              </w:rPr>
              <w:t>服务</w:t>
            </w:r>
          </w:p>
        </w:tc>
        <w:tc>
          <w:tcPr>
            <w:tcW w:type="dxa" w:w="945"/>
          </w:tcPr>
          <w:p>
            <w:r>
              <w:rPr>
                <w:sz w:val="16"/>
              </w:rPr>
              <w:t>营业成本</w:t>
            </w:r>
          </w:p>
        </w:tc>
        <w:tc>
          <w:tcPr>
            <w:tcW w:type="dxa" w:w="945"/>
          </w:tcPr>
          <w:p>
            <w:r>
              <w:rPr>
                <w:sz w:val="16"/>
              </w:rPr>
              <w:t>2025A</w:t>
            </w:r>
          </w:p>
        </w:tc>
        <w:tc>
          <w:tcPr>
            <w:tcW w:type="dxa" w:w="945"/>
          </w:tcPr>
          <w:p>
            <w:r>
              <w:rPr>
                <w:sz w:val="16"/>
              </w:rPr>
              <w:t>240.00</w:t>
            </w:r>
          </w:p>
        </w:tc>
        <w:tc>
          <w:tcPr>
            <w:tcW w:type="dxa" w:w="945"/>
          </w:tcPr>
          <w:p>
            <w:r>
              <w:rPr>
                <w:sz w:val="16"/>
              </w:rPr>
              <w:t>2024A</w:t>
            </w:r>
          </w:p>
        </w:tc>
        <w:tc>
          <w:tcPr>
            <w:tcW w:type="dxa" w:w="945"/>
          </w:tcPr>
          <w:p>
            <w:r>
              <w:rPr>
                <w:sz w:val="16"/>
              </w:rPr>
              <w:t>216.00</w:t>
            </w:r>
          </w:p>
        </w:tc>
        <w:tc>
          <w:tcPr>
            <w:tcW w:type="dxa" w:w="945"/>
          </w:tcPr>
          <w:p>
            <w:r>
              <w:rPr>
                <w:sz w:val="16"/>
              </w:rPr>
              <w:t>+24.00</w:t>
            </w:r>
          </w:p>
        </w:tc>
        <w:tc>
          <w:tcPr>
            <w:tcW w:type="dxa" w:w="1135"/>
          </w:tcPr>
          <w:p>
            <w:r>
              <w:rPr>
                <w:sz w:val="16"/>
              </w:rPr>
              <w:t>+11.11%；同比增加</w:t>
            </w:r>
          </w:p>
        </w:tc>
        <w:tc>
          <w:tcPr>
            <w:tcW w:type="dxa" w:w="662"/>
          </w:tcPr>
          <w:p>
            <w:r>
              <w:rPr>
                <w:sz w:val="16"/>
              </w:rPr>
              <w:t>[217b-4]</w:t>
            </w:r>
          </w:p>
        </w:tc>
      </w:tr>
    </w:tbl>
    <w:p>
      <w:r>
        <w:rPr>
          <w:sz w:val="16"/>
        </w:rPr>
        <w:t>[217b-1] 两期事实引用：fact-25a62df2c558a4bdffdcfc73 / fact-fb2c24696230c35d61bbee0f</w:t>
      </w:r>
    </w:p>
    <w:p>
      <w:r>
        <w:rPr>
          <w:sz w:val="16"/>
        </w:rPr>
        <w:t>[217b-2] 两期事实引用：fact-90b6e50f972dcfdb5772023e / fact-6fd4052491ffbabb6c6e2de7</w:t>
      </w:r>
    </w:p>
    <w:p>
      <w:r>
        <w:rPr>
          <w:sz w:val="16"/>
        </w:rPr>
        <w:t>[217b-3] 两期事实引用：fact-723cff958751e144f47566b0 / fact-9d3939e7b76a50a5d0e1b9a1</w:t>
      </w:r>
    </w:p>
    <w:p>
      <w:r>
        <w:rPr>
          <w:sz w:val="16"/>
        </w:rPr>
        <w:t>[217b-4] 两期事实引用：fact-4133e582c8ec1eedabd4dec3 / fact-3cc01ecbf8e8ebafc39c3ced</w:t>
      </w:r>
    </w:p>
    <w:p>
      <w:r>
        <w:t>证据：ev-57767b4f673e307e819b, ev-2e4aefc6c8fec34e563418cd, ev-e70e75fb4ab113c4d3a0c189, ev-d8bb41872ddac13f8696f660, ev-e6e0dfb4810f2f5a036f5652, ev-db5e931b4bf01a29e364d525, ev-31386353f334a62774a6b04b, ev-bdb1cff035f0d4dde76a5c1c, ev-0455066a218d858e18d74db8</w:t>
      </w:r>
    </w:p>
    <w:p>
      <w:pPr>
        <w:pStyle w:val="Heading2"/>
      </w:pPr>
      <w:r>
        <w:t>（五）资本配置与股东回报</w:t>
      </w:r>
    </w:p>
    <w:p>
      <w:r>
        <w:t>资本配置结合 ROE、ROIC、投资、研发、分红、回购与融资评价资金使用。平均资本不能由期末值替代；未披露或不适用的项目明确保留限制。</w:t>
      </w:r>
    </w:p>
    <w:p>
      <w:r>
        <w:t>投资资本开支期末/年度值为 30.00百万元，上年同口径 27.00百万元，增减额 +3.00百万元，+11.11%；同比增加；驱动原因尚未确认。</w:t>
      </w:r>
    </w:p>
    <w:p>
      <w:r>
        <w:t>研发缺少可比披露，未估算；属于非核心限制。</w:t>
      </w:r>
    </w:p>
    <w:p>
      <w:r>
        <w:t>分红缺少可比披露，未估算；属于非核心限制。</w:t>
      </w:r>
    </w:p>
    <w:p>
      <w:r>
        <w:t>回购缺少可比披露，未估算；属于非核心限制。</w:t>
      </w:r>
    </w:p>
    <w:p>
      <w:r>
        <w:t>债务融资余额期末/年度值为 100.00百万元，上年同口径 90.00百万元，增减额 +10.00百万元，+11.11%；同比增加；驱动原因尚未确认。</w:t>
      </w:r>
    </w:p>
    <w:p>
      <w:r>
        <w:t>ROE为 52.63%，同期 52.63%，变化 0.00个百分点；按注册公式计算，变化原因尚未确认。</w:t>
      </w:r>
    </w:p>
    <w:p>
      <w:r>
        <w:t>ROIC为 50.00%，同期 50.00%，变化 0.00个百分点；按注册公式计算，变化原因尚未确认。</w:t>
      </w:r>
    </w:p>
    <w:p>
      <w:pPr>
        <w:keepNext/>
      </w:pPr>
      <w:r>
        <w:t>同口径年度/期末同比：百万元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103"/>
        <w:gridCol w:w="1052"/>
        <w:gridCol w:w="1052"/>
        <w:gridCol w:w="1052"/>
        <w:gridCol w:w="1052"/>
        <w:gridCol w:w="1052"/>
        <w:gridCol w:w="1262"/>
        <w:gridCol w:w="736"/>
      </w:tblGrid>
      <w:tr>
        <w:trPr>
          <w:tblHeader/>
          <w:cantSplit/>
        </w:trPr>
        <w:tc>
          <w:tcPr>
            <w:tcW w:type="dxa" w:w="2103"/>
          </w:tcPr>
          <w:p>
            <w:pPr>
              <w:keepNext/>
            </w:pPr>
            <w:r>
              <w:rPr>
                <w:sz w:val="16"/>
              </w:rPr>
              <w:t>指标</w:t>
            </w:r>
          </w:p>
        </w:tc>
        <w:tc>
          <w:tcPr>
            <w:tcW w:type="dxa" w:w="1052"/>
          </w:tcPr>
          <w:p>
            <w:pPr>
              <w:keepNext/>
            </w:pPr>
            <w:r>
              <w:rPr>
                <w:sz w:val="16"/>
              </w:rPr>
              <w:t>本期</w:t>
            </w:r>
          </w:p>
        </w:tc>
        <w:tc>
          <w:tcPr>
            <w:tcW w:type="dxa" w:w="1052"/>
          </w:tcPr>
          <w:p>
            <w:pPr>
              <w:keepNext/>
            </w:pPr>
            <w:r>
              <w:rPr>
                <w:sz w:val="16"/>
              </w:rPr>
              <w:t>本期值</w:t>
            </w:r>
          </w:p>
        </w:tc>
        <w:tc>
          <w:tcPr>
            <w:tcW w:type="dxa" w:w="1052"/>
          </w:tcPr>
          <w:p>
            <w:pPr>
              <w:keepNext/>
            </w:pPr>
            <w:r>
              <w:rPr>
                <w:sz w:val="16"/>
              </w:rPr>
              <w:t>上年同期间</w:t>
            </w:r>
          </w:p>
        </w:tc>
        <w:tc>
          <w:tcPr>
            <w:tcW w:type="dxa" w:w="1052"/>
          </w:tcPr>
          <w:p>
            <w:pPr>
              <w:keepNext/>
            </w:pPr>
            <w:r>
              <w:rPr>
                <w:sz w:val="16"/>
              </w:rPr>
              <w:t>同期值</w:t>
            </w:r>
          </w:p>
        </w:tc>
        <w:tc>
          <w:tcPr>
            <w:tcW w:type="dxa" w:w="1052"/>
          </w:tcPr>
          <w:p>
            <w:pPr>
              <w:keepNext/>
            </w:pPr>
            <w:r>
              <w:rPr>
                <w:sz w:val="16"/>
              </w:rPr>
              <w:t>增减额</w:t>
            </w:r>
          </w:p>
        </w:tc>
        <w:tc>
          <w:tcPr>
            <w:tcW w:type="dxa" w:w="1262"/>
          </w:tcPr>
          <w:p>
            <w:pPr>
              <w:keepNext/>
            </w:pPr>
            <w:r>
              <w:rPr>
                <w:sz w:val="16"/>
              </w:rPr>
              <w:t>同比/状态</w:t>
            </w:r>
          </w:p>
        </w:tc>
        <w:tc>
          <w:tcPr>
            <w:tcW w:type="dxa" w:w="736"/>
          </w:tcPr>
          <w:p>
            <w:pPr>
              <w:keepNext/>
            </w:pPr>
            <w:r>
              <w:rPr>
                <w:sz w:val="16"/>
              </w:rPr>
              <w:t>两期事实引用</w:t>
            </w:r>
          </w:p>
        </w:tc>
      </w:tr>
      <w:tr>
        <w:trPr>
          <w:cantSplit/>
        </w:trPr>
        <w:tc>
          <w:tcPr>
            <w:tcW w:type="dxa" w:w="2103"/>
          </w:tcPr>
          <w:p>
            <w:r>
              <w:rPr>
                <w:sz w:val="16"/>
              </w:rPr>
              <w:t>投资资本开支</w:t>
            </w:r>
          </w:p>
        </w:tc>
        <w:tc>
          <w:tcPr>
            <w:tcW w:type="dxa" w:w="1052"/>
          </w:tcPr>
          <w:p>
            <w:r>
              <w:rPr>
                <w:sz w:val="16"/>
              </w:rPr>
              <w:t>2025A</w:t>
            </w:r>
          </w:p>
        </w:tc>
        <w:tc>
          <w:tcPr>
            <w:tcW w:type="dxa" w:w="1052"/>
          </w:tcPr>
          <w:p>
            <w:r>
              <w:rPr>
                <w:sz w:val="16"/>
              </w:rPr>
              <w:t>30.00</w:t>
            </w:r>
          </w:p>
        </w:tc>
        <w:tc>
          <w:tcPr>
            <w:tcW w:type="dxa" w:w="1052"/>
          </w:tcPr>
          <w:p>
            <w:r>
              <w:rPr>
                <w:sz w:val="16"/>
              </w:rPr>
              <w:t>2024A</w:t>
            </w:r>
          </w:p>
        </w:tc>
        <w:tc>
          <w:tcPr>
            <w:tcW w:type="dxa" w:w="1052"/>
          </w:tcPr>
          <w:p>
            <w:r>
              <w:rPr>
                <w:sz w:val="16"/>
              </w:rPr>
              <w:t>27.00</w:t>
            </w:r>
          </w:p>
        </w:tc>
        <w:tc>
          <w:tcPr>
            <w:tcW w:type="dxa" w:w="1052"/>
          </w:tcPr>
          <w:p>
            <w:r>
              <w:rPr>
                <w:sz w:val="16"/>
              </w:rPr>
              <w:t>+3.00</w:t>
            </w:r>
          </w:p>
        </w:tc>
        <w:tc>
          <w:tcPr>
            <w:tcW w:type="dxa" w:w="1262"/>
          </w:tcPr>
          <w:p>
            <w:r>
              <w:rPr>
                <w:sz w:val="16"/>
              </w:rPr>
              <w:t>+11.11%；同比增加</w:t>
            </w:r>
          </w:p>
        </w:tc>
        <w:tc>
          <w:tcPr>
            <w:tcW w:type="dxa" w:w="736"/>
          </w:tcPr>
          <w:p>
            <w:r>
              <w:rPr>
                <w:sz w:val="16"/>
              </w:rPr>
              <w:t>[ecee-1]</w:t>
            </w:r>
          </w:p>
        </w:tc>
      </w:tr>
      <w:tr>
        <w:trPr>
          <w:cantSplit/>
        </w:trPr>
        <w:tc>
          <w:tcPr>
            <w:tcW w:type="dxa" w:w="2103"/>
          </w:tcPr>
          <w:p>
            <w:r>
              <w:rPr>
                <w:sz w:val="16"/>
              </w:rPr>
              <w:t>债务融资余额</w:t>
            </w:r>
          </w:p>
        </w:tc>
        <w:tc>
          <w:tcPr>
            <w:tcW w:type="dxa" w:w="1052"/>
          </w:tcPr>
          <w:p>
            <w:r>
              <w:rPr>
                <w:sz w:val="16"/>
              </w:rPr>
              <w:t>2025A</w:t>
            </w:r>
          </w:p>
        </w:tc>
        <w:tc>
          <w:tcPr>
            <w:tcW w:type="dxa" w:w="1052"/>
          </w:tcPr>
          <w:p>
            <w:r>
              <w:rPr>
                <w:sz w:val="16"/>
              </w:rPr>
              <w:t>100.00</w:t>
            </w:r>
          </w:p>
        </w:tc>
        <w:tc>
          <w:tcPr>
            <w:tcW w:type="dxa" w:w="1052"/>
          </w:tcPr>
          <w:p>
            <w:r>
              <w:rPr>
                <w:sz w:val="16"/>
              </w:rPr>
              <w:t>2024A</w:t>
            </w:r>
          </w:p>
        </w:tc>
        <w:tc>
          <w:tcPr>
            <w:tcW w:type="dxa" w:w="1052"/>
          </w:tcPr>
          <w:p>
            <w:r>
              <w:rPr>
                <w:sz w:val="16"/>
              </w:rPr>
              <w:t>90.00</w:t>
            </w:r>
          </w:p>
        </w:tc>
        <w:tc>
          <w:tcPr>
            <w:tcW w:type="dxa" w:w="1052"/>
          </w:tcPr>
          <w:p>
            <w:r>
              <w:rPr>
                <w:sz w:val="16"/>
              </w:rPr>
              <w:t>+10.00</w:t>
            </w:r>
          </w:p>
        </w:tc>
        <w:tc>
          <w:tcPr>
            <w:tcW w:type="dxa" w:w="1262"/>
          </w:tcPr>
          <w:p>
            <w:r>
              <w:rPr>
                <w:sz w:val="16"/>
              </w:rPr>
              <w:t>+11.11%；同比增加</w:t>
            </w:r>
          </w:p>
        </w:tc>
        <w:tc>
          <w:tcPr>
            <w:tcW w:type="dxa" w:w="736"/>
          </w:tcPr>
          <w:p>
            <w:r>
              <w:rPr>
                <w:sz w:val="16"/>
              </w:rPr>
              <w:t>[ecee-2]</w:t>
            </w:r>
          </w:p>
        </w:tc>
      </w:tr>
    </w:tbl>
    <w:p>
      <w:r>
        <w:rPr>
          <w:sz w:val="16"/>
        </w:rPr>
        <w:t>[ecee-1] 两期事实引用：fact-1f3b1aef026082b5e20be8fe / fact-7df5715ceeb3f7919bfd776f</w:t>
      </w:r>
    </w:p>
    <w:p>
      <w:r>
        <w:rPr>
          <w:sz w:val="16"/>
        </w:rPr>
        <w:t>[ecee-2] 两期事实引用：fact-12e4241358c05adbd0a62d9b / fact-af2a7118e624a8cb6ba06170</w:t>
      </w:r>
    </w:p>
    <w:p>
      <w:r>
        <w:t>证据：ev-57767b4f673e307e819b, ev-8e2232fb5618bc7a5e312966, ev-28c561bbd2e499fd6902f2d5, ev-90f2483116ba24f5220bf49c, ev-9e34971efcab9ddb3687e5b4</w:t>
      </w:r>
    </w:p>
    <w:p>
      <w:pPr>
        <w:pStyle w:val="Heading1"/>
      </w:pPr>
      <w:r>
        <w:t>三、公司业务</w:t>
      </w:r>
    </w:p>
    <w:p>
      <w:r>
        <w:t>业务研究分别讨论设备与服务的行业机制及公司经营情况。分部历史数字通过精确字段读取；预测分部收入和成本先独立计算，再汇总到公司口径。只有业务边界与会计分类一致，分部预测才适合进入三表。</w:t>
      </w:r>
    </w:p>
    <w:p>
      <w:r>
        <w:t>不同业务在需求周期、确认时点和现金回收上可能存在差异。设备研究关注客户资本开支、产品替代和交付能力，服务研究关注存量客户、续约和响应效率。示例资料未提供真实市场份额或竞争排名，研究不产生这些事实。</w:t>
      </w:r>
    </w:p>
    <w:p>
      <w:r>
        <w:t>证据：ev-57767b4f673e307e819b</w:t>
      </w:r>
    </w:p>
    <w:p>
      <w:pPr>
        <w:pStyle w:val="Heading2"/>
      </w:pPr>
      <w:r>
        <w:t>设备</w:t>
      </w:r>
    </w:p>
    <w:p>
      <w:pPr>
        <w:pStyle w:val="Heading3"/>
      </w:pPr>
      <w:r>
        <w:t>（一）行业情况</w:t>
      </w:r>
    </w:p>
    <w:p>
      <w:r>
        <w:t>设备需求与客户投资周期相关。客户扩产、技术更新与融资条件会影响采购时点，交付和验收又影响收入确认。需求周期不能仅由行业增长率概括，研究需要拆分新增产能、替换需求与产品升级。</w:t>
      </w:r>
    </w:p>
    <w:p>
      <w:r>
        <w:t>竞争分析应比较性能、可靠性、交付周期、售后和全生命周期成本。标准化产品可能受到价格竞争，定制化产品可能受到工程能力与客户认证约束；这些机制需要合同、客户反馈和同行公告支持。</w:t>
      </w:r>
    </w:p>
    <w:p>
      <w:r>
        <w:t>行业规模必须明确产品边界、地域和计价口径。公开行业材料可能采用产值、销量或设备存量，公司财务采用营业收入；不同指标不能直接相乘或替换。材料缺口会影响份额模型的适用性。</w:t>
      </w:r>
    </w:p>
    <w:p>
      <w:r>
        <w:t>本示例行业描述为合成研究假设。没有真实行业规模、价格或订单数据，因此不提供市场份额排名和需求增速事实。真实研究需要将行业资料与公司产品边界匹配后再预测。</w:t>
      </w:r>
    </w:p>
    <w:p>
      <w:r>
        <w:t>证据：ev-57767b4f673e307e819b</w:t>
      </w:r>
    </w:p>
    <w:p>
      <w:pPr>
        <w:pStyle w:val="Heading3"/>
      </w:pPr>
      <w:r>
        <w:t>（二）公司情况</w:t>
      </w:r>
    </w:p>
    <w:p>
      <w:r>
        <w:t>设备是演示公司的一个分部，合成收入成本分别读取，不与服务口径混合。分部的经营质量应从交付验收、回款与库存共同判断；收入增长可能同时带来更多资金占用。</w:t>
      </w:r>
    </w:p>
    <w:p>
      <w:r>
        <w:t>设备业务的优势需要客观证据。真实研究应检验产品认证、客户重复采购、交付履约和售后表现，不应把公司宣传直接当成竞争优势。示例没有这些证据，所以不输出确定护城河结论。</w:t>
      </w:r>
    </w:p>
    <w:p>
      <w:r>
        <w:t>模型演示采用历史增长驱动收入和成本比例，适用于缺少销量售价的测试材料。真实资料充分时，更合适的量价或产能模型可以展示增长来源，并把产能约束引入预测。</w:t>
      </w:r>
    </w:p>
    <w:p>
      <w:r>
        <w:t>研究需要持续追踪客户资本开支和项目节点。假设与事实之间可能出现差异，应将差异转化为新增检索与计算需求，而不是由模型补充未经验证的数字。</w:t>
      </w:r>
    </w:p>
    <w:p>
      <w:r>
        <w:t>证据：ev-57767b4f673e307e819b</w:t>
      </w:r>
    </w:p>
    <w:p>
      <w:pPr>
        <w:pStyle w:val="Heading2"/>
      </w:pPr>
      <w:r>
        <w:t>服务</w:t>
      </w:r>
    </w:p>
    <w:p>
      <w:pPr>
        <w:pStyle w:val="Heading3"/>
      </w:pPr>
      <w:r>
        <w:t>（一）行业情况</w:t>
      </w:r>
    </w:p>
    <w:p>
      <w:r>
        <w:t>服务需求可能与设备存量及维护周期相关。研究应识别付费主体、服务合同、响应标准与续约机制，区分一次性维修、持续维护和软件服务等不同模式。</w:t>
      </w:r>
    </w:p>
    <w:p>
      <w:r>
        <w:t>竞争可能体现在服务覆盖、响应速度、人员能力和价格。不能因为服务收入持续发生就假设客户永不流失；续约率、客户集中度及替代服务都需要来源支持。</w:t>
      </w:r>
    </w:p>
    <w:p>
      <w:r>
        <w:t>服务市场规模与设备销售市场的统计边界通常不同。将设备行业增速直接用于服务预测可能遗漏存量客户的影响，因此应根据客户数、付费率或服务单价寻找适用驱动。</w:t>
      </w:r>
    </w:p>
    <w:p>
      <w:r>
        <w:t>示例未提供真实用户、续约率和服务单价。行业机制仅用于演示研究结构，不能当成实际行业结论。真实运行需要补充可靠行业来源和公司披露。</w:t>
      </w:r>
    </w:p>
    <w:p>
      <w:r>
        <w:t>证据：ev-57767b4f673e307e819b</w:t>
      </w:r>
    </w:p>
    <w:p>
      <w:pPr>
        <w:pStyle w:val="Heading3"/>
      </w:pPr>
      <w:r>
        <w:t>（二）公司情况</w:t>
      </w:r>
    </w:p>
    <w:p>
      <w:r>
        <w:t>服务分部在演示中与设备存量存在经营联系，但这种联系并不保证稳定增长或高利润。公司是否具备客户留存和交叉销售能力，需要合同与续约证据支持。</w:t>
      </w:r>
    </w:p>
    <w:p>
      <w:r>
        <w:t>应将服务收入与服务成本口径一致地分析。人员、备件、交付支持及渠道费用可能影响利润，真实研究不能把服务业务简单视为轻资产或高毛利。</w:t>
      </w:r>
    </w:p>
    <w:p>
      <w:r>
        <w:t>示例预测独立计算服务收入与成本，再汇入公司利润表。历史增速模型用于测试；获得用户数和每用户收入等驱动后，可以替换模型，并保留假设和公式版本。</w:t>
      </w:r>
    </w:p>
    <w:p>
      <w:r>
        <w:t>经营跟踪应关注合同续约、服务履约及收款。若服务增长依赖设备新增销售，两个分部情景应在经济逻辑上协调，避免同时假设设备需求下降与无依据的服务高速增长。</w:t>
      </w:r>
    </w:p>
    <w:p>
      <w:r>
        <w:t>证据：ev-57767b4f673e307e819b</w:t>
      </w:r>
    </w:p>
    <w:p>
      <w:pPr>
        <w:pStyle w:val="Heading1"/>
      </w:pPr>
      <w:r>
        <w:t>四、盈利预测与估值</w:t>
      </w:r>
    </w:p>
    <w:p>
      <w:r>
        <w:t>预测使用历史增速模板作为合成演示，不代表真实业务应优先选择该模板。真实模式可选择产销量与单价、产能利用率、用户与每用户收入、市场规模与份额等注册模型。选择应由业务机制和资料可得性共同决定，缺少驱动输入时应补查或说明预测缺失。</w:t>
      </w:r>
    </w:p>
    <w:p>
      <w:r>
        <w:t>每个情景、年度和业务均保存预测假设与证据引用。基础情景描述需求温和增长，悲观情景描述需求偏弱与成本压力，乐观情景描述需求改善。情景只是条件推演，并非概率分布或收益保证；合成参数不能用作现实市场估值。</w:t>
      </w:r>
    </w:p>
    <w:p>
      <w:r>
        <w:t>利润表从分部收入成本汇总，扣除期间费用、借款利息和税费。折旧作为费用中的非现金部分，现金流中加回；固定资产根据资本开支与折旧滚动。营运资本由应收、库存和应付变化形成。假设变化因此同时影响利润、资产负债和现金，而非单独调整净利润。</w:t>
      </w:r>
    </w:p>
    <w:p>
      <w:r>
        <w:t>估值示例采用预测每股收益与明确的目标市盈率相乘。倍数由合成情景设定，没有真实可比公司或市场价格依据，因此只能检验估值计算链。真实研究需要在同一价格时点、股本范围和盈利口径下比较估值，并说明负利润时市盈率不适用。</w:t>
      </w:r>
    </w:p>
    <w:p>
      <w:r>
        <w:t>模型不自动生成融资来补足负现金，也不设置其他资产、权益等任意平衡项。预测输出需要通过资产负债、现金与分部合计校验。宏观冲击、汇率、少数股东权益、递延所得税以及复杂租赁安排需要增加有来源的模型输入，不能由语言模型补写数字。</w:t>
      </w:r>
    </w:p>
    <w:p>
      <w:r>
        <w:t>假设依据：合成测试场景，全部参数由 Fixture 指定，不代表真实企业预测。。证据：ev-57767b4f673e307e819b</w:t>
      </w:r>
    </w:p>
    <w:p>
      <w:r>
        <w:t>假设依据：模拟需求情景假设，非真实公司数据。。证据：ev-57767b4f673e307e819b</w:t>
      </w:r>
    </w:p>
    <w:p>
      <w:pPr>
        <w:keepNext/>
      </w:pPr>
      <w:r>
        <w:t>情景预测与估值 条件推演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674"/>
        <w:gridCol w:w="1337"/>
        <w:gridCol w:w="1337"/>
        <w:gridCol w:w="1337"/>
        <w:gridCol w:w="1337"/>
        <w:gridCol w:w="1337"/>
      </w:tblGrid>
      <w:tr>
        <w:trPr>
          <w:tblHeader/>
          <w:cantSplit/>
        </w:trPr>
        <w:tc>
          <w:tcPr>
            <w:tcW w:type="dxa" w:w="2674"/>
          </w:tcPr>
          <w:p>
            <w:pPr>
              <w:keepNext/>
            </w:pPr>
            <w:r>
              <w:rPr>
                <w:sz w:val="16"/>
              </w:rPr>
              <w:t>情景</w:t>
            </w:r>
          </w:p>
        </w:tc>
        <w:tc>
          <w:tcPr>
            <w:tcW w:type="dxa" w:w="1337"/>
          </w:tcPr>
          <w:p>
            <w:pPr>
              <w:keepNext/>
            </w:pPr>
            <w:r>
              <w:rPr>
                <w:sz w:val="16"/>
              </w:rPr>
              <w:t>期间</w:t>
            </w:r>
          </w:p>
        </w:tc>
        <w:tc>
          <w:tcPr>
            <w:tcW w:type="dxa" w:w="1337"/>
          </w:tcPr>
          <w:p>
            <w:pPr>
              <w:keepNext/>
            </w:pPr>
            <w:r>
              <w:rPr>
                <w:sz w:val="16"/>
              </w:rPr>
              <w:t>收入 百万元</w:t>
            </w:r>
          </w:p>
        </w:tc>
        <w:tc>
          <w:tcPr>
            <w:tcW w:type="dxa" w:w="1337"/>
          </w:tcPr>
          <w:p>
            <w:pPr>
              <w:keepNext/>
            </w:pPr>
            <w:r>
              <w:rPr>
                <w:sz w:val="16"/>
              </w:rPr>
              <w:t>净利润 百万元</w:t>
            </w:r>
          </w:p>
        </w:tc>
        <w:tc>
          <w:tcPr>
            <w:tcW w:type="dxa" w:w="1337"/>
          </w:tcPr>
          <w:p>
            <w:pPr>
              <w:keepNext/>
            </w:pPr>
            <w:r>
              <w:rPr>
                <w:sz w:val="16"/>
              </w:rPr>
              <w:t>EPS 元/股</w:t>
            </w:r>
          </w:p>
        </w:tc>
        <w:tc>
          <w:tcPr>
            <w:tcW w:type="dxa" w:w="1337"/>
          </w:tcPr>
          <w:p>
            <w:pPr>
              <w:keepNext/>
            </w:pPr>
            <w:r>
              <w:rPr>
                <w:sz w:val="16"/>
              </w:rPr>
              <w:t>目标价格 元/股</w:t>
            </w:r>
          </w:p>
        </w:tc>
      </w:tr>
      <w:tr>
        <w:trPr>
          <w:cantSplit/>
        </w:trPr>
        <w:tc>
          <w:tcPr>
            <w:tcW w:type="dxa" w:w="2674"/>
          </w:tcPr>
          <w:p>
            <w:r>
              <w:rPr>
                <w:sz w:val="16"/>
              </w:rPr>
              <w:t>Bear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1020.00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149.16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1.49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17.90</w:t>
            </w:r>
          </w:p>
        </w:tc>
      </w:tr>
      <w:tr>
        <w:trPr>
          <w:cantSplit/>
        </w:trPr>
        <w:tc>
          <w:tcPr>
            <w:tcW w:type="dxa" w:w="2674"/>
          </w:tcPr>
          <w:p>
            <w:r>
              <w:rPr>
                <w:sz w:val="16"/>
              </w:rPr>
              <w:t>Bear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2027E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1040.40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152.03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1.52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18.24</w:t>
            </w:r>
          </w:p>
        </w:tc>
      </w:tr>
      <w:tr>
        <w:trPr>
          <w:cantSplit/>
        </w:trPr>
        <w:tc>
          <w:tcPr>
            <w:tcW w:type="dxa" w:w="2674"/>
          </w:tcPr>
          <w:p>
            <w:r>
              <w:rPr>
                <w:sz w:val="16"/>
              </w:rPr>
              <w:t>Bear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2028E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1061.21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154.96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1.55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18.60</w:t>
            </w:r>
          </w:p>
        </w:tc>
      </w:tr>
      <w:tr>
        <w:trPr>
          <w:cantSplit/>
        </w:trPr>
        <w:tc>
          <w:tcPr>
            <w:tcW w:type="dxa" w:w="2674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1100.00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202.41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2.02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30.36</w:t>
            </w:r>
          </w:p>
        </w:tc>
      </w:tr>
      <w:tr>
        <w:trPr>
          <w:cantSplit/>
        </w:trPr>
        <w:tc>
          <w:tcPr>
            <w:tcW w:type="dxa" w:w="2674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2027E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1210.00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222.84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2.23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33.43</w:t>
            </w:r>
          </w:p>
        </w:tc>
      </w:tr>
      <w:tr>
        <w:trPr>
          <w:cantSplit/>
        </w:trPr>
        <w:tc>
          <w:tcPr>
            <w:tcW w:type="dxa" w:w="2674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2028E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1331.00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245.34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2.45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36.80</w:t>
            </w:r>
          </w:p>
        </w:tc>
      </w:tr>
      <w:tr>
        <w:trPr>
          <w:cantSplit/>
        </w:trPr>
        <w:tc>
          <w:tcPr>
            <w:tcW w:type="dxa" w:w="2674"/>
          </w:tcPr>
          <w:p>
            <w:r>
              <w:rPr>
                <w:sz w:val="16"/>
              </w:rPr>
              <w:t>Bull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1180.00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243.96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2.44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43.91</w:t>
            </w:r>
          </w:p>
        </w:tc>
      </w:tr>
      <w:tr>
        <w:trPr>
          <w:cantSplit/>
        </w:trPr>
        <w:tc>
          <w:tcPr>
            <w:tcW w:type="dxa" w:w="2674"/>
          </w:tcPr>
          <w:p>
            <w:r>
              <w:rPr>
                <w:sz w:val="16"/>
              </w:rPr>
              <w:t>Bull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2027E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1392.40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288.37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2.88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51.91</w:t>
            </w:r>
          </w:p>
        </w:tc>
      </w:tr>
      <w:tr>
        <w:trPr>
          <w:cantSplit/>
        </w:trPr>
        <w:tc>
          <w:tcPr>
            <w:tcW w:type="dxa" w:w="2674"/>
          </w:tcPr>
          <w:p>
            <w:r>
              <w:rPr>
                <w:sz w:val="16"/>
              </w:rPr>
              <w:t>Bull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2028E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1643.03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340.82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3.41</w:t>
            </w:r>
          </w:p>
        </w:tc>
        <w:tc>
          <w:tcPr>
            <w:tcW w:type="dxa" w:w="1337"/>
          </w:tcPr>
          <w:p>
            <w:r>
              <w:rPr>
                <w:sz w:val="16"/>
              </w:rPr>
              <w:t>61.35</w:t>
            </w:r>
          </w:p>
        </w:tc>
      </w:tr>
    </w:tbl>
    <w:p>
      <w:pPr>
        <w:keepNext/>
      </w:pPr>
      <w:r>
        <w:t>预测假设与依据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1152"/>
        <w:gridCol w:w="1152"/>
        <w:gridCol w:w="1152"/>
        <w:gridCol w:w="2592"/>
      </w:tblGrid>
      <w:tr>
        <w:trPr>
          <w:tblHeader/>
          <w:cantSplit/>
        </w:trPr>
        <w:tc>
          <w:tcPr>
            <w:tcW w:type="dxa" w:w="2592"/>
          </w:tcPr>
          <w:p>
            <w:pPr>
              <w:keepNext/>
            </w:pPr>
            <w:r>
              <w:rPr>
                <w:sz w:val="16"/>
              </w:rPr>
              <w:t>参数</w:t>
            </w:r>
          </w:p>
        </w:tc>
        <w:tc>
          <w:tcPr>
            <w:tcW w:type="dxa" w:w="1152"/>
          </w:tcPr>
          <w:p>
            <w:pPr>
              <w:keepNext/>
            </w:pPr>
            <w:r>
              <w:rPr>
                <w:sz w:val="16"/>
              </w:rPr>
              <w:t>情景</w:t>
            </w:r>
          </w:p>
        </w:tc>
        <w:tc>
          <w:tcPr>
            <w:tcW w:type="dxa" w:w="1152"/>
          </w:tcPr>
          <w:p>
            <w:pPr>
              <w:keepNext/>
            </w:pPr>
            <w:r>
              <w:rPr>
                <w:sz w:val="16"/>
              </w:rPr>
              <w:t>期间</w:t>
            </w:r>
          </w:p>
        </w:tc>
        <w:tc>
          <w:tcPr>
            <w:tcW w:type="dxa" w:w="1152"/>
          </w:tcPr>
          <w:p>
            <w:pPr>
              <w:keepNext/>
            </w:pPr>
            <w:r>
              <w:rPr>
                <w:sz w:val="16"/>
              </w:rPr>
              <w:t>业务</w:t>
            </w:r>
          </w:p>
        </w:tc>
        <w:tc>
          <w:tcPr>
            <w:tcW w:type="dxa" w:w="2592"/>
          </w:tcPr>
          <w:p>
            <w:pPr>
              <w:keepNext/>
            </w:pPr>
            <w:r>
              <w:rPr>
                <w:sz w:val="16"/>
              </w:rPr>
              <w:t>数值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cost_ratio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Bear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65.00%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opex_ratio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Bear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15.00%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tax_rate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Bear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25.00%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depreciation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Bear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20.00百万元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capex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Bear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30.00百万元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receivables_ratio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Bear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10.00%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inventory_ratio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Bear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10.00%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payables_ratio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Bear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10.00%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borrowing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Bear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10.00百万元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repayment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Bear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5.00百万元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interest_rate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Bear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5.00%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payout_ratio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Bear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20.00%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shares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Bear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100.00百万股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target_pe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Bear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12.00倍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growth_rate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Bear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设备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2.00%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growth_rate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Bear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服务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2.00%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cost_ratio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60.00%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opex_ratio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15.00%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tax_rate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25.00%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depreciation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20.00百万元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capex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30.00百万元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receivables_ratio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10.00%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inventory_ratio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10.00%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payables_ratio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10.00%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borrowing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10.00百万元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repayment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5.00百万元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interest_rate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5.00%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payout_ratio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20.00%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shares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100.00百万股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target_pe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15.00倍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growth_rate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设备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10.00%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growth_rate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服务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10.00%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cost_ratio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Bull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57.00%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opex_ratio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Bull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15.00%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tax_rate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Bull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25.00%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depreciation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Bull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20.00百万元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capex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Bull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30.00百万元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receivables_ratio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Bull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10.00%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inventory_ratio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Bull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10.00%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payables_ratio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Bull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10.00%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borrowing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Bull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10.00百万元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repayment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Bull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5.00百万元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interest_rate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Bull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5.00%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payout_ratio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Bull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20.00%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shares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Bull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100.00百万股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target_pe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Bull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公司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18.00倍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growth_rate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Bull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设备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18.00%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growth_rate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Bull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2026E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服务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18.00%</w:t>
            </w:r>
          </w:p>
        </w:tc>
      </w:tr>
    </w:tbl>
    <w:p>
      <w:pPr>
        <w:pStyle w:val="Heading2"/>
      </w:pPr>
      <w:r>
        <w:t>基础情景收入与历史收入</w:t>
      </w:r>
    </w:p>
    <w:p>
      <w:r>
        <w:drawing>
          <wp:inline xmlns:a="http://schemas.openxmlformats.org/drawingml/2006/main" xmlns:pic="http://schemas.openxmlformats.org/drawingml/2006/picture">
            <wp:extent cx="5943600" cy="2575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-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证据：ev-57767b4f673e307e819b</w:t>
      </w:r>
    </w:p>
    <w:p>
      <w:pPr>
        <w:pStyle w:val="Heading1"/>
      </w:pPr>
      <w:r>
        <w:t>五、风险提示</w:t>
      </w:r>
    </w:p>
    <w:p>
      <w:r>
        <w:t>需求低于假设可能导致设备订单、交付和验收延后，从而影响收入及成本吸收。应监测客户投资计划、订单可执行性及产品替代，而不是只看收入增速。示例没有真实订单来源，需求逻辑属于研究路径。</w:t>
      </w:r>
    </w:p>
    <w:p>
      <w:r>
        <w:t>客户回款延迟和库存积压会增加营运资本占用，使现金弱于利润。风险监测应关注账龄、坏账准备、库存结构及现金回收；如果周转假设发生变化，必须重算现金流和资产负债表，而非只修改风险文字。</w:t>
      </w:r>
    </w:p>
    <w:p>
      <w:r>
        <w:t>原材料、人工及竞争价格变化可能压缩毛利。费用刚性又会扩大收入下降对经营利润的影响。分部成本比例变化在三个情景中体现，但真实预测需要采购、产品组合和规模效应证据。</w:t>
      </w:r>
    </w:p>
    <w:p>
      <w:r>
        <w:t>资本开支超支或项目延迟会减少自由现金流，并可能增加融资需求。融资假设须与债务期限、利率及可得性一致。如果现金不足，系统将明确提示，不能假设公司必然获得借款。</w:t>
      </w:r>
    </w:p>
    <w:p>
      <w:r>
        <w:t>估值倍数下调可以抵消盈利增长，预测价格不等于可实现交易价格。最重要的限制是合成数据与缺少真实市场联调：本报告不能反映输入公司的实际经营或估值。研究人员需要在真实配置完成后重新核查所有依据。</w:t>
      </w:r>
    </w:p>
    <w:p>
      <w:r>
        <w:t>证据：ev-57767b4f673e307e819b</w:t>
      </w:r>
    </w:p>
    <w:p>
      <w:pPr>
        <w:pStyle w:val="Heading1"/>
      </w:pPr>
      <w:r>
        <w:t>六、财务三表</w:t>
      </w:r>
    </w:p>
    <w:p>
      <w:r>
        <w:t>以下三表由 Python 从合成历史事实与已验证预测模型生成。A 表示实际口径测试值，E 表示模型预测。除每股指标外，金额单位为百万元。预测采用简化合并口径，不含少数股东、递延税及复杂租赁。</w:t>
      </w:r>
    </w:p>
    <w:p>
      <w:pPr>
        <w:keepNext/>
      </w:pPr>
      <w:r>
        <w:t>利润表 单位 百万元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1170"/>
        <w:gridCol w:w="1170"/>
        <w:gridCol w:w="1170"/>
        <w:gridCol w:w="1170"/>
        <w:gridCol w:w="1170"/>
        <w:gridCol w:w="1170"/>
      </w:tblGrid>
      <w:tr>
        <w:trPr>
          <w:tblHeader/>
          <w:cantSplit/>
        </w:trPr>
        <w:tc>
          <w:tcPr>
            <w:tcW w:type="dxa" w:w="2340"/>
          </w:tcPr>
          <w:p>
            <w:pPr>
              <w:keepNext/>
            </w:pPr>
            <w:r>
              <w:rPr>
                <w:sz w:val="16"/>
              </w:rPr>
              <w:t>项目</w:t>
            </w:r>
          </w:p>
        </w:tc>
        <w:tc>
          <w:tcPr>
            <w:tcW w:type="dxa" w:w="1170"/>
          </w:tcPr>
          <w:p>
            <w:pPr>
              <w:keepNext/>
            </w:pPr>
            <w:r>
              <w:rPr>
                <w:sz w:val="16"/>
              </w:rPr>
              <w:t>2023A</w:t>
            </w:r>
          </w:p>
        </w:tc>
        <w:tc>
          <w:tcPr>
            <w:tcW w:type="dxa" w:w="1170"/>
          </w:tcPr>
          <w:p>
            <w:pPr>
              <w:keepNext/>
            </w:pPr>
            <w:r>
              <w:rPr>
                <w:sz w:val="16"/>
              </w:rPr>
              <w:t>2024A</w:t>
            </w:r>
          </w:p>
        </w:tc>
        <w:tc>
          <w:tcPr>
            <w:tcW w:type="dxa" w:w="1170"/>
          </w:tcPr>
          <w:p>
            <w:pPr>
              <w:keepNext/>
            </w:pPr>
            <w:r>
              <w:rPr>
                <w:sz w:val="16"/>
              </w:rPr>
              <w:t>2025A</w:t>
            </w:r>
          </w:p>
        </w:tc>
        <w:tc>
          <w:tcPr>
            <w:tcW w:type="dxa" w:w="1170"/>
          </w:tcPr>
          <w:p>
            <w:pPr>
              <w:keepNext/>
            </w:pPr>
            <w:r>
              <w:rPr>
                <w:sz w:val="16"/>
              </w:rPr>
              <w:t>2026E</w:t>
            </w:r>
          </w:p>
        </w:tc>
        <w:tc>
          <w:tcPr>
            <w:tcW w:type="dxa" w:w="1170"/>
          </w:tcPr>
          <w:p>
            <w:pPr>
              <w:keepNext/>
            </w:pPr>
            <w:r>
              <w:rPr>
                <w:sz w:val="16"/>
              </w:rPr>
              <w:t>2027E</w:t>
            </w:r>
          </w:p>
        </w:tc>
        <w:tc>
          <w:tcPr>
            <w:tcW w:type="dxa" w:w="1170"/>
          </w:tcPr>
          <w:p>
            <w:pPr>
              <w:keepNext/>
            </w:pPr>
            <w:r>
              <w:rPr>
                <w:sz w:val="16"/>
              </w:rPr>
              <w:t>2028E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rPr>
                <w:sz w:val="16"/>
              </w:rPr>
              <w:t>营业收入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800.00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900.00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1000.00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1100.00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1210.00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1331.00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rPr>
                <w:sz w:val="16"/>
              </w:rPr>
              <w:t>营业成本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480.00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540.00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600.00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660.00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726.00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798.60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rPr>
                <w:sz w:val="16"/>
              </w:rPr>
              <w:t>经营利润 EBIT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160.00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180.00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200.00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275.00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302.50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332.75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rPr>
                <w:sz w:val="16"/>
              </w:rPr>
              <w:t>净利润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120.00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135.00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150.00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202.41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222.84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245.34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rPr>
                <w:sz w:val="16"/>
              </w:rPr>
              <w:t>期间费用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缺失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缺失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缺失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165.00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181.50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199.65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rPr>
                <w:sz w:val="16"/>
              </w:rPr>
              <w:t>利息费用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缺失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缺失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缺失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5.12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5.38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5.62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rPr>
                <w:sz w:val="16"/>
              </w:rPr>
              <w:t>所得税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缺失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缺失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缺失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67.47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74.28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81.78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rPr>
                <w:sz w:val="16"/>
              </w:rPr>
              <w:t>折旧摊销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缺失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缺失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缺失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20.00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20.00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20.00</w:t>
            </w:r>
          </w:p>
        </w:tc>
      </w:tr>
    </w:tbl>
    <w:p>
      <w:pPr>
        <w:keepNext/>
      </w:pPr>
      <w:r>
        <w:t>资产负债表 单位 百万元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1170"/>
        <w:gridCol w:w="1170"/>
        <w:gridCol w:w="1170"/>
        <w:gridCol w:w="1170"/>
        <w:gridCol w:w="1170"/>
        <w:gridCol w:w="1170"/>
      </w:tblGrid>
      <w:tr>
        <w:trPr>
          <w:tblHeader/>
          <w:cantSplit/>
        </w:trPr>
        <w:tc>
          <w:tcPr>
            <w:tcW w:type="dxa" w:w="2340"/>
          </w:tcPr>
          <w:p>
            <w:pPr>
              <w:keepNext/>
            </w:pPr>
            <w:r>
              <w:rPr>
                <w:sz w:val="16"/>
              </w:rPr>
              <w:t>项目</w:t>
            </w:r>
          </w:p>
        </w:tc>
        <w:tc>
          <w:tcPr>
            <w:tcW w:type="dxa" w:w="1170"/>
          </w:tcPr>
          <w:p>
            <w:pPr>
              <w:keepNext/>
            </w:pPr>
            <w:r>
              <w:rPr>
                <w:sz w:val="16"/>
              </w:rPr>
              <w:t>2023A</w:t>
            </w:r>
          </w:p>
        </w:tc>
        <w:tc>
          <w:tcPr>
            <w:tcW w:type="dxa" w:w="1170"/>
          </w:tcPr>
          <w:p>
            <w:pPr>
              <w:keepNext/>
            </w:pPr>
            <w:r>
              <w:rPr>
                <w:sz w:val="16"/>
              </w:rPr>
              <w:t>2024A</w:t>
            </w:r>
          </w:p>
        </w:tc>
        <w:tc>
          <w:tcPr>
            <w:tcW w:type="dxa" w:w="1170"/>
          </w:tcPr>
          <w:p>
            <w:pPr>
              <w:keepNext/>
            </w:pPr>
            <w:r>
              <w:rPr>
                <w:sz w:val="16"/>
              </w:rPr>
              <w:t>2025A</w:t>
            </w:r>
          </w:p>
        </w:tc>
        <w:tc>
          <w:tcPr>
            <w:tcW w:type="dxa" w:w="1170"/>
          </w:tcPr>
          <w:p>
            <w:pPr>
              <w:keepNext/>
            </w:pPr>
            <w:r>
              <w:rPr>
                <w:sz w:val="16"/>
              </w:rPr>
              <w:t>2026E</w:t>
            </w:r>
          </w:p>
        </w:tc>
        <w:tc>
          <w:tcPr>
            <w:tcW w:type="dxa" w:w="1170"/>
          </w:tcPr>
          <w:p>
            <w:pPr>
              <w:keepNext/>
            </w:pPr>
            <w:r>
              <w:rPr>
                <w:sz w:val="16"/>
              </w:rPr>
              <w:t>2027E</w:t>
            </w:r>
          </w:p>
        </w:tc>
        <w:tc>
          <w:tcPr>
            <w:tcW w:type="dxa" w:w="1170"/>
          </w:tcPr>
          <w:p>
            <w:pPr>
              <w:keepNext/>
            </w:pPr>
            <w:r>
              <w:rPr>
                <w:sz w:val="16"/>
              </w:rPr>
              <w:t>2028E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rPr>
                <w:sz w:val="16"/>
              </w:rPr>
              <w:t>现金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80.00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90.00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100.00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246.92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409.20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588.38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rPr>
                <w:sz w:val="16"/>
              </w:rPr>
              <w:t>应收账款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80.00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90.00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100.00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110.00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121.00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133.10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rPr>
                <w:sz w:val="16"/>
              </w:rPr>
              <w:t>存货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48.00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54.00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60.00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66.00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72.60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79.86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rPr>
                <w:sz w:val="16"/>
              </w:rPr>
              <w:t>固定资产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160.00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180.00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200.00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210.00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220.00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230.00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rPr>
                <w:sz w:val="16"/>
              </w:rPr>
              <w:t>其他资产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32.00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36.00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40.00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40.00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40.00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40.00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rPr>
                <w:sz w:val="16"/>
              </w:rPr>
              <w:t>资产总计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400.00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450.00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500.00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672.92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862.80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1071.34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rPr>
                <w:sz w:val="16"/>
              </w:rPr>
              <w:t>应付账款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48.00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54.00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60.00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66.00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72.60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79.86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rPr>
                <w:sz w:val="16"/>
              </w:rPr>
              <w:t>有息负债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80.00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90.00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100.00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105.00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110.00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115.00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rPr>
                <w:sz w:val="16"/>
              </w:rPr>
              <w:t>其他负债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32.00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36.00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40.00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40.00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40.00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40.00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rPr>
                <w:sz w:val="16"/>
              </w:rPr>
              <w:t>负债合计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160.00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180.00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200.00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211.00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222.60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234.86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rPr>
                <w:sz w:val="16"/>
              </w:rPr>
              <w:t>股东权益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240.00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270.00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300.00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461.92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640.20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836.48</w:t>
            </w:r>
          </w:p>
        </w:tc>
      </w:tr>
    </w:tbl>
    <w:p>
      <w:pPr>
        <w:keepNext/>
      </w:pPr>
      <w:r>
        <w:t>现金流量表 单位 百万元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1170"/>
        <w:gridCol w:w="1170"/>
        <w:gridCol w:w="1170"/>
        <w:gridCol w:w="1170"/>
        <w:gridCol w:w="1170"/>
        <w:gridCol w:w="1170"/>
      </w:tblGrid>
      <w:tr>
        <w:trPr>
          <w:tblHeader/>
          <w:cantSplit/>
        </w:trPr>
        <w:tc>
          <w:tcPr>
            <w:tcW w:type="dxa" w:w="2340"/>
          </w:tcPr>
          <w:p>
            <w:pPr>
              <w:keepNext/>
            </w:pPr>
            <w:r>
              <w:rPr>
                <w:sz w:val="16"/>
              </w:rPr>
              <w:t>项目</w:t>
            </w:r>
          </w:p>
        </w:tc>
        <w:tc>
          <w:tcPr>
            <w:tcW w:type="dxa" w:w="1170"/>
          </w:tcPr>
          <w:p>
            <w:pPr>
              <w:keepNext/>
            </w:pPr>
            <w:r>
              <w:rPr>
                <w:sz w:val="16"/>
              </w:rPr>
              <w:t>2023A</w:t>
            </w:r>
          </w:p>
        </w:tc>
        <w:tc>
          <w:tcPr>
            <w:tcW w:type="dxa" w:w="1170"/>
          </w:tcPr>
          <w:p>
            <w:pPr>
              <w:keepNext/>
            </w:pPr>
            <w:r>
              <w:rPr>
                <w:sz w:val="16"/>
              </w:rPr>
              <w:t>2024A</w:t>
            </w:r>
          </w:p>
        </w:tc>
        <w:tc>
          <w:tcPr>
            <w:tcW w:type="dxa" w:w="1170"/>
          </w:tcPr>
          <w:p>
            <w:pPr>
              <w:keepNext/>
            </w:pPr>
            <w:r>
              <w:rPr>
                <w:sz w:val="16"/>
              </w:rPr>
              <w:t>2025A</w:t>
            </w:r>
          </w:p>
        </w:tc>
        <w:tc>
          <w:tcPr>
            <w:tcW w:type="dxa" w:w="1170"/>
          </w:tcPr>
          <w:p>
            <w:pPr>
              <w:keepNext/>
            </w:pPr>
            <w:r>
              <w:rPr>
                <w:sz w:val="16"/>
              </w:rPr>
              <w:t>2026E</w:t>
            </w:r>
          </w:p>
        </w:tc>
        <w:tc>
          <w:tcPr>
            <w:tcW w:type="dxa" w:w="1170"/>
          </w:tcPr>
          <w:p>
            <w:pPr>
              <w:keepNext/>
            </w:pPr>
            <w:r>
              <w:rPr>
                <w:sz w:val="16"/>
              </w:rPr>
              <w:t>2027E</w:t>
            </w:r>
          </w:p>
        </w:tc>
        <w:tc>
          <w:tcPr>
            <w:tcW w:type="dxa" w:w="1170"/>
          </w:tcPr>
          <w:p>
            <w:pPr>
              <w:keepNext/>
            </w:pPr>
            <w:r>
              <w:rPr>
                <w:sz w:val="16"/>
              </w:rPr>
              <w:t>2028E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rPr>
                <w:sz w:val="16"/>
              </w:rPr>
              <w:t>经营现金流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128.00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144.00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160.00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212.41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231.84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253.24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rPr>
                <w:sz w:val="16"/>
              </w:rPr>
              <w:t>资本开支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24.00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27.00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30.00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30.00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30.00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30.00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rPr>
                <w:sz w:val="16"/>
              </w:rPr>
              <w:t>营运资本增加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缺失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缺失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缺失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10.00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11.00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12.10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rPr>
                <w:sz w:val="16"/>
              </w:rPr>
              <w:t>投资现金流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缺失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缺失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缺失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-30.00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-30.00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-30.00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rPr>
                <w:sz w:val="16"/>
              </w:rPr>
              <w:t>融资现金流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缺失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缺失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缺失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-35.48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-39.57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-44.07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rPr>
                <w:sz w:val="16"/>
              </w:rPr>
              <w:t>分红现金支出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缺失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缺失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缺失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40.48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44.57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49.07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rPr>
                <w:sz w:val="16"/>
              </w:rPr>
              <w:t>自由现金流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缺失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缺失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缺失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182.41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201.84</w:t>
            </w:r>
          </w:p>
        </w:tc>
        <w:tc>
          <w:tcPr>
            <w:tcW w:type="dxa" w:w="1170"/>
          </w:tcPr>
          <w:p>
            <w:r>
              <w:rPr>
                <w:sz w:val="16"/>
              </w:rPr>
              <w:t>223.24</w:t>
            </w:r>
          </w:p>
        </w:tc>
      </w:tr>
    </w:tbl>
    <w:p>
      <w:pPr>
        <w:pStyle w:val="Heading1"/>
      </w:pPr>
      <w:r>
        <w:t>七、免责声明</w:t>
      </w:r>
    </w:p>
    <w:p>
      <w:r>
        <w:t>本报告为研究辅助材料，不构成投资建议、证券交易指令或收益承诺。合成材料仅供系统测试，不代表用户输入公司的实际情况。</w:t>
      </w:r>
    </w:p>
    <w:p>
      <w:r>
        <w:t>预测依赖所列假设，估值仅为条件推演。实际经营、市场价格及融资条件可能与假设不同。使用者应核查原始来源、会计口径、时点及模型边界，并承担独立判断责任。</w:t>
      </w:r>
    </w:p>
    <w:p>
      <w:pPr>
        <w:pStyle w:val="Heading1"/>
      </w:pPr>
      <w:r>
        <w:t>来源及证据</w:t>
      </w:r>
    </w:p>
    <w:p>
      <w:r>
        <w:rPr>
          <w:sz w:val="16"/>
        </w:rPr>
        <w:t>dba539a8a0e4b9ab7eee financials.json financials.json record:1 日期未知</w:t>
      </w:r>
    </w:p>
    <w:p>
      <w:r>
        <w:rPr>
          <w:sz w:val="16"/>
        </w:rPr>
        <w:t>016a5e2c84770da34291 financials.json financials.json record:2 日期未知</w:t>
      </w:r>
    </w:p>
    <w:p>
      <w:r>
        <w:rPr>
          <w:sz w:val="16"/>
        </w:rPr>
        <w:t>14eb5b4789f535a45031 financials.json financials.json record:3 日期未知</w:t>
      </w:r>
    </w:p>
    <w:p>
      <w:r>
        <w:rPr>
          <w:sz w:val="16"/>
        </w:rPr>
        <w:t>dc04685ff45ab84217fe financials.json financials.json record:4 日期未知</w:t>
      </w:r>
    </w:p>
    <w:p>
      <w:r>
        <w:rPr>
          <w:sz w:val="16"/>
        </w:rPr>
        <w:t>31059e55db99d8740333 financials.json financials.json record:5 日期未知</w:t>
      </w:r>
    </w:p>
    <w:p>
      <w:r>
        <w:rPr>
          <w:sz w:val="16"/>
        </w:rPr>
        <w:t>05dfb608650e35968d16 financials.json financials.json record:6 日期未知</w:t>
      </w:r>
    </w:p>
    <w:p>
      <w:r>
        <w:rPr>
          <w:sz w:val="16"/>
        </w:rPr>
        <w:t>5cc06aa24ca68bc73e39 financials.json financials.json record:7 日期未知</w:t>
      </w:r>
    </w:p>
    <w:p>
      <w:r>
        <w:rPr>
          <w:sz w:val="16"/>
        </w:rPr>
        <w:t>05987477fa3a5c683a06 financials.json financials.json record:8 日期未知</w:t>
      </w:r>
    </w:p>
    <w:p>
      <w:r>
        <w:rPr>
          <w:sz w:val="16"/>
        </w:rPr>
        <w:t>eefcfd9da0a956159c07 financials.json financials.json record:9 日期未知</w:t>
      </w:r>
    </w:p>
    <w:p>
      <w:r>
        <w:rPr>
          <w:sz w:val="16"/>
        </w:rPr>
        <w:t>a60fe50d455eb81694c9 financials.json financials.json record:10 日期未知</w:t>
      </w:r>
    </w:p>
    <w:p>
      <w:r>
        <w:rPr>
          <w:sz w:val="16"/>
        </w:rPr>
        <w:t>f979d4f2c6c075f70aea financials.json financials.json record:11 日期未知</w:t>
      </w:r>
    </w:p>
    <w:p>
      <w:r>
        <w:rPr>
          <w:sz w:val="16"/>
        </w:rPr>
        <w:t>11e7612f45465e6fd034 financials.json financials.json record:12 日期未知</w:t>
      </w:r>
    </w:p>
    <w:p>
      <w:r>
        <w:rPr>
          <w:sz w:val="16"/>
        </w:rPr>
        <w:t>033d489b2f51edb44b04 financials.json financials.json record:13 日期未知</w:t>
      </w:r>
    </w:p>
    <w:p>
      <w:r>
        <w:rPr>
          <w:sz w:val="16"/>
        </w:rPr>
        <w:t>41d1678cc90c16ff0f4d financials.json financials.json record:14 日期未知</w:t>
      </w:r>
    </w:p>
    <w:p>
      <w:r>
        <w:rPr>
          <w:sz w:val="16"/>
        </w:rPr>
        <w:t>5f01c110605f31e988ea financials.json financials.json record:15 日期未知</w:t>
      </w:r>
    </w:p>
    <w:p>
      <w:r>
        <w:rPr>
          <w:sz w:val="16"/>
        </w:rPr>
        <w:t>d6aede895817c2f6295a financials.json financials.json record:16 日期未知</w:t>
      </w:r>
    </w:p>
    <w:p>
      <w:r>
        <w:rPr>
          <w:sz w:val="16"/>
        </w:rPr>
        <w:t>1b7386ccd00239b99357 financials.json financials.json record:17 日期未知</w:t>
      </w:r>
    </w:p>
    <w:p>
      <w:r>
        <w:rPr>
          <w:sz w:val="16"/>
        </w:rPr>
        <w:t>75c0a99af8507344b816 financials.json financials.json record:18 日期未知</w:t>
      </w:r>
    </w:p>
    <w:p>
      <w:r>
        <w:rPr>
          <w:sz w:val="16"/>
        </w:rPr>
        <w:t>df707f96ac10e8f363b3 financials.json financials.json record:19 日期未知</w:t>
      </w:r>
    </w:p>
    <w:p>
      <w:r>
        <w:rPr>
          <w:sz w:val="16"/>
        </w:rPr>
        <w:t>04f8409d007f0b75a862 financials.json financials.json record:20 日期未知</w:t>
      </w:r>
    </w:p>
    <w:p>
      <w:r>
        <w:rPr>
          <w:sz w:val="16"/>
        </w:rPr>
        <w:t>d53488e868dfaaa7d45b financials.json financials.json record:21 日期未知</w:t>
      </w:r>
    </w:p>
    <w:p>
      <w:r>
        <w:rPr>
          <w:sz w:val="16"/>
        </w:rPr>
        <w:t>8a40be20428e6a0f9896 financials.json financials.json record:22 日期未知</w:t>
      </w:r>
    </w:p>
    <w:p>
      <w:r>
        <w:rPr>
          <w:sz w:val="16"/>
        </w:rPr>
        <w:t>0576bd9cb4c1e046c927 financials.json financials.json record:23 日期未知</w:t>
      </w:r>
    </w:p>
    <w:p>
      <w:r>
        <w:rPr>
          <w:sz w:val="16"/>
        </w:rPr>
        <w:t>c4d10fb01b2ad91790e9 financials.json financials.json record:24 日期未知</w:t>
      </w:r>
    </w:p>
    <w:p>
      <w:r>
        <w:rPr>
          <w:sz w:val="16"/>
        </w:rPr>
        <w:t>f4a1486948c6148ca2a8 financials.json financials.json record:25 日期未知</w:t>
      </w:r>
    </w:p>
    <w:p>
      <w:r>
        <w:rPr>
          <w:sz w:val="16"/>
        </w:rPr>
        <w:t>1f06079b7a4338690196 financials.json financials.json record:26 日期未知</w:t>
      </w:r>
    </w:p>
    <w:p>
      <w:r>
        <w:rPr>
          <w:sz w:val="16"/>
        </w:rPr>
        <w:t>cde10a3a04047fa391ce financials.json financials.json record:27 日期未知</w:t>
      </w:r>
    </w:p>
    <w:p>
      <w:r>
        <w:rPr>
          <w:sz w:val="16"/>
        </w:rPr>
        <w:t>46731648bb5e3aa0f8d1 financials.json financials.json record:28 日期未知</w:t>
      </w:r>
    </w:p>
    <w:p>
      <w:r>
        <w:rPr>
          <w:sz w:val="16"/>
        </w:rPr>
        <w:t>7358a500474af7549027 financials.json financials.json record:29 日期未知</w:t>
      </w:r>
    </w:p>
    <w:p>
      <w:r>
        <w:rPr>
          <w:sz w:val="16"/>
        </w:rPr>
        <w:t>4c2135769417e935bd2a financials.json financials.json record:30 日期未知</w:t>
      </w:r>
    </w:p>
    <w:p>
      <w:r>
        <w:rPr>
          <w:sz w:val="16"/>
        </w:rPr>
        <w:t>b2d30c22324eedd6de40 financials.json financials.json record:31 日期未知</w:t>
      </w:r>
    </w:p>
    <w:p>
      <w:r>
        <w:rPr>
          <w:sz w:val="16"/>
        </w:rPr>
        <w:t>57dd6095d92bc06ab767 financials.json financials.json record:32 日期未知</w:t>
      </w:r>
    </w:p>
    <w:p>
      <w:r>
        <w:rPr>
          <w:sz w:val="16"/>
        </w:rPr>
        <w:t>69839a2e2eeab2348f14 financials.json financials.json record:33 日期未知</w:t>
      </w:r>
    </w:p>
    <w:p>
      <w:r>
        <w:rPr>
          <w:sz w:val="16"/>
        </w:rPr>
        <w:t>f55d06b459f4bdbfbe9c financials.json financials.json record:34 日期未知</w:t>
      </w:r>
    </w:p>
    <w:p>
      <w:r>
        <w:rPr>
          <w:sz w:val="16"/>
        </w:rPr>
        <w:t>415c91cc76be4045583e financials.json financials.json record:35 日期未知</w:t>
      </w:r>
    </w:p>
    <w:p>
      <w:r>
        <w:rPr>
          <w:sz w:val="16"/>
        </w:rPr>
        <w:t>9964d6f6d03f08fc6563 financials.json financials.json record:36 日期未知</w:t>
      </w:r>
    </w:p>
    <w:p>
      <w:r>
        <w:rPr>
          <w:sz w:val="16"/>
        </w:rPr>
        <w:t>5ac4623451c0c4382919 financials.json financials.json record:37 日期未知</w:t>
      </w:r>
    </w:p>
    <w:p>
      <w:r>
        <w:rPr>
          <w:sz w:val="16"/>
        </w:rPr>
        <w:t>aa4fca3552e520ddcc1c financials.json financials.json record:38 日期未知</w:t>
      </w:r>
    </w:p>
    <w:p>
      <w:r>
        <w:rPr>
          <w:sz w:val="16"/>
        </w:rPr>
        <w:t>6a6aa78016edf6e659de financials.json financials.json record:39 日期未知</w:t>
      </w:r>
    </w:p>
    <w:p>
      <w:r>
        <w:rPr>
          <w:sz w:val="16"/>
        </w:rPr>
        <w:t>689bf5ba4ad206ef3a97 financials.json financials.json record:40 日期未知</w:t>
      </w:r>
    </w:p>
    <w:p>
      <w:r>
        <w:rPr>
          <w:sz w:val="16"/>
        </w:rPr>
        <w:t>ed032aef50cf5aa831a3 financials.json financials.json record:41 日期未知</w:t>
      </w:r>
    </w:p>
    <w:p>
      <w:r>
        <w:rPr>
          <w:sz w:val="16"/>
        </w:rPr>
        <w:t>91a783f91066af343879 financials.json financials.json record:42 日期未知</w:t>
      </w:r>
    </w:p>
    <w:p>
      <w:r>
        <w:rPr>
          <w:sz w:val="16"/>
        </w:rPr>
        <w:t>96b89d3108d128d9db4a financials.json financials.json record:43 日期未知</w:t>
      </w:r>
    </w:p>
    <w:p>
      <w:r>
        <w:rPr>
          <w:sz w:val="16"/>
        </w:rPr>
        <w:t>8ce2b255f003fea5733b financials.json financials.json record:44 日期未知</w:t>
      </w:r>
    </w:p>
    <w:p>
      <w:r>
        <w:rPr>
          <w:sz w:val="16"/>
        </w:rPr>
        <w:t>32efd3e77f0323a046a2 financials.json financials.json record:45 日期未知</w:t>
      </w:r>
    </w:p>
    <w:p>
      <w:r>
        <w:rPr>
          <w:sz w:val="16"/>
        </w:rPr>
        <w:t>2d13e47a11710c226c65 financials.json financials.json record:46 日期未知</w:t>
      </w:r>
    </w:p>
    <w:p>
      <w:r>
        <w:rPr>
          <w:sz w:val="16"/>
        </w:rPr>
        <w:t>d5115b170954f08a1384 financials.json financials.json record:47 日期未知</w:t>
      </w:r>
    </w:p>
    <w:p>
      <w:r>
        <w:rPr>
          <w:sz w:val="16"/>
        </w:rPr>
        <w:t>48a710215e2636723db1 financials.json financials.json record:48 日期未知</w:t>
      </w:r>
    </w:p>
    <w:p>
      <w:r>
        <w:rPr>
          <w:sz w:val="16"/>
        </w:rPr>
        <w:t>f400ebc1c0ccba5dadb2 financials.json financials.json record:49 日期未知</w:t>
      </w:r>
    </w:p>
    <w:p>
      <w:r>
        <w:rPr>
          <w:sz w:val="16"/>
        </w:rPr>
        <w:t>915182452dd56cacca27 financials.json financials.json record:50 日期未知</w:t>
      </w:r>
    </w:p>
    <w:p>
      <w:r>
        <w:rPr>
          <w:sz w:val="16"/>
        </w:rPr>
        <w:t>23a91a7b8e6f5812072c financials.json financials.json record:51 日期未知</w:t>
      </w:r>
    </w:p>
    <w:p>
      <w:r>
        <w:rPr>
          <w:sz w:val="16"/>
        </w:rPr>
        <w:t>5c2e5d101568a34a638f financials.json financials.json record:52 日期未知</w:t>
      </w:r>
    </w:p>
    <w:p>
      <w:r>
        <w:rPr>
          <w:sz w:val="16"/>
        </w:rPr>
        <w:t>2ef1cfcd330ddf698c2c financials.json financials.json record:53 日期未知</w:t>
      </w:r>
    </w:p>
    <w:p>
      <w:r>
        <w:rPr>
          <w:sz w:val="16"/>
        </w:rPr>
        <w:t>1c656e9e99d84f592432 financials.json financials.json record:54 日期未知</w:t>
      </w:r>
    </w:p>
    <w:p>
      <w:r>
        <w:rPr>
          <w:sz w:val="16"/>
        </w:rPr>
        <w:t>903b5df8c1ad2a0eeee1 financials.json financials.json record:55 日期未知</w:t>
      </w:r>
    </w:p>
    <w:p>
      <w:r>
        <w:rPr>
          <w:sz w:val="16"/>
        </w:rPr>
        <w:t>37148bba8af2e0000333 financials.json financials.json record:56 日期未知</w:t>
      </w:r>
    </w:p>
    <w:p>
      <w:r>
        <w:rPr>
          <w:sz w:val="16"/>
        </w:rPr>
        <w:t>669d85abd302e3e67a8b financials.json financials.json record:57 日期未知</w:t>
      </w:r>
    </w:p>
    <w:p>
      <w:r>
        <w:rPr>
          <w:sz w:val="16"/>
        </w:rPr>
        <w:t>6d467602fe1fb9c669a2 financials.json financials.json record:58 日期未知</w:t>
      </w:r>
    </w:p>
    <w:p>
      <w:r>
        <w:rPr>
          <w:sz w:val="16"/>
        </w:rPr>
        <w:t>adad14e23a6ac23ade28 financials.json financials.json record:59 日期未知</w:t>
      </w:r>
    </w:p>
    <w:p>
      <w:r>
        <w:rPr>
          <w:sz w:val="16"/>
        </w:rPr>
        <w:t>7165c78d8c100f7edfe7 financials.json financials.json record:60 日期未知</w:t>
      </w:r>
    </w:p>
    <w:p>
      <w:r>
        <w:rPr>
          <w:sz w:val="16"/>
        </w:rPr>
        <w:t>cf0b37105288f742fad4 financials.json financials.json record:61 日期未知</w:t>
      </w:r>
    </w:p>
    <w:p>
      <w:r>
        <w:rPr>
          <w:sz w:val="16"/>
        </w:rPr>
        <w:t>7f7d2d0ad5bb989ba4bf financials.json financials.json record:62 日期未知</w:t>
      </w:r>
    </w:p>
    <w:p>
      <w:r>
        <w:rPr>
          <w:sz w:val="16"/>
        </w:rPr>
        <w:t>c76d0f511f37afb5ac5f financials.json financials.json record:63 日期未知</w:t>
      </w:r>
    </w:p>
    <w:p>
      <w:r>
        <w:rPr>
          <w:sz w:val="16"/>
        </w:rPr>
        <w:t>d94d5246290be6759fca financials.json financials.json record:64 日期未知</w:t>
      </w:r>
    </w:p>
    <w:p>
      <w:r>
        <w:rPr>
          <w:sz w:val="16"/>
        </w:rPr>
        <w:t>64c3580169fb1fc29f8e financials.json financials.json record:65 日期未知</w:t>
      </w:r>
    </w:p>
    <w:p>
      <w:r>
        <w:rPr>
          <w:sz w:val="16"/>
        </w:rPr>
        <w:t>cabc4c293a42a1da4c6e financials.json financials.json record:66 日期未知</w:t>
      </w:r>
    </w:p>
    <w:p>
      <w:r>
        <w:rPr>
          <w:sz w:val="16"/>
        </w:rPr>
        <w:t>9b4bd8545a6590685c34 financials.json financials.json record:67 日期未知</w:t>
      </w:r>
    </w:p>
    <w:p>
      <w:r>
        <w:rPr>
          <w:sz w:val="16"/>
        </w:rPr>
        <w:t>c9e93cee86aa2affc224 financials.json financials.json record:68 日期未知</w:t>
      </w:r>
    </w:p>
    <w:p>
      <w:r>
        <w:rPr>
          <w:sz w:val="16"/>
        </w:rPr>
        <w:t>f4cf8de2a584ea711a5c financials.json financials.json record:69 日期未知</w:t>
      </w:r>
    </w:p>
    <w:p>
      <w:r>
        <w:rPr>
          <w:sz w:val="16"/>
        </w:rPr>
        <w:t>9f68c225941850205e16 financials.json financials.json record:70 日期未知</w:t>
      </w:r>
    </w:p>
    <w:p>
      <w:r>
        <w:rPr>
          <w:sz w:val="16"/>
        </w:rPr>
        <w:t>78930cf1c212aa8b9234 financials.json financials.json record:71 日期未知</w:t>
      </w:r>
    </w:p>
    <w:p>
      <w:r>
        <w:rPr>
          <w:sz w:val="16"/>
        </w:rPr>
        <w:t>b434d478c7d4fe04e415 financials.json financials.json record:72 日期未知</w:t>
      </w:r>
    </w:p>
    <w:p>
      <w:r>
        <w:rPr>
          <w:sz w:val="16"/>
        </w:rPr>
        <w:t>eb89c2b9cdc13fadf337 financials.json financials.json record:73 日期未知</w:t>
      </w:r>
    </w:p>
    <w:p>
      <w:r>
        <w:rPr>
          <w:sz w:val="16"/>
        </w:rPr>
        <w:t>1794bc42a667a852ca86 financials.json financials.json record:74 日期未知</w:t>
      </w:r>
    </w:p>
    <w:p>
      <w:r>
        <w:rPr>
          <w:sz w:val="16"/>
        </w:rPr>
        <w:t>bcc4f25051dc6142ace0 financials.json financials.json record:75 日期未知</w:t>
      </w:r>
    </w:p>
    <w:p>
      <w:r>
        <w:rPr>
          <w:sz w:val="16"/>
        </w:rPr>
        <w:t>828044e4322c90e510be financials.json financials.json record:76 日期未知</w:t>
      </w:r>
    </w:p>
    <w:p>
      <w:r>
        <w:rPr>
          <w:sz w:val="16"/>
        </w:rPr>
        <w:t>6548311c34a0bb4244d6 financials.json financials.json record:77 日期未知</w:t>
      </w:r>
    </w:p>
    <w:p>
      <w:r>
        <w:rPr>
          <w:sz w:val="16"/>
        </w:rPr>
        <w:t>442bb7e914d60afc068b financials.json financials.json record:78 日期未知</w:t>
      </w:r>
    </w:p>
    <w:p>
      <w:r>
        <w:rPr>
          <w:sz w:val="16"/>
        </w:rPr>
        <w:t>d74eb0fd278e1e70b62f financials.json financials.json record:79 日期未知</w:t>
      </w:r>
    </w:p>
    <w:p>
      <w:r>
        <w:rPr>
          <w:sz w:val="16"/>
        </w:rPr>
        <w:t>1f654482ede3978af648 financials.json financials.json record:80 日期未知</w:t>
      </w:r>
    </w:p>
    <w:p>
      <w:r>
        <w:rPr>
          <w:sz w:val="16"/>
        </w:rPr>
        <w:t>2c84e862477c58bcd096 financials.json financials.json record:81 日期未知</w:t>
      </w:r>
    </w:p>
    <w:p>
      <w:r>
        <w:rPr>
          <w:sz w:val="16"/>
        </w:rPr>
        <w:t>0f4d4ddba9db516e0803 financials.json financials.json record:82 日期未知</w:t>
      </w:r>
    </w:p>
    <w:p>
      <w:r>
        <w:rPr>
          <w:sz w:val="16"/>
        </w:rPr>
        <w:t>3ab88bf5012524ca0156 financials.json financials.json record:83 日期未知</w:t>
      </w:r>
    </w:p>
    <w:p>
      <w:r>
        <w:rPr>
          <w:sz w:val="16"/>
        </w:rPr>
        <w:t>61ef366cf340f615d86f financials.json financials.json record:84 日期未知</w:t>
      </w:r>
    </w:p>
    <w:p>
      <w:r>
        <w:rPr>
          <w:sz w:val="16"/>
        </w:rPr>
        <w:t>4bdbb1ad14a073d5a898 financials.json financials.json record:85 日期未知</w:t>
      </w:r>
    </w:p>
    <w:p>
      <w:r>
        <w:rPr>
          <w:sz w:val="16"/>
        </w:rPr>
        <w:t>dc19daeece21618d5f83 financials.json financials.json record:86 日期未知</w:t>
      </w:r>
    </w:p>
    <w:p>
      <w:r>
        <w:rPr>
          <w:sz w:val="16"/>
        </w:rPr>
        <w:t>781318a518f50fc7267c financials.json financials.json record:87 日期未知</w:t>
      </w:r>
    </w:p>
    <w:p>
      <w:r>
        <w:rPr>
          <w:sz w:val="16"/>
        </w:rPr>
        <w:t>d0968d4b51b47a190001 financials.json financials.json record:88 日期未知</w:t>
      </w:r>
    </w:p>
    <w:p>
      <w:r>
        <w:rPr>
          <w:sz w:val="16"/>
        </w:rPr>
        <w:t>febfec80e1cff50d408f financials.json financials.json record:89 日期未知</w:t>
      </w:r>
    </w:p>
    <w:p>
      <w:r>
        <w:rPr>
          <w:sz w:val="16"/>
        </w:rPr>
        <w:t>3ed1fbf476a5d3577ccc financials.json financials.json record:90 日期未知</w:t>
      </w:r>
    </w:p>
    <w:p>
      <w:r>
        <w:rPr>
          <w:sz w:val="16"/>
        </w:rPr>
        <w:t>4eb2e5dc4c15c7435dda financials.json financials.json record:91 日期未知</w:t>
      </w:r>
    </w:p>
    <w:p>
      <w:r>
        <w:rPr>
          <w:sz w:val="16"/>
        </w:rPr>
        <w:t>f7694e162e577896c8c4 financials.json financials.json record:92 日期未知</w:t>
      </w:r>
    </w:p>
    <w:p>
      <w:r>
        <w:rPr>
          <w:sz w:val="16"/>
        </w:rPr>
        <w:t>b3bbdd21b118262e1a06 financials.json financials.json record:93 日期未知</w:t>
      </w:r>
    </w:p>
    <w:p>
      <w:r>
        <w:rPr>
          <w:sz w:val="16"/>
        </w:rPr>
        <w:t>4ea1073be6ef5fc82032 financials.json financials.json record:94 日期未知</w:t>
      </w:r>
    </w:p>
    <w:p>
      <w:r>
        <w:rPr>
          <w:sz w:val="16"/>
        </w:rPr>
        <w:t>d8b48bb1481a70fd9edd financials.json financials.json record:95 日期未知</w:t>
      </w:r>
    </w:p>
    <w:p>
      <w:r>
        <w:rPr>
          <w:sz w:val="16"/>
        </w:rPr>
        <w:t>25c4f4d0c92e758a1850 financials.json financials.json record:96 日期未知</w:t>
      </w:r>
    </w:p>
    <w:p>
      <w:r>
        <w:rPr>
          <w:sz w:val="16"/>
        </w:rPr>
        <w:t>4543c45c80ee72e13322 financials.json financials.json record:97 日期未知</w:t>
      </w:r>
    </w:p>
    <w:p>
      <w:r>
        <w:rPr>
          <w:sz w:val="16"/>
        </w:rPr>
        <w:t>beb6caf3918e4071b27e financials.json financials.json record:98 日期未知</w:t>
      </w:r>
    </w:p>
    <w:p>
      <w:r>
        <w:rPr>
          <w:sz w:val="16"/>
        </w:rPr>
        <w:t>ea03b25a07385500e2d6 financials.json financials.json record:99 日期未知</w:t>
      </w:r>
    </w:p>
    <w:p>
      <w:r>
        <w:rPr>
          <w:sz w:val="16"/>
        </w:rPr>
        <w:t>bdeae026b9c532ec0487 financials.json financials.json record:100 日期未知</w:t>
      </w:r>
    </w:p>
    <w:p>
      <w:r>
        <w:rPr>
          <w:sz w:val="16"/>
        </w:rPr>
        <w:t>1c7ea22a6399bd1f49e6 financials.json financials.json record:101 日期未知</w:t>
      </w:r>
    </w:p>
    <w:p>
      <w:r>
        <w:rPr>
          <w:sz w:val="16"/>
        </w:rPr>
        <w:t>8e47eccb82d237c00fa1 financials.json financials.json record:102 日期未知</w:t>
      </w:r>
    </w:p>
    <w:p>
      <w:r>
        <w:rPr>
          <w:sz w:val="16"/>
        </w:rPr>
        <w:t>bf7ad2b3f2b1d5dde1f7 financials.json financials.json record:103 日期未知</w:t>
      </w:r>
    </w:p>
    <w:p>
      <w:r>
        <w:rPr>
          <w:sz w:val="16"/>
        </w:rPr>
        <w:t>44b359a8a2de029a6d03 financials.json financials.json record:104 日期未知</w:t>
      </w:r>
    </w:p>
    <w:p>
      <w:r>
        <w:rPr>
          <w:sz w:val="16"/>
        </w:rPr>
        <w:t>011ac472b6e182c67fc8 financials.json financials.json record:105 日期未知</w:t>
      </w:r>
    </w:p>
    <w:p>
      <w:r>
        <w:rPr>
          <w:sz w:val="16"/>
        </w:rPr>
        <w:t>f5b46ac33c6bda01881a financials.json financials.json record:106 日期未知</w:t>
      </w:r>
    </w:p>
    <w:p>
      <w:r>
        <w:rPr>
          <w:sz w:val="16"/>
        </w:rPr>
        <w:t>ef4ff83818a0f48fab42 financials.json financials.json record:107 日期未知</w:t>
      </w:r>
    </w:p>
    <w:p>
      <w:r>
        <w:rPr>
          <w:sz w:val="16"/>
        </w:rPr>
        <w:t>e28e0c15973bb743d9ea financials.json financials.json record:108 日期未知</w:t>
      </w:r>
    </w:p>
    <w:p>
      <w:r>
        <w:rPr>
          <w:sz w:val="16"/>
        </w:rPr>
        <w:t>5cf55fb122b15efe3e4a financials.json financials.json record:109 日期未知</w:t>
      </w:r>
    </w:p>
    <w:p>
      <w:r>
        <w:rPr>
          <w:sz w:val="16"/>
        </w:rPr>
        <w:t>59729346053c49935868 financials.json financials.json record:110 日期未知</w:t>
      </w:r>
    </w:p>
    <w:p>
      <w:r>
        <w:rPr>
          <w:sz w:val="16"/>
        </w:rPr>
        <w:t>51bf507c9623e9cad066 financials.json financials.json record:111 日期未知</w:t>
      </w:r>
    </w:p>
    <w:p>
      <w:r>
        <w:rPr>
          <w:sz w:val="16"/>
        </w:rPr>
        <w:t>2a76ec17536d52e58abd financials.json financials.json record:112 日期未知</w:t>
      </w:r>
    </w:p>
    <w:p>
      <w:r>
        <w:rPr>
          <w:sz w:val="16"/>
        </w:rPr>
        <w:t>80ad949e10c843550630 financials.json financials.json record:113 日期未知</w:t>
      </w:r>
    </w:p>
    <w:p>
      <w:r>
        <w:rPr>
          <w:sz w:val="16"/>
        </w:rPr>
        <w:t>a5315b7fce938c1ff66b financials.json financials.json record:114 日期未知</w:t>
      </w:r>
    </w:p>
    <w:p>
      <w:r>
        <w:rPr>
          <w:sz w:val="16"/>
        </w:rPr>
        <w:t>82e9b7e0cd058c9a730a financials.json financials.json record:115 日期未知</w:t>
      </w:r>
    </w:p>
    <w:p>
      <w:r>
        <w:rPr>
          <w:sz w:val="16"/>
        </w:rPr>
        <w:t>88e56f7656553739304b financials.json financials.json record:116 日期未知</w:t>
      </w:r>
    </w:p>
    <w:p>
      <w:r>
        <w:rPr>
          <w:sz w:val="16"/>
        </w:rPr>
        <w:t>1c42160bd4508ab28147 financials.json financials.json record:117 日期未知</w:t>
      </w:r>
    </w:p>
    <w:p>
      <w:r>
        <w:rPr>
          <w:sz w:val="16"/>
        </w:rPr>
        <w:t>9ad53ba3339a519692d7 financials.json financials.json record:118 日期未知</w:t>
      </w:r>
    </w:p>
    <w:p>
      <w:r>
        <w:rPr>
          <w:sz w:val="16"/>
        </w:rPr>
        <w:t>45c1e2650284711ac865 financials.json financials.json record:119 日期未知</w:t>
      </w:r>
    </w:p>
    <w:p>
      <w:r>
        <w:rPr>
          <w:sz w:val="16"/>
        </w:rPr>
        <w:t>e8c91ca4b2b4aba0dbe1 financials.json financials.json record:120 日期未知</w:t>
      </w:r>
    </w:p>
    <w:p>
      <w:r>
        <w:rPr>
          <w:sz w:val="16"/>
        </w:rPr>
        <w:t>f20a411b6586fef06aa9 financials.json financials.json record:121 日期未知</w:t>
      </w:r>
    </w:p>
    <w:p>
      <w:r>
        <w:rPr>
          <w:sz w:val="16"/>
        </w:rPr>
        <w:t>83c775477c2bf0446eeb financials.json financials.json record:122 日期未知</w:t>
      </w:r>
    </w:p>
    <w:p>
      <w:r>
        <w:rPr>
          <w:sz w:val="16"/>
        </w:rPr>
        <w:t>329b8322420cb348ab1b financials.json financials.json record:123 日期未知</w:t>
      </w:r>
    </w:p>
    <w:p>
      <w:r>
        <w:rPr>
          <w:sz w:val="16"/>
        </w:rPr>
        <w:t>53014ce369a45b619bd5 financials.json financials.json record:124 日期未知</w:t>
      </w:r>
    </w:p>
    <w:p>
      <w:r>
        <w:rPr>
          <w:sz w:val="16"/>
        </w:rPr>
        <w:t>d6a86fa01359677b895d financials.json financials.json record:125 日期未知</w:t>
      </w:r>
    </w:p>
    <w:p>
      <w:r>
        <w:rPr>
          <w:sz w:val="16"/>
        </w:rPr>
        <w:t>95344d79b9f8f53f5b65 financials.json financials.json record:126 日期未知</w:t>
      </w:r>
    </w:p>
    <w:p>
      <w:r>
        <w:rPr>
          <w:sz w:val="16"/>
        </w:rPr>
        <w:t>c7e7a6a1f157c5a311ca financials.json financials.json record:127 日期未知</w:t>
      </w:r>
    </w:p>
    <w:p>
      <w:r>
        <w:rPr>
          <w:sz w:val="16"/>
        </w:rPr>
        <w:t>499a5b020d2d487f5fd0 financials.json financials.json record:128 日期未知</w:t>
      </w:r>
    </w:p>
    <w:p>
      <w:r>
        <w:rPr>
          <w:sz w:val="16"/>
        </w:rPr>
        <w:t>1091404e16dc97c36901 financials.json financials.json record:129 日期未知</w:t>
      </w:r>
    </w:p>
    <w:p>
      <w:r>
        <w:rPr>
          <w:sz w:val="16"/>
        </w:rPr>
        <w:t>e45b7ad5e5006af203c0 financials.json financials.json record:130 日期未知</w:t>
      </w:r>
    </w:p>
    <w:p>
      <w:r>
        <w:rPr>
          <w:sz w:val="16"/>
        </w:rPr>
        <w:t>ae254e54792c7034079e financials.json financials.json record:131 日期未知</w:t>
      </w:r>
    </w:p>
    <w:p>
      <w:r>
        <w:rPr>
          <w:sz w:val="16"/>
        </w:rPr>
        <w:t>8324cf1701801c64a1cf financials.json financials.json record:132 日期未知</w:t>
      </w:r>
    </w:p>
    <w:p>
      <w:r>
        <w:rPr>
          <w:sz w:val="16"/>
        </w:rPr>
        <w:t>90a30baf84be626fda2d financials.json financials.json record:133 日期未知</w:t>
      </w:r>
    </w:p>
    <w:p>
      <w:r>
        <w:rPr>
          <w:sz w:val="16"/>
        </w:rPr>
        <w:t>fc0f1120b3af2dd68e50 financials.json financials.json record:134 日期未知</w:t>
      </w:r>
    </w:p>
    <w:p>
      <w:r>
        <w:rPr>
          <w:sz w:val="16"/>
        </w:rPr>
        <w:t>d5ed47184f7a5fdf8091 financials.json financials.json record:135 日期未知</w:t>
      </w:r>
    </w:p>
    <w:p>
      <w:r>
        <w:rPr>
          <w:sz w:val="16"/>
        </w:rPr>
        <w:t>d528a28564abcc95c980 financials.json financials.json record:136 日期未知</w:t>
      </w:r>
    </w:p>
    <w:p>
      <w:r>
        <w:rPr>
          <w:sz w:val="16"/>
        </w:rPr>
        <w:t>c147a40418c5835b207b financials.json financials.json record:137 日期未知</w:t>
      </w:r>
    </w:p>
    <w:p>
      <w:r>
        <w:rPr>
          <w:sz w:val="16"/>
        </w:rPr>
        <w:t>4f97155873054fe81c7e financials.json financials.json record:138 日期未知</w:t>
      </w:r>
    </w:p>
    <w:p>
      <w:r>
        <w:rPr>
          <w:sz w:val="16"/>
        </w:rPr>
        <w:t>9808814056a1c79b4240 financials.json financials.json record:139 日期未知</w:t>
      </w:r>
    </w:p>
    <w:p>
      <w:r>
        <w:rPr>
          <w:sz w:val="16"/>
        </w:rPr>
        <w:t>61a4d7e1bfe98b6ca138 financials.json financials.json record:140 日期未知</w:t>
      </w:r>
    </w:p>
    <w:p>
      <w:r>
        <w:rPr>
          <w:sz w:val="16"/>
        </w:rPr>
        <w:t>954c4a3acf517d61400e financials.json financials.json record:141 日期未知</w:t>
      </w:r>
    </w:p>
    <w:p>
      <w:r>
        <w:rPr>
          <w:sz w:val="16"/>
        </w:rPr>
        <w:t>8893289fa3fa030a3b22 financials.json financials.json record:142 日期未知</w:t>
      </w:r>
    </w:p>
    <w:p>
      <w:r>
        <w:rPr>
          <w:sz w:val="16"/>
        </w:rPr>
        <w:t>6dd339d487539756406c financials.json financials.json record:143 日期未知</w:t>
      </w:r>
    </w:p>
    <w:p>
      <w:r>
        <w:rPr>
          <w:sz w:val="16"/>
        </w:rPr>
        <w:t>35f813ad919c54adcafb financials.json financials.json record:144 日期未知</w:t>
      </w:r>
    </w:p>
    <w:p>
      <w:r>
        <w:rPr>
          <w:sz w:val="16"/>
        </w:rPr>
        <w:t>d33348aee4550c0f3472 financials.json financials.json record:145 日期未知</w:t>
      </w:r>
    </w:p>
    <w:p>
      <w:r>
        <w:rPr>
          <w:sz w:val="16"/>
        </w:rPr>
        <w:t>61f6affd69005d91c1d9 financials.json financials.json record:146 日期未知</w:t>
      </w:r>
    </w:p>
    <w:p>
      <w:r>
        <w:rPr>
          <w:sz w:val="16"/>
        </w:rPr>
        <w:t>2305992819fa5db45cd1 financials.json financials.json record:147 日期未知</w:t>
      </w:r>
    </w:p>
    <w:p>
      <w:r>
        <w:rPr>
          <w:sz w:val="16"/>
        </w:rPr>
        <w:t>17d9cf261d583b1c033e financials.json financials.json record:148 日期未知</w:t>
      </w:r>
    </w:p>
    <w:p>
      <w:r>
        <w:rPr>
          <w:sz w:val="16"/>
        </w:rPr>
        <w:t>fffb4fe7aae2d47d6347 financials.json financials.json record:149 日期未知</w:t>
      </w:r>
    </w:p>
    <w:p>
      <w:r>
        <w:rPr>
          <w:sz w:val="16"/>
        </w:rPr>
        <w:t>dcb75ecc1d9d4210ddbb financials.json financials.json record:150 日期未知</w:t>
      </w:r>
    </w:p>
    <w:p>
      <w:r>
        <w:rPr>
          <w:sz w:val="16"/>
        </w:rPr>
        <w:t>7d26636b4f8e3d307343 company.md company.md chars:0-616 日期未知</w:t>
      </w:r>
    </w:p>
    <w:p>
      <w:r>
        <w:rPr>
          <w:sz w:val="16"/>
        </w:rPr>
        <w:t>ev-5fe20f898417a5009563c98a revenue 2022A 700.0 CNY_million [dba539a8a0e4b9ab7eee record:1]</w:t>
      </w:r>
    </w:p>
    <w:p>
      <w:r>
        <w:rPr>
          <w:sz w:val="16"/>
        </w:rPr>
        <w:t>ev-cb28a35ba475d6a5ebf721ba cost 2022A 420.0 CNY_million [016a5e2c84770da34291 record:2]</w:t>
      </w:r>
    </w:p>
    <w:p>
      <w:r>
        <w:rPr>
          <w:sz w:val="16"/>
        </w:rPr>
        <w:t>ev-bc74a281c6250f987e2d27ae net_income 2022A 105.0 CNY_million [14eb5b4789f535a45031 record:3]</w:t>
      </w:r>
    </w:p>
    <w:p>
      <w:r>
        <w:rPr>
          <w:sz w:val="16"/>
        </w:rPr>
        <w:t>ev-8b8c13cef1bcfd87b9dbc1ca ebit 2022A 140.0 CNY_million [dc04685ff45ab84217fe record:4]</w:t>
      </w:r>
    </w:p>
    <w:p>
      <w:r>
        <w:rPr>
          <w:sz w:val="16"/>
        </w:rPr>
        <w:t>ev-c4fb816edeaab67feeb444b1 tax_rate 2022A 0.25 ratio [31059e55db99d8740333 record:5]</w:t>
      </w:r>
    </w:p>
    <w:p>
      <w:r>
        <w:rPr>
          <w:sz w:val="16"/>
        </w:rPr>
        <w:t>ev-b74199424c6e394617adae2f equity 2022A 210.0 CNY_million [05dfb608650e35968d16 record:6]</w:t>
      </w:r>
    </w:p>
    <w:p>
      <w:r>
        <w:rPr>
          <w:sz w:val="16"/>
        </w:rPr>
        <w:t>ev-4ff6ba084c37c8a34f231fd9 assets 2022A 350.0 CNY_million [5cc06aa24ca68bc73e39 record:7]</w:t>
      </w:r>
    </w:p>
    <w:p>
      <w:r>
        <w:rPr>
          <w:sz w:val="16"/>
        </w:rPr>
        <w:t>ev-470e3a843abe48915c9cc040 liabilities 2022A 140.0 CNY_million [05987477fa3a5c683a06 record:8]</w:t>
      </w:r>
    </w:p>
    <w:p>
      <w:r>
        <w:rPr>
          <w:sz w:val="16"/>
        </w:rPr>
        <w:t>ev-356dd86b7c3bb7c935158344 cash 2022A 70.0 CNY_million [eefcfd9da0a956159c07 record:9]</w:t>
      </w:r>
    </w:p>
    <w:p>
      <w:r>
        <w:rPr>
          <w:sz w:val="16"/>
        </w:rPr>
        <w:t>ev-453fc8cee7ad8e2bcec9a3cb receivables 2022A 70.0 CNY_million [a60fe50d455eb81694c9 record:10]</w:t>
      </w:r>
    </w:p>
    <w:p>
      <w:r>
        <w:rPr>
          <w:sz w:val="16"/>
        </w:rPr>
        <w:t>ev-627fe647f5047a3095d82d25 inventory 2022A 42.0 CNY_million [f979d4f2c6c075f70aea record:11]</w:t>
      </w:r>
    </w:p>
    <w:p>
      <w:r>
        <w:rPr>
          <w:sz w:val="16"/>
        </w:rPr>
        <w:t>ev-8ca749414b93c32bf4bcd179 ppe 2022A 140.0 CNY_million [11e7612f45465e6fd034 record:12]</w:t>
      </w:r>
    </w:p>
    <w:p>
      <w:r>
        <w:rPr>
          <w:sz w:val="16"/>
        </w:rPr>
        <w:t>ev-63f24d7e8828f0fba04621e9 other_assets 2022A 28.0 CNY_million [033d489b2f51edb44b04 record:13]</w:t>
      </w:r>
    </w:p>
    <w:p>
      <w:r>
        <w:rPr>
          <w:sz w:val="16"/>
        </w:rPr>
        <w:t>ev-e6756de9979c4c35e150a6f1 payables 2022A 42.0 CNY_million [41d1678cc90c16ff0f4d record:14]</w:t>
      </w:r>
    </w:p>
    <w:p>
      <w:r>
        <w:rPr>
          <w:sz w:val="16"/>
        </w:rPr>
        <w:t>ev-af6cdffd2cd7f24e79ca7f8b debt 2022A 70.0 CNY_million [5f01c110605f31e988ea record:15]</w:t>
      </w:r>
    </w:p>
    <w:p>
      <w:r>
        <w:rPr>
          <w:sz w:val="16"/>
        </w:rPr>
        <w:t>ev-0eda2ea333e3fe939de6201d other_liabilities 2022A 28.0 CNY_million [d6aede895817c2f6295a record:16]</w:t>
      </w:r>
    </w:p>
    <w:p>
      <w:r>
        <w:rPr>
          <w:sz w:val="16"/>
        </w:rPr>
        <w:t>ev-ae1456976e017729b343d460 current_assets 2022A 182.0 CNY_million [1b7386ccd00239b99357 record:17]</w:t>
      </w:r>
    </w:p>
    <w:p>
      <w:r>
        <w:rPr>
          <w:sz w:val="16"/>
        </w:rPr>
        <w:t>ev-0e5e8a80927a2070fa331c76 current_liabilities 2022A 70.0 CNY_million [75c0a99af8507344b816 record:18]</w:t>
      </w:r>
    </w:p>
    <w:p>
      <w:r>
        <w:rPr>
          <w:sz w:val="16"/>
        </w:rPr>
        <w:t>ev-5216a931409562ac1328edb9 operating_cashflow 2022A 112.0 CNY_million [df707f96ac10e8f363b3 record:19]</w:t>
      </w:r>
    </w:p>
    <w:p>
      <w:r>
        <w:rPr>
          <w:sz w:val="16"/>
        </w:rPr>
        <w:t>ev-b4e43aec6c3f6add196d822b capex 2022A 21.0 CNY_million [04f8409d007f0b75a862 record:20]</w:t>
      </w:r>
    </w:p>
    <w:p>
      <w:r>
        <w:rPr>
          <w:sz w:val="16"/>
        </w:rPr>
        <w:t>ev-42ef7a4f562fcc8bddd20c66 shares 2022A 100 million_shares [d53488e868dfaaa7d45b record:21]</w:t>
      </w:r>
    </w:p>
    <w:p>
      <w:r>
        <w:rPr>
          <w:sz w:val="16"/>
        </w:rPr>
        <w:t>ev-97a6cab1672ad99d2a4deca9 price 2022A 20 CNY/share [8a40be20428e6a0f9896 record:22]</w:t>
      </w:r>
    </w:p>
    <w:p>
      <w:r>
        <w:rPr>
          <w:sz w:val="16"/>
        </w:rPr>
        <w:t>ev-c271bbf885b9114c1beb6a21 depreciation 2022A 14.0 CNY_million [0576bd9cb4c1e046c927 record:23]</w:t>
      </w:r>
    </w:p>
    <w:p>
      <w:r>
        <w:rPr>
          <w:sz w:val="16"/>
        </w:rPr>
        <w:t>ev-49772fec0f81c29211f048a7 ebitda 2022A 154.0 CNY_million [c4d10fb01b2ad91790e9 record:24]</w:t>
      </w:r>
    </w:p>
    <w:p>
      <w:r>
        <w:rPr>
          <w:sz w:val="16"/>
        </w:rPr>
        <w:t>ev-024c96387e68d60e45aadee7 average_equity 2022A 199.5 CNY_million [f4a1486948c6148ca2a8 record:25]</w:t>
      </w:r>
    </w:p>
    <w:p>
      <w:r>
        <w:rPr>
          <w:sz w:val="16"/>
        </w:rPr>
        <w:t>ev-12c9901782d5a8c8b26a9ea7 average_assets 2022A 332.5 CNY_million [1f06079b7a4338690196 record:26]</w:t>
      </w:r>
    </w:p>
    <w:p>
      <w:r>
        <w:rPr>
          <w:sz w:val="16"/>
        </w:rPr>
        <w:t>ev-b1fde7fd5468564189b828c8 average_inventory 2022A 39.9 CNY_million [cde10a3a04047fa391ce record:27]</w:t>
      </w:r>
    </w:p>
    <w:p>
      <w:r>
        <w:rPr>
          <w:sz w:val="16"/>
        </w:rPr>
        <w:t>ev-41af4af20077eaa55a2e6acf average_receivables 2022A 66.5 CNY_million [46731648bb5e3aa0f8d1 record:28]</w:t>
      </w:r>
    </w:p>
    <w:p>
      <w:r>
        <w:rPr>
          <w:sz w:val="16"/>
        </w:rPr>
        <w:t>ev-5a64e4b0a542ae35d20c526c average_invested_capital 2022A 210.0 CNY_million [7358a500474af7549027 record:29]</w:t>
      </w:r>
    </w:p>
    <w:p>
      <w:r>
        <w:rPr>
          <w:sz w:val="16"/>
        </w:rPr>
        <w:t>ev-87caf2ce36d6bf5849f8dd0a parent_net_income 2022A 101.5 CNY_million [4c2135769417e935bd2a record:30]</w:t>
      </w:r>
    </w:p>
    <w:p>
      <w:r>
        <w:rPr>
          <w:sz w:val="16"/>
        </w:rPr>
        <w:t>ev-2ecf791d82324494019e8735 adjusted_parent_net_income 2022A 98.0 CNY_million [b2d30c22324eedd6de40 record:31]</w:t>
      </w:r>
    </w:p>
    <w:p>
      <w:r>
        <w:rPr>
          <w:sz w:val="16"/>
        </w:rPr>
        <w:t>ev-50200b061cfb95be482fc91e revenue 2022A 420.0 CNY_million [57dd6095d92bc06ab767 record:32]</w:t>
      </w:r>
    </w:p>
    <w:p>
      <w:r>
        <w:rPr>
          <w:sz w:val="16"/>
        </w:rPr>
        <w:t>ev-0a9a41ecc9c0168a6f9ba157 cost 2022A 252.0 CNY_million [69839a2e2eeab2348f14 record:33]</w:t>
      </w:r>
    </w:p>
    <w:p>
      <w:r>
        <w:rPr>
          <w:sz w:val="16"/>
        </w:rPr>
        <w:t>ev-4b6acfce2039d16e710c6f76 revenue 2022A 280.0 CNY_million [f55d06b459f4bdbfbe9c record:34]</w:t>
      </w:r>
    </w:p>
    <w:p>
      <w:r>
        <w:rPr>
          <w:sz w:val="16"/>
        </w:rPr>
        <w:t>ev-78007c60c057c26576d20423 cost 2022A 168.0 CNY_million [415c91cc76be4045583e record:35]</w:t>
      </w:r>
    </w:p>
    <w:p>
      <w:r>
        <w:rPr>
          <w:sz w:val="16"/>
        </w:rPr>
        <w:t>ev-98075fb49a808bd347017b22 revenue 2023A 800.0 CNY_million [9964d6f6d03f08fc6563 record:36]</w:t>
      </w:r>
    </w:p>
    <w:p>
      <w:r>
        <w:rPr>
          <w:sz w:val="16"/>
        </w:rPr>
        <w:t>ev-fa5d725b1cee7b55701559c9 cost 2023A 480.0 CNY_million [5ac4623451c0c4382919 record:37]</w:t>
      </w:r>
    </w:p>
    <w:p>
      <w:r>
        <w:rPr>
          <w:sz w:val="16"/>
        </w:rPr>
        <w:t>ev-e99f89610342769f82e5c2c4 net_income 2023A 120.0 CNY_million [aa4fca3552e520ddcc1c record:38]</w:t>
      </w:r>
    </w:p>
    <w:p>
      <w:r>
        <w:rPr>
          <w:sz w:val="16"/>
        </w:rPr>
        <w:t>ev-cab43aed9694e1905ec72d43 ebit 2023A 160.0 CNY_million [6a6aa78016edf6e659de record:39]</w:t>
      </w:r>
    </w:p>
    <w:p>
      <w:r>
        <w:rPr>
          <w:sz w:val="16"/>
        </w:rPr>
        <w:t>ev-2820d07373a91a3cad62df86 tax_rate 2023A 0.25 ratio [689bf5ba4ad206ef3a97 record:40]</w:t>
      </w:r>
    </w:p>
    <w:p>
      <w:r>
        <w:rPr>
          <w:sz w:val="16"/>
        </w:rPr>
        <w:t>ev-771c03bdac3408ff23618b70 equity 2023A 240.0 CNY_million [ed032aef50cf5aa831a3 record:41]</w:t>
      </w:r>
    </w:p>
    <w:p>
      <w:r>
        <w:rPr>
          <w:sz w:val="16"/>
        </w:rPr>
        <w:t>ev-13182adbd75337fdc9591100 assets 2023A 400.0 CNY_million [91a783f91066af343879 record:42]</w:t>
      </w:r>
    </w:p>
    <w:p>
      <w:r>
        <w:rPr>
          <w:sz w:val="16"/>
        </w:rPr>
        <w:t>ev-b2c4ba8da8e93eb160c3b700 liabilities 2023A 160.0 CNY_million [96b89d3108d128d9db4a record:43]</w:t>
      </w:r>
    </w:p>
    <w:p>
      <w:r>
        <w:rPr>
          <w:sz w:val="16"/>
        </w:rPr>
        <w:t>ev-20a655f69ed21a32786ad5ed cash 2023A 80.0 CNY_million [8ce2b255f003fea5733b record:44]</w:t>
      </w:r>
    </w:p>
    <w:p>
      <w:r>
        <w:rPr>
          <w:sz w:val="16"/>
        </w:rPr>
        <w:t>ev-9b7d296e8203e56168b6dc57 receivables 2023A 80.0 CNY_million [32efd3e77f0323a046a2 record:45]</w:t>
      </w:r>
    </w:p>
    <w:p>
      <w:r>
        <w:rPr>
          <w:sz w:val="16"/>
        </w:rPr>
        <w:t>ev-c588a6b208a99e4f67e40e73 inventory 2023A 48.0 CNY_million [2d13e47a11710c226c65 record:46]</w:t>
      </w:r>
    </w:p>
    <w:p>
      <w:r>
        <w:rPr>
          <w:sz w:val="16"/>
        </w:rPr>
        <w:t>ev-583b479859f842f0a2f6e87b ppe 2023A 160.0 CNY_million [d5115b170954f08a1384 record:47]</w:t>
      </w:r>
    </w:p>
    <w:p>
      <w:r>
        <w:rPr>
          <w:sz w:val="16"/>
        </w:rPr>
        <w:t>ev-a6040e8d5de45da2884aabbc other_assets 2023A 32.0 CNY_million [48a710215e2636723db1 record:48]</w:t>
      </w:r>
    </w:p>
    <w:p>
      <w:r>
        <w:rPr>
          <w:sz w:val="16"/>
        </w:rPr>
        <w:t>ev-c67397fc42eb18016526239c payables 2023A 48.0 CNY_million [f400ebc1c0ccba5dadb2 record:49]</w:t>
      </w:r>
    </w:p>
    <w:p>
      <w:r>
        <w:rPr>
          <w:sz w:val="16"/>
        </w:rPr>
        <w:t>ev-a59b8b34debfb0293f81bc8c debt 2023A 80.0 CNY_million [915182452dd56cacca27 record:50]</w:t>
      </w:r>
    </w:p>
    <w:p>
      <w:r>
        <w:rPr>
          <w:sz w:val="16"/>
        </w:rPr>
        <w:t>ev-318ffdd7dde363f317e4d1fe other_liabilities 2023A 32.0 CNY_million [23a91a7b8e6f5812072c record:51]</w:t>
      </w:r>
    </w:p>
    <w:p>
      <w:r>
        <w:rPr>
          <w:sz w:val="16"/>
        </w:rPr>
        <w:t>ev-00ae352efdc6fcb622261174 current_assets 2023A 208.0 CNY_million [5c2e5d101568a34a638f record:52]</w:t>
      </w:r>
    </w:p>
    <w:p>
      <w:r>
        <w:rPr>
          <w:sz w:val="16"/>
        </w:rPr>
        <w:t>ev-8de9f036706e4dee4134f752 current_liabilities 2023A 80.0 CNY_million [2ef1cfcd330ddf698c2c record:53]</w:t>
      </w:r>
    </w:p>
    <w:p>
      <w:r>
        <w:rPr>
          <w:sz w:val="16"/>
        </w:rPr>
        <w:t>ev-8dcdf00b081ee507cd2e18c3 operating_cashflow 2023A 128.0 CNY_million [1c656e9e99d84f592432 record:54]</w:t>
      </w:r>
    </w:p>
    <w:p>
      <w:r>
        <w:rPr>
          <w:sz w:val="16"/>
        </w:rPr>
        <w:t>ev-6bd2587bd96b754214d40c50 capex 2023A 24.0 CNY_million [903b5df8c1ad2a0eeee1 record:55]</w:t>
      </w:r>
    </w:p>
    <w:p>
      <w:r>
        <w:rPr>
          <w:sz w:val="16"/>
        </w:rPr>
        <w:t>ev-2220ab69ef1e366f3fe19998 shares 2023A 100 million_shares [37148bba8af2e0000333 record:56]</w:t>
      </w:r>
    </w:p>
    <w:p>
      <w:r>
        <w:rPr>
          <w:sz w:val="16"/>
        </w:rPr>
        <w:t>ev-ab1807cca0c6721a46a76800 price 2023A 20 CNY/share [669d85abd302e3e67a8b record:57]</w:t>
      </w:r>
    </w:p>
    <w:p>
      <w:r>
        <w:rPr>
          <w:sz w:val="16"/>
        </w:rPr>
        <w:t>ev-30995fc70d9c67c99e4d5660 depreciation 2023A 16.0 CNY_million [6d467602fe1fb9c669a2 record:58]</w:t>
      </w:r>
    </w:p>
    <w:p>
      <w:r>
        <w:rPr>
          <w:sz w:val="16"/>
        </w:rPr>
        <w:t>ev-39b81d6ae79575ab16506f17 ebitda 2023A 176.0 CNY_million [adad14e23a6ac23ade28 record:59]</w:t>
      </w:r>
    </w:p>
    <w:p>
      <w:r>
        <w:rPr>
          <w:sz w:val="16"/>
        </w:rPr>
        <w:t>ev-445800fdfd3fffa224c79898 average_equity 2023A 228.0 CNY_million [7165c78d8c100f7edfe7 record:60]</w:t>
      </w:r>
    </w:p>
    <w:p>
      <w:r>
        <w:rPr>
          <w:sz w:val="16"/>
        </w:rPr>
        <w:t>ev-e9ad150054e986b43989029a average_assets 2023A 380.0 CNY_million [cf0b37105288f742fad4 record:61]</w:t>
      </w:r>
    </w:p>
    <w:p>
      <w:r>
        <w:rPr>
          <w:sz w:val="16"/>
        </w:rPr>
        <w:t>ev-19ffafc42e9e3a4ae4ea52f7 average_inventory 2023A 45.6 CNY_million [7f7d2d0ad5bb989ba4bf record:62]</w:t>
      </w:r>
    </w:p>
    <w:p>
      <w:r>
        <w:rPr>
          <w:sz w:val="16"/>
        </w:rPr>
        <w:t>ev-526ee2647fb23bb9ed4c0ed3 average_receivables 2023A 76.0 CNY_million [c76d0f511f37afb5ac5f record:63]</w:t>
      </w:r>
    </w:p>
    <w:p>
      <w:r>
        <w:rPr>
          <w:sz w:val="16"/>
        </w:rPr>
        <w:t>ev-f4fa6cb5337906afa5d5974d average_invested_capital 2023A 240.0 CNY_million [d94d5246290be6759fca record:64]</w:t>
      </w:r>
    </w:p>
    <w:p>
      <w:r>
        <w:rPr>
          <w:sz w:val="16"/>
        </w:rPr>
        <w:t>ev-decbf4d5ec918ed52c53cb19 parent_net_income 2023A 116.0 CNY_million [64c3580169fb1fc29f8e record:65]</w:t>
      </w:r>
    </w:p>
    <w:p>
      <w:r>
        <w:rPr>
          <w:sz w:val="16"/>
        </w:rPr>
        <w:t>ev-768fee5a8e5af4116a7114c2 adjusted_parent_net_income 2023A 112.0 CNY_million [cabc4c293a42a1da4c6e record:66]</w:t>
      </w:r>
    </w:p>
    <w:p>
      <w:r>
        <w:rPr>
          <w:sz w:val="16"/>
        </w:rPr>
        <w:t>ev-cb04fe49e0a301d5d3747d25 revenue 2023A 480.0 CNY_million [9b4bd8545a6590685c34 record:67]</w:t>
      </w:r>
    </w:p>
    <w:p>
      <w:r>
        <w:rPr>
          <w:sz w:val="16"/>
        </w:rPr>
        <w:t>ev-7f41d784489e23c642f4758d cost 2023A 288.0 CNY_million [c9e93cee86aa2affc224 record:68]</w:t>
      </w:r>
    </w:p>
    <w:p>
      <w:r>
        <w:rPr>
          <w:sz w:val="16"/>
        </w:rPr>
        <w:t>ev-f5cef1e55110e641bb8edebe revenue 2023A 320.0 CNY_million [f4cf8de2a584ea711a5c record:69]</w:t>
      </w:r>
    </w:p>
    <w:p>
      <w:r>
        <w:rPr>
          <w:sz w:val="16"/>
        </w:rPr>
        <w:t>ev-6beb0510eb42ebc60a66b036 cost 2023A 192.0 CNY_million [9f68c225941850205e16 record:70]</w:t>
      </w:r>
    </w:p>
    <w:p>
      <w:r>
        <w:rPr>
          <w:sz w:val="16"/>
        </w:rPr>
        <w:t>ev-80f072ed7616d7db64202a2d revenue 2024A 900.0 CNY_million [78930cf1c212aa8b9234 record:71]</w:t>
      </w:r>
    </w:p>
    <w:p>
      <w:r>
        <w:rPr>
          <w:sz w:val="16"/>
        </w:rPr>
        <w:t>ev-d92352ba4707d5ffcd911024 cost 2024A 540.0 CNY_million [b434d478c7d4fe04e415 record:72]</w:t>
      </w:r>
    </w:p>
    <w:p>
      <w:r>
        <w:rPr>
          <w:sz w:val="16"/>
        </w:rPr>
        <w:t>ev-3ecba07a460e7b4c1533ef20 net_income 2024A 135.0 CNY_million [eb89c2b9cdc13fadf337 record:73]</w:t>
      </w:r>
    </w:p>
    <w:p>
      <w:r>
        <w:rPr>
          <w:sz w:val="16"/>
        </w:rPr>
        <w:t>ev-b3453f8841a8d1d126250806 ebit 2024A 180.0 CNY_million [1794bc42a667a852ca86 record:74]</w:t>
      </w:r>
    </w:p>
    <w:p>
      <w:r>
        <w:rPr>
          <w:sz w:val="16"/>
        </w:rPr>
        <w:t>ev-83e0977b527f5b0e4aabeafc tax_rate 2024A 0.25 ratio [bcc4f25051dc6142ace0 record:75]</w:t>
      </w:r>
    </w:p>
    <w:p>
      <w:r>
        <w:rPr>
          <w:sz w:val="16"/>
        </w:rPr>
        <w:t>ev-4d8f57a5a99df951393c2946 equity 2024A 270.0 CNY_million [828044e4322c90e510be record:76]</w:t>
      </w:r>
    </w:p>
    <w:p>
      <w:r>
        <w:rPr>
          <w:sz w:val="16"/>
        </w:rPr>
        <w:t>ev-66dbda59d7a0052c820e2f50 assets 2024A 450.0 CNY_million [6548311c34a0bb4244d6 record:77]</w:t>
      </w:r>
    </w:p>
    <w:p>
      <w:r>
        <w:rPr>
          <w:sz w:val="16"/>
        </w:rPr>
        <w:t>ev-8306a1fa1cf3685294ed7b17 liabilities 2024A 180.0 CNY_million [442bb7e914d60afc068b record:78]</w:t>
      </w:r>
    </w:p>
    <w:p>
      <w:r>
        <w:rPr>
          <w:sz w:val="16"/>
        </w:rPr>
        <w:t>ev-5e04df8ee8f29ad24589687a cash 2024A 90.0 CNY_million [d74eb0fd278e1e70b62f record:79]</w:t>
      </w:r>
    </w:p>
    <w:p>
      <w:r>
        <w:rPr>
          <w:sz w:val="16"/>
        </w:rPr>
        <w:t>ev-0a75f512133d66e3b4fe2e56 receivables 2024A 90.0 CNY_million [1f654482ede3978af648 record:80]</w:t>
      </w:r>
    </w:p>
    <w:p>
      <w:r>
        <w:rPr>
          <w:sz w:val="16"/>
        </w:rPr>
        <w:t>ev-446425a12eef83fcf4a1dfdc inventory 2024A 54.0 CNY_million [2c84e862477c58bcd096 record:81]</w:t>
      </w:r>
    </w:p>
    <w:p>
      <w:r>
        <w:rPr>
          <w:sz w:val="16"/>
        </w:rPr>
        <w:t>ev-99efb68b339804400f729b59 ppe 2024A 180.0 CNY_million [0f4d4ddba9db516e0803 record:82]</w:t>
      </w:r>
    </w:p>
    <w:p>
      <w:r>
        <w:rPr>
          <w:sz w:val="16"/>
        </w:rPr>
        <w:t>ev-ba2de0b199d1cce110d29ed4 other_assets 2024A 36.0 CNY_million [3ab88bf5012524ca0156 record:83]</w:t>
      </w:r>
    </w:p>
    <w:p>
      <w:r>
        <w:rPr>
          <w:sz w:val="16"/>
        </w:rPr>
        <w:t>ev-34b6554e7ed1add957edf9e4 payables 2024A 54.0 CNY_million [61ef366cf340f615d86f record:84]</w:t>
      </w:r>
    </w:p>
    <w:p>
      <w:r>
        <w:rPr>
          <w:sz w:val="16"/>
        </w:rPr>
        <w:t>ev-9e34971efcab9ddb3687e5b4 debt 2024A 90.0 CNY_million [4bdbb1ad14a073d5a898 record:85]</w:t>
      </w:r>
    </w:p>
    <w:p>
      <w:r>
        <w:rPr>
          <w:sz w:val="16"/>
        </w:rPr>
        <w:t>ev-525bcf143579cdb51999c03f other_liabilities 2024A 36.0 CNY_million [dc19daeece21618d5f83 record:86]</w:t>
      </w:r>
    </w:p>
    <w:p>
      <w:r>
        <w:rPr>
          <w:sz w:val="16"/>
        </w:rPr>
        <w:t>ev-bf348a708d4ae150029d3d3d current_assets 2024A 234.0 CNY_million [781318a518f50fc7267c record:87]</w:t>
      </w:r>
    </w:p>
    <w:p>
      <w:r>
        <w:rPr>
          <w:sz w:val="16"/>
        </w:rPr>
        <w:t>ev-a62f7d9f467c926df5389ea8 current_liabilities 2024A 90.0 CNY_million [d0968d4b51b47a190001 record:88]</w:t>
      </w:r>
    </w:p>
    <w:p>
      <w:r>
        <w:rPr>
          <w:sz w:val="16"/>
        </w:rPr>
        <w:t>ev-faaa6f60cbaf4ca1fdfc9e0b operating_cashflow 2024A 144.0 CNY_million [febfec80e1cff50d408f record:89]</w:t>
      </w:r>
    </w:p>
    <w:p>
      <w:r>
        <w:rPr>
          <w:sz w:val="16"/>
        </w:rPr>
        <w:t>ev-28c561bbd2e499fd6902f2d5 capex 2024A 27.0 CNY_million [3ed1fbf476a5d3577ccc record:90]</w:t>
      </w:r>
    </w:p>
    <w:p>
      <w:r>
        <w:rPr>
          <w:sz w:val="16"/>
        </w:rPr>
        <w:t>ev-dfbe1b602bb6ff5e8b7481a4 shares 2024A 100 million_shares [4eb2e5dc4c15c7435dda record:91]</w:t>
      </w:r>
    </w:p>
    <w:p>
      <w:r>
        <w:rPr>
          <w:sz w:val="16"/>
        </w:rPr>
        <w:t>ev-8ac9b3caa108b8f1a8ee1061 price 2024A 20 CNY/share [f7694e162e577896c8c4 record:92]</w:t>
      </w:r>
    </w:p>
    <w:p>
      <w:r>
        <w:rPr>
          <w:sz w:val="16"/>
        </w:rPr>
        <w:t>ev-27db5acb002bf8d8aa0da337 depreciation 2024A 18.0 CNY_million [b3bbdd21b118262e1a06 record:93]</w:t>
      </w:r>
    </w:p>
    <w:p>
      <w:r>
        <w:rPr>
          <w:sz w:val="16"/>
        </w:rPr>
        <w:t>ev-6ad5a8cb6081b5099a7d8e57 ebitda 2024A 198.0 CNY_million [4ea1073be6ef5fc82032 record:94]</w:t>
      </w:r>
    </w:p>
    <w:p>
      <w:r>
        <w:rPr>
          <w:sz w:val="16"/>
        </w:rPr>
        <w:t>ev-e97eb9cfa6dac422998b0589 average_equity 2024A 256.5 CNY_million [d8b48bb1481a70fd9edd record:95]</w:t>
      </w:r>
    </w:p>
    <w:p>
      <w:r>
        <w:rPr>
          <w:sz w:val="16"/>
        </w:rPr>
        <w:t>ev-92ef7d70558d555ad1effb7a average_assets 2024A 427.5 CNY_million [25c4f4d0c92e758a1850 record:96]</w:t>
      </w:r>
    </w:p>
    <w:p>
      <w:r>
        <w:rPr>
          <w:sz w:val="16"/>
        </w:rPr>
        <w:t>ev-b2b655066a53b57ad9a32350 average_inventory 2024A 51.3 CNY_million [4543c45c80ee72e13322 record:97]</w:t>
      </w:r>
    </w:p>
    <w:p>
      <w:r>
        <w:rPr>
          <w:sz w:val="16"/>
        </w:rPr>
        <w:t>ev-7a764174b79cb7d181bf25fc average_receivables 2024A 85.5 CNY_million [beb6caf3918e4071b27e record:98]</w:t>
      </w:r>
    </w:p>
    <w:p>
      <w:r>
        <w:rPr>
          <w:sz w:val="16"/>
        </w:rPr>
        <w:t>ev-a892a42c6d3bb601958db5be average_invested_capital 2024A 270.0 CNY_million [ea03b25a07385500e2d6 record:99]</w:t>
      </w:r>
    </w:p>
    <w:p>
      <w:r>
        <w:rPr>
          <w:sz w:val="16"/>
        </w:rPr>
        <w:t>ev-05c640ef633290431d4f9071 parent_net_income 2024A 130.5 CNY_million [bdeae026b9c532ec0487 record:100]</w:t>
      </w:r>
    </w:p>
    <w:p>
      <w:r>
        <w:rPr>
          <w:sz w:val="16"/>
        </w:rPr>
        <w:t>ev-2401b67774f02f826c7a999d adjusted_parent_net_income 2024A 126.0 CNY_million [1c7ea22a6399bd1f49e6 record:101]</w:t>
      </w:r>
    </w:p>
    <w:p>
      <w:r>
        <w:rPr>
          <w:sz w:val="16"/>
        </w:rPr>
        <w:t>ev-e70e75fb4ab113c4d3a0c189 revenue 2024A 540.0 CNY_million [8e47eccb82d237c00fa1 record:102]</w:t>
      </w:r>
    </w:p>
    <w:p>
      <w:r>
        <w:rPr>
          <w:sz w:val="16"/>
        </w:rPr>
        <w:t>ev-e6e0dfb4810f2f5a036f5652 cost 2024A 324.0 CNY_million [bf7ad2b3f2b1d5dde1f7 record:103]</w:t>
      </w:r>
    </w:p>
    <w:p>
      <w:r>
        <w:rPr>
          <w:sz w:val="16"/>
        </w:rPr>
        <w:t>ev-31386353f334a62774a6b04b revenue 2024A 360.0 CNY_million [44b359a8a2de029a6d03 record:104]</w:t>
      </w:r>
    </w:p>
    <w:p>
      <w:r>
        <w:rPr>
          <w:sz w:val="16"/>
        </w:rPr>
        <w:t>ev-0455066a218d858e18d74db8 cost 2024A 216.0 CNY_million [011ac472b6e182c67fc8 record:105]</w:t>
      </w:r>
    </w:p>
    <w:p>
      <w:r>
        <w:rPr>
          <w:sz w:val="16"/>
        </w:rPr>
        <w:t>ev-dc3c6e69471bdb49ed86c74d revenue 2025A 1000.0 CNY_million [f5b46ac33c6bda01881a record:106]</w:t>
      </w:r>
    </w:p>
    <w:p>
      <w:r>
        <w:rPr>
          <w:sz w:val="16"/>
        </w:rPr>
        <w:t>ev-095312cc120864dff359acfd cost 2025A 600.0 CNY_million [ef4ff83818a0f48fab42 record:107]</w:t>
      </w:r>
    </w:p>
    <w:p>
      <w:r>
        <w:rPr>
          <w:sz w:val="16"/>
        </w:rPr>
        <w:t>ev-ef0b8605c3a037b06c96a501 net_income 2025A 150.0 CNY_million [e28e0c15973bb743d9ea record:108]</w:t>
      </w:r>
    </w:p>
    <w:p>
      <w:r>
        <w:rPr>
          <w:sz w:val="16"/>
        </w:rPr>
        <w:t>ev-779018adfa55035c06d06654 ebit 2025A 200.0 CNY_million [5cf55fb122b15efe3e4a record:109]</w:t>
      </w:r>
    </w:p>
    <w:p>
      <w:r>
        <w:rPr>
          <w:sz w:val="16"/>
        </w:rPr>
        <w:t>ev-9fc7d808073b892a141e3112 tax_rate 2025A 0.25 ratio [59729346053c49935868 record:110]</w:t>
      </w:r>
    </w:p>
    <w:p>
      <w:r>
        <w:rPr>
          <w:sz w:val="16"/>
        </w:rPr>
        <w:t>ev-837e174ab1825851f47a70c9 equity 2025A 300.0 CNY_million [51bf507c9623e9cad066 record:111]</w:t>
      </w:r>
    </w:p>
    <w:p>
      <w:r>
        <w:rPr>
          <w:sz w:val="16"/>
        </w:rPr>
        <w:t>ev-c592c91769625fe96c259ac5 assets 2025A 500.0 CNY_million [2a76ec17536d52e58abd record:112]</w:t>
      </w:r>
    </w:p>
    <w:p>
      <w:r>
        <w:rPr>
          <w:sz w:val="16"/>
        </w:rPr>
        <w:t>ev-25269d06f6f6073e11869f2e liabilities 2025A 200.0 CNY_million [80ad949e10c843550630 record:113]</w:t>
      </w:r>
    </w:p>
    <w:p>
      <w:r>
        <w:rPr>
          <w:sz w:val="16"/>
        </w:rPr>
        <w:t>ev-90b3b736d39a98270e83a9f7 cash 2025A 100.0 CNY_million [a5315b7fce938c1ff66b record:114]</w:t>
      </w:r>
    </w:p>
    <w:p>
      <w:r>
        <w:rPr>
          <w:sz w:val="16"/>
        </w:rPr>
        <w:t>ev-a700450db3402516075afdbc receivables 2025A 100.0 CNY_million [82e9b7e0cd058c9a730a record:115]</w:t>
      </w:r>
    </w:p>
    <w:p>
      <w:r>
        <w:rPr>
          <w:sz w:val="16"/>
        </w:rPr>
        <w:t>ev-3a725bcb6ff1b4f7d7ca272c inventory 2025A 60.0 CNY_million [88e56f7656553739304b record:116]</w:t>
      </w:r>
    </w:p>
    <w:p>
      <w:r>
        <w:rPr>
          <w:sz w:val="16"/>
        </w:rPr>
        <w:t>ev-13a37d212310d4417167627b ppe 2025A 200.0 CNY_million [1c42160bd4508ab28147 record:117]</w:t>
      </w:r>
    </w:p>
    <w:p>
      <w:r>
        <w:rPr>
          <w:sz w:val="16"/>
        </w:rPr>
        <w:t>ev-4a392f398c10c0de919e1508 other_assets 2025A 40.0 CNY_million [9ad53ba3339a519692d7 record:118]</w:t>
      </w:r>
    </w:p>
    <w:p>
      <w:r>
        <w:rPr>
          <w:sz w:val="16"/>
        </w:rPr>
        <w:t>ev-a9ec4c4eda008a38df1fc285 payables 2025A 60.0 CNY_million [45c1e2650284711ac865 record:119]</w:t>
      </w:r>
    </w:p>
    <w:p>
      <w:r>
        <w:rPr>
          <w:sz w:val="16"/>
        </w:rPr>
        <w:t>ev-90f2483116ba24f5220bf49c debt 2025A 100.0 CNY_million [e8c91ca4b2b4aba0dbe1 record:120]</w:t>
      </w:r>
    </w:p>
    <w:p>
      <w:r>
        <w:rPr>
          <w:sz w:val="16"/>
        </w:rPr>
        <w:t>ev-efd125f2f97b69574957b841 other_liabilities 2025A 40.0 CNY_million [f20a411b6586fef06aa9 record:121]</w:t>
      </w:r>
    </w:p>
    <w:p>
      <w:r>
        <w:rPr>
          <w:sz w:val="16"/>
        </w:rPr>
        <w:t>ev-c17b582ed4c60f66804d7d64 current_assets 2025A 260.0 CNY_million [83c775477c2bf0446eeb record:122]</w:t>
      </w:r>
    </w:p>
    <w:p>
      <w:r>
        <w:rPr>
          <w:sz w:val="16"/>
        </w:rPr>
        <w:t>ev-806e11208da63643fccf39e6 current_liabilities 2025A 100.0 CNY_million [329b8322420cb348ab1b record:123]</w:t>
      </w:r>
    </w:p>
    <w:p>
      <w:r>
        <w:rPr>
          <w:sz w:val="16"/>
        </w:rPr>
        <w:t>ev-abd967023ff72b3d118ac40b operating_cashflow 2025A 160.0 CNY_million [53014ce369a45b619bd5 record:124]</w:t>
      </w:r>
    </w:p>
    <w:p>
      <w:r>
        <w:rPr>
          <w:sz w:val="16"/>
        </w:rPr>
        <w:t>ev-8e2232fb5618bc7a5e312966 capex 2025A 30.0 CNY_million [d6a86fa01359677b895d record:125]</w:t>
      </w:r>
    </w:p>
    <w:p>
      <w:r>
        <w:rPr>
          <w:sz w:val="16"/>
        </w:rPr>
        <w:t>ev-be89cf1d582ca112973307df shares 2025A 100 million_shares [95344d79b9f8f53f5b65 record:126]</w:t>
      </w:r>
    </w:p>
    <w:p>
      <w:r>
        <w:rPr>
          <w:sz w:val="16"/>
        </w:rPr>
        <w:t>ev-b46001495a85312b199869eb price 2025A 20 CNY/share [c7e7a6a1f157c5a311ca record:127]</w:t>
      </w:r>
    </w:p>
    <w:p>
      <w:r>
        <w:rPr>
          <w:sz w:val="16"/>
        </w:rPr>
        <w:t>ev-cffc2eaf61fc84ecd6192947 depreciation 2025A 20.0 CNY_million [499a5b020d2d487f5fd0 record:128]</w:t>
      </w:r>
    </w:p>
    <w:p>
      <w:r>
        <w:rPr>
          <w:sz w:val="16"/>
        </w:rPr>
        <w:t>ev-601e4798864ed2cba4ba2c3b ebitda 2025A 220.0 CNY_million [1091404e16dc97c36901 record:129]</w:t>
      </w:r>
    </w:p>
    <w:p>
      <w:r>
        <w:rPr>
          <w:sz w:val="16"/>
        </w:rPr>
        <w:t>ev-655e6bb4d366b347a66b78a5 average_equity 2025A 285.0 CNY_million [e45b7ad5e5006af203c0 record:130]</w:t>
      </w:r>
    </w:p>
    <w:p>
      <w:r>
        <w:rPr>
          <w:sz w:val="16"/>
        </w:rPr>
        <w:t>ev-0f365c1314fd760c54c8fde3 average_assets 2025A 475.0 CNY_million [ae254e54792c7034079e record:131]</w:t>
      </w:r>
    </w:p>
    <w:p>
      <w:r>
        <w:rPr>
          <w:sz w:val="16"/>
        </w:rPr>
        <w:t>ev-f3112c04d79345214b0772c8 average_inventory 2025A 57.0 CNY_million [8324cf1701801c64a1cf record:132]</w:t>
      </w:r>
    </w:p>
    <w:p>
      <w:r>
        <w:rPr>
          <w:sz w:val="16"/>
        </w:rPr>
        <w:t>ev-3085f294551e4d6387e664c7 average_receivables 2025A 95.0 CNY_million [90a30baf84be626fda2d record:133]</w:t>
      </w:r>
    </w:p>
    <w:p>
      <w:r>
        <w:rPr>
          <w:sz w:val="16"/>
        </w:rPr>
        <w:t>ev-c1887352fadd7880146b2db9 average_invested_capital 2025A 300.0 CNY_million [fc0f1120b3af2dd68e50 record:134]</w:t>
      </w:r>
    </w:p>
    <w:p>
      <w:r>
        <w:rPr>
          <w:sz w:val="16"/>
        </w:rPr>
        <w:t>ev-102360e0d321ac99dea8cef3 parent_net_income 2025A 145.0 CNY_million [d5ed47184f7a5fdf8091 record:135]</w:t>
      </w:r>
    </w:p>
    <w:p>
      <w:r>
        <w:rPr>
          <w:sz w:val="16"/>
        </w:rPr>
        <w:t>ev-668b55814f0445020904999f adjusted_parent_net_income 2025A 140.0 CNY_million [d528a28564abcc95c980 record:136]</w:t>
      </w:r>
    </w:p>
    <w:p>
      <w:r>
        <w:rPr>
          <w:sz w:val="16"/>
        </w:rPr>
        <w:t>ev-2e4aefc6c8fec34e563418cd revenue 2025A 600.0 CNY_million [c147a40418c5835b207b record:137]</w:t>
      </w:r>
    </w:p>
    <w:p>
      <w:r>
        <w:rPr>
          <w:sz w:val="16"/>
        </w:rPr>
        <w:t>ev-d8bb41872ddac13f8696f660 cost 2025A 360.0 CNY_million [4f97155873054fe81c7e record:138]</w:t>
      </w:r>
    </w:p>
    <w:p>
      <w:r>
        <w:rPr>
          <w:sz w:val="16"/>
        </w:rPr>
        <w:t>ev-db5e931b4bf01a29e364d525 revenue 2025A 400.0 CNY_million [9808814056a1c79b4240 record:139]</w:t>
      </w:r>
    </w:p>
    <w:p>
      <w:r>
        <w:rPr>
          <w:sz w:val="16"/>
        </w:rPr>
        <w:t>ev-bdb1cff035f0d4dde76a5c1c cost 2025A 240.0 CNY_million [61a4d7e1bfe98b6ca138 record:140]</w:t>
      </w:r>
    </w:p>
    <w:p>
      <w:r>
        <w:rPr>
          <w:sz w:val="16"/>
        </w:rPr>
        <w:t>ev-aec9ae10f691531b6d044edf revenue 2025H1 450.0 CNY_million [954c4a3acf517d61400e record:141]</w:t>
      </w:r>
    </w:p>
    <w:p>
      <w:r>
        <w:rPr>
          <w:sz w:val="16"/>
        </w:rPr>
        <w:t>ev-2d1e650736c21de29e99c607 cost 2025H1 270.0 CNY_million [8893289fa3fa030a3b22 record:142]</w:t>
      </w:r>
    </w:p>
    <w:p>
      <w:r>
        <w:rPr>
          <w:sz w:val="16"/>
        </w:rPr>
        <w:t>ev-4035a573fe7caa84657e3a9f parent_net_income 2025H1 65.25 CNY_million [6dd339d487539756406c record:143]</w:t>
      </w:r>
    </w:p>
    <w:p>
      <w:r>
        <w:rPr>
          <w:sz w:val="16"/>
        </w:rPr>
        <w:t>ev-ffa12ad445589ad77eefe6eb adjusted_parent_net_income 2025H1 63.0 CNY_million [35f813ad919c54adcafb record:144]</w:t>
      </w:r>
    </w:p>
    <w:p>
      <w:r>
        <w:rPr>
          <w:sz w:val="16"/>
        </w:rPr>
        <w:t>ev-a06fdf2fae999ce0b1ea0627 operating_cashflow 2025H1 72.0 CNY_million [d33348aee4550c0f3472 record:145]</w:t>
      </w:r>
    </w:p>
    <w:p>
      <w:r>
        <w:rPr>
          <w:sz w:val="16"/>
        </w:rPr>
        <w:t>ev-e1a37cad2d6b8817acb3750a revenue 2026H1 500.0 CNY_million [61f6affd69005d91c1d9 record:146]</w:t>
      </w:r>
    </w:p>
    <w:p>
      <w:r>
        <w:rPr>
          <w:sz w:val="16"/>
        </w:rPr>
        <w:t>ev-545c0c10c4407a12805915b6 cost 2026H1 300.0 CNY_million [2305992819fa5db45cd1 record:147]</w:t>
      </w:r>
    </w:p>
    <w:p>
      <w:r>
        <w:rPr>
          <w:sz w:val="16"/>
        </w:rPr>
        <w:t>ev-70fedf23c65f0486c38be961 parent_net_income 2026H1 72.5 CNY_million [17d9cf261d583b1c033e record:148]</w:t>
      </w:r>
    </w:p>
    <w:p>
      <w:r>
        <w:rPr>
          <w:sz w:val="16"/>
        </w:rPr>
        <w:t>ev-12916f88798dc751f75fae51 adjusted_parent_net_income 2026H1 70.0 CNY_million [fffb4fe7aae2d47d6347 record:149]</w:t>
      </w:r>
    </w:p>
    <w:p>
      <w:r>
        <w:rPr>
          <w:sz w:val="16"/>
        </w:rPr>
        <w:t>ev-0b31db0e1d19cc5109cb56a1 operating_cashflow 2026H1 80.0 CNY_million [dcb75ecc1d9d4210ddbb record:150]</w:t>
      </w:r>
    </w:p>
    <w:p>
      <w:r>
        <w:rPr>
          <w:sz w:val="16"/>
        </w:rPr>
        <w:t>ev-57767b4f673e307e819b # 示例制造公司 模拟材料</w:t>
        <w:br/>
        <w:br/>
        <w:br/>
        <w:br/>
        <w:t>本材料为合成 Fixture，没有真实上市公司的事实或价格。公司标识 DEMO，非实际证券代码。输入任何名称均映射此演示公司。</w:t>
        <w:br/>
        <w:br/>
        <w:br/>
        <w:br/>
        <w:t>示例制造公司经营设备与服务两项业务。设备业务用于演示工业客户资本开支周期、交付验收与应收账款之间的关系；服务业务用于演示存量设备维护与续约的联系。上述行业机制为测试研究逻辑的假设，不代表任何具体公司。</w:t>
        <w:br/>
        <w:br/>
        <w:br/>
        <w:br/>
        <w:t>设备行业情况：需求受客户投资周期影响，技术升级会改变采购节奏；标准化产品竞争可能压缩价格，定制化交付要求售后保障。演示公司情况：设备收入占比较高，收入确认与交付节点相连，客户回款和库存管理是经营质量观察项。没有客户名单、合同（完整原文与证据在随附 JSON 中保留） [7d26636b4f8e3d307343 chars:0-616]</w:t>
      </w:r>
    </w:p>
    <w:sectPr w:rsidR="00FC693F" w:rsidRPr="0006063C" w:rsidSect="00034616"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