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220" w:lineRule="atLeast"/>
        <w:jc w:val="center"/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</w:pPr>
      <w:r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  <w:t>拉勾网订制网站开发说明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开发人：</w:t>
      </w:r>
      <w:r>
        <w:rPr>
          <w:rFonts w:hint="eastAsia"/>
          <w:sz w:val="24"/>
          <w:szCs w:val="24"/>
          <w:lang w:val="en-US" w:eastAsia="zh-CN"/>
        </w:rPr>
        <w:t>杨羽飞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开发日期：</w:t>
      </w:r>
      <w:r>
        <w:rPr>
          <w:sz w:val="24"/>
          <w:szCs w:val="24"/>
        </w:rPr>
        <w:t>2018-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2018-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6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网站名称：</w:t>
      </w:r>
      <w:r>
        <w:rPr>
          <w:rFonts w:hint="eastAsia"/>
          <w:sz w:val="24"/>
          <w:szCs w:val="24"/>
          <w:lang w:val="en-US" w:eastAsia="zh-CN"/>
        </w:rPr>
        <w:t>拉勾网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网站url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网址</w:t>
      </w:r>
      <w:r>
        <w:rPr>
          <w:rFonts w:hint="eastAsia"/>
          <w:sz w:val="24"/>
          <w:szCs w:val="24"/>
          <w:lang w:eastAsia="zh-CN"/>
        </w:rPr>
        <w:t>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招聘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网站抓取接口说明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获取行业类型接口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抓取需求：获取拉勾网的行业类型数据、融资类型数据和公司规模数据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https://www.lagou.com/gongsi/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接口返回数据类型：html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获取招聘城市数据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抓取需求：获取拉勾网的所有招聘城市的id和名字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"https://www.lagou.com/gongsi/allCity.html?option=0-0-0"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https://www.lagou.com/gongsi/allCity.html?option=0-0-0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option：必须，固定写</w:t>
      </w:r>
      <w:r>
        <w:rPr>
          <w:rStyle w:val="10"/>
          <w:rFonts w:hint="eastAsia"/>
          <w:sz w:val="24"/>
          <w:szCs w:val="24"/>
          <w:lang w:val="en-US" w:eastAsia="zh-CN"/>
        </w:rPr>
        <w:t>0-0-0即可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返回数据类型：html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获取指定城市的公司列表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抓取需求：获取拉勾网的指定城市的公司导航页信息（主要是公司id字段）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https://www.lagou.com/gongsi/${cityCode}-${rongziCode}-${industryCode}-0.json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Url中的参数：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cityCode：城市id；0表示全国；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rongziCode：融资类型id；0表示不限；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industryCode：行业类型id；0表示不限；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POST参数（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application/x-www-form-urlencoded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first：boolean类型；false即可；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pn：int类型；page页码；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sortField：int类型；1表示按公司发布岗位数量从大到小排序；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havemark：int类型；固定为0；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返回数据类型：json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其它说明：发起请求的页面为https://www.lagou.com/gongsi/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  <w:t>获取公司信息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抓取需求：根据公司id获取其详细信息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http://www.lagou.com/gongsi/${corpId}.html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参数说明：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corpId：公司id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返回数据类型：html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其它说明：数据位于css标签“</w:t>
      </w:r>
      <w:r>
        <w:rPr>
          <w:rFonts w:hint="default" w:cstheme="minorBidi"/>
          <w:b w:val="0"/>
          <w:kern w:val="2"/>
          <w:sz w:val="24"/>
          <w:szCs w:val="24"/>
          <w:lang w:val="en-US" w:eastAsia="zh-CN" w:bidi="ar-SA"/>
        </w:rPr>
        <w:t>#companyInfoData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”的节点内；内容为json格式；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2.5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  <w:t>获取职位列表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抓取需求：获取指定公司发布的岗位列表（主要是岗位id）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https://www.lagou.com/gongsi/searchPosition.json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参数说明（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application/x-www-form-urlencoded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）：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companyId：公司id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positionFirstType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：string类型；固定为“全部”；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schoolJob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：boolean类型；是否为校招类型；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pageNo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：int类型；页码；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pageSize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：每页多少条数据（每页最多可返回100条数据）；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返回数据类型：json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发起请求的页面为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http://www.lagou.com/gongsi/${corpId}.html</w:t>
      </w:r>
    </w:p>
    <w:p>
      <w:pPr>
        <w:widowControl w:val="0"/>
        <w:numPr>
          <w:numId w:val="0"/>
        </w:numPr>
        <w:ind w:left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2.6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  <w:t>获取职位信息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抓取需求：获取指定职位的详细信息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http://www.lagou.com/jobs/${jobId}.html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参数说明：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jobId：职位id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返回数据类型：html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其它说明：无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网站抓取流程图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861945" cy="32327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其它说明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去重方式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根据需求，该网站属于copy拉勾展示信息，每天一次，因此抓取不需要去重。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开发语言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Nodejs开发，并将进程托管至PM2。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4.3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测试结果</w:t>
      </w:r>
    </w:p>
    <w:bookmarkEnd w:id="0"/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开始抓取时间：2018-12-08 08:00:00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抓取结束时间：2018-12-09 14:03:00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耗时：30h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数据量统计：</w:t>
      </w:r>
    </w:p>
    <w:p>
      <w:pPr>
        <w:widowControl w:val="0"/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公司信息：204185条；生成文件大小256M；</w:t>
      </w:r>
    </w:p>
    <w:p>
      <w:pPr>
        <w:widowControl w:val="0"/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职位信息：384045条；生成文件大小507M；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结论：七个大城市数据：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武汉：公司数据8881条；岗位信息9078条；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上海：公司数据35221条；岗位信息12272条；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深圳：公司数据31727条；岗位信息11834条；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广州：公司数据23133条；岗位信息41019条；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成都：公司数据15161条；岗位信息17444条；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杭州：公司数据19473条：岗位信息32499条；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北京：公司数据48563条；岗位信息137146条；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可见这7个城市的公司信息占所有公司信息量的89%；岗位信息占到所有岗位信息的68%。另外像郑州（公司1000多家，岗位1873）等数据量都相对较小。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另外还有许多网站的公司并不发布招聘岗位。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63E4A"/>
    <w:multiLevelType w:val="multilevel"/>
    <w:tmpl w:val="84A63E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2759A4A"/>
    <w:multiLevelType w:val="singleLevel"/>
    <w:tmpl w:val="A2759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70A846"/>
    <w:multiLevelType w:val="multilevel"/>
    <w:tmpl w:val="B670A8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3AC0F8"/>
    <w:multiLevelType w:val="singleLevel"/>
    <w:tmpl w:val="BE3AC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8943C35"/>
    <w:multiLevelType w:val="singleLevel"/>
    <w:tmpl w:val="D8943C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FEF7403"/>
    <w:multiLevelType w:val="multilevel"/>
    <w:tmpl w:val="DFEF74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DE7B979"/>
    <w:multiLevelType w:val="singleLevel"/>
    <w:tmpl w:val="FDE7B97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76C4030"/>
    <w:multiLevelType w:val="multilevel"/>
    <w:tmpl w:val="076C40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8A92DF6"/>
    <w:multiLevelType w:val="multilevel"/>
    <w:tmpl w:val="08A92D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176E4D18"/>
    <w:multiLevelType w:val="singleLevel"/>
    <w:tmpl w:val="176E4D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3EBED746"/>
    <w:multiLevelType w:val="multilevel"/>
    <w:tmpl w:val="3EBED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FAC6693"/>
    <w:multiLevelType w:val="singleLevel"/>
    <w:tmpl w:val="3FAC6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418012"/>
    <w:multiLevelType w:val="singleLevel"/>
    <w:tmpl w:val="59418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E58BFC9"/>
    <w:multiLevelType w:val="singleLevel"/>
    <w:tmpl w:val="5E58B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535B6D0"/>
    <w:multiLevelType w:val="multilevel"/>
    <w:tmpl w:val="6535B6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C3DB0"/>
    <w:rsid w:val="755D4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非鱼</cp:lastModifiedBy>
  <dcterms:modified xsi:type="dcterms:W3CDTF">2018-12-10T08:30:00Z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