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220" w:lineRule="atLeast"/>
        <w:jc w:val="center"/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</w:pPr>
      <w:r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  <w:t>中国商标网开发说明文档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开发人：</w:t>
      </w:r>
      <w:r>
        <w:rPr>
          <w:rFonts w:hint="eastAsia"/>
          <w:sz w:val="24"/>
          <w:szCs w:val="24"/>
          <w:lang w:val="en-US" w:eastAsia="zh-CN"/>
        </w:rPr>
        <w:t>杨羽飞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开发日期：</w:t>
      </w:r>
      <w:r>
        <w:rPr>
          <w:rFonts w:hint="eastAsia"/>
          <w:sz w:val="24"/>
          <w:szCs w:val="24"/>
          <w:lang w:val="en-US" w:eastAsia="zh-CN"/>
        </w:rPr>
        <w:t>2018-08-14~2018-08-15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网站名称：</w:t>
      </w:r>
      <w:r>
        <w:rPr>
          <w:rFonts w:hint="eastAsia"/>
          <w:sz w:val="24"/>
          <w:szCs w:val="24"/>
          <w:lang w:val="en-US" w:eastAsia="zh-CN"/>
        </w:rPr>
        <w:t>中国商标网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网站url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"http://sbgg.saic.gov.cn:9080/tmann/annInfoView/homePage.html"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0"/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http://sbgg.saic.gov.cn:9080/tmann/annInfoView/homePage.html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网址</w:t>
      </w:r>
      <w:r>
        <w:rPr>
          <w:rFonts w:hint="eastAsia"/>
          <w:sz w:val="24"/>
          <w:szCs w:val="24"/>
          <w:lang w:eastAsia="zh-CN"/>
        </w:rPr>
        <w:t>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商标信息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网站抓取接口说明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获取发布期数数据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抓取需求：获取当前一共有多少期数据，以及最近十期的发布日期；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http://sbgg.saic.gov.cn:9080/tmann/annInfoView/homePage.html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接口返回数据类型：html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获取导航页数据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抓取需求：获取指定期数的指定页码的注册商标数据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default"/>
          <w:sz w:val="24"/>
          <w:szCs w:val="24"/>
          <w:lang w:val="en-US" w:eastAsia="zh-CN"/>
        </w:rPr>
        <w:t>http://sbgg.saic.gov.cn:9080/tmann/annInfoView/annSearchDG.html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page：页码，必须；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rows：每页多少条数据，当前设置1000；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annNum：第几期；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返回数据类型：json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网站抓取流程图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95475" cy="3142615"/>
            <wp:effectExtent l="0" t="0" r="9525" b="635"/>
            <wp:docPr id="1" name="图片 1" descr="QQ截图2018121514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151435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其它说明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去重方式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由于每期抓取数据中间状态保存在redis中，且每期内数据不重复，因此期内数据不进行去重；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所有抓的期号使用简单去重器进行去重。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开发语言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Nodejs开发，并将进程托管至PM2。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F7403"/>
    <w:multiLevelType w:val="multilevel"/>
    <w:tmpl w:val="DFEF74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76E4D18"/>
    <w:multiLevelType w:val="singleLevel"/>
    <w:tmpl w:val="176E4D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418012"/>
    <w:multiLevelType w:val="singleLevel"/>
    <w:tmpl w:val="59418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E58BFC9"/>
    <w:multiLevelType w:val="singleLevel"/>
    <w:tmpl w:val="5E58B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4208"/>
    <w:rsid w:val="205C3DB0"/>
    <w:rsid w:val="25CB133C"/>
    <w:rsid w:val="2BF443B9"/>
    <w:rsid w:val="2CE45E72"/>
    <w:rsid w:val="38B06B77"/>
    <w:rsid w:val="47C740A5"/>
    <w:rsid w:val="513627AD"/>
    <w:rsid w:val="547873D7"/>
    <w:rsid w:val="5DA860B2"/>
    <w:rsid w:val="6AC04CEB"/>
    <w:rsid w:val="71943B72"/>
    <w:rsid w:val="755D40F4"/>
    <w:rsid w:val="772D0D1A"/>
    <w:rsid w:val="7C7D0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2018-12-15T06:39:28Z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