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5"/>
        <w:rPr>
          <w:rFonts w:ascii="Times New Roman"/>
          <w:sz w:val="24"/>
        </w:rPr>
      </w:pPr>
    </w:p>
    <w:p>
      <w:pPr>
        <w:spacing w:line="1429" w:lineRule="exact"/>
        <w:ind w:left="3242" w:right="3358"/>
        <w:jc w:val="center"/>
        <w:rPr>
          <w:b/>
          <w:sz w:val="84"/>
        </w:rPr>
      </w:pPr>
      <w:r>
        <w:rPr>
          <w:rFonts w:hint="eastAsia"/>
          <w:b/>
          <w:sz w:val="84"/>
        </w:rPr>
        <w:t>K</w:t>
      </w:r>
      <w:r>
        <w:rPr>
          <w:b/>
          <w:sz w:val="84"/>
        </w:rPr>
        <w:t>3</w:t>
      </w:r>
    </w:p>
    <w:p>
      <w:pPr>
        <w:spacing w:line="1429" w:lineRule="exact"/>
        <w:ind w:left="3242" w:right="3358"/>
        <w:jc w:val="center"/>
        <w:outlineLvl w:val="9"/>
        <w:rPr>
          <w:rFonts w:hint="default" w:eastAsia="微软雅黑"/>
          <w:b/>
          <w:sz w:val="84"/>
          <w:lang w:val="en-US" w:eastAsia="zh-CN"/>
        </w:rPr>
      </w:pPr>
      <w:r>
        <w:rPr>
          <w:rFonts w:hint="eastAsia"/>
          <w:b/>
          <w:sz w:val="84"/>
          <w:lang w:val="en-US" w:eastAsia="zh-CN"/>
        </w:rPr>
        <w:t>Series</w:t>
      </w:r>
    </w:p>
    <w:p>
      <w:pPr>
        <w:pStyle w:val="4"/>
        <w:spacing w:before="9"/>
        <w:jc w:val="center"/>
        <w:outlineLvl w:val="9"/>
        <w:rPr>
          <w:b/>
          <w:sz w:val="78"/>
        </w:rPr>
      </w:pPr>
      <w:r>
        <w:rPr>
          <w:rFonts w:hint="eastAsia"/>
          <w:b/>
          <w:sz w:val="52"/>
        </w:rPr>
        <w:t xml:space="preserve">RF </w:t>
      </w:r>
      <w:r>
        <w:rPr>
          <w:rFonts w:hint="eastAsia"/>
          <w:b/>
          <w:sz w:val="52"/>
          <w:lang w:val="en-US" w:eastAsia="zh-CN"/>
        </w:rPr>
        <w:t>M</w:t>
      </w:r>
      <w:r>
        <w:rPr>
          <w:rFonts w:hint="eastAsia"/>
          <w:b/>
          <w:sz w:val="52"/>
        </w:rPr>
        <w:t xml:space="preserve">odule </w:t>
      </w:r>
      <w:r>
        <w:rPr>
          <w:rFonts w:hint="eastAsia"/>
          <w:b/>
          <w:sz w:val="52"/>
          <w:lang w:val="en-US" w:eastAsia="zh-CN"/>
        </w:rPr>
        <w:t>S</w:t>
      </w:r>
      <w:r>
        <w:rPr>
          <w:rFonts w:hint="eastAsia"/>
          <w:b/>
          <w:sz w:val="52"/>
        </w:rPr>
        <w:t>pecification</w:t>
      </w:r>
    </w:p>
    <w:p>
      <w:pPr>
        <w:pStyle w:val="4"/>
        <w:spacing w:before="9"/>
        <w:outlineLvl w:val="9"/>
        <w:rPr>
          <w:b/>
          <w:sz w:val="78"/>
        </w:rPr>
      </w:pPr>
    </w:p>
    <w:p>
      <w:pPr>
        <w:ind w:left="2376" w:right="3358"/>
        <w:jc w:val="center"/>
        <w:outlineLvl w:val="9"/>
        <w:rPr>
          <w:b/>
          <w:sz w:val="24"/>
        </w:rPr>
      </w:pPr>
      <w:r>
        <w:rPr>
          <w:rFonts w:hint="eastAsia"/>
          <w:b/>
          <w:sz w:val="24"/>
        </w:rPr>
        <w:t>Document modification history</w:t>
      </w:r>
    </w:p>
    <w:p>
      <w:pPr>
        <w:pStyle w:val="4"/>
        <w:spacing w:before="15" w:after="1"/>
        <w:rPr>
          <w:b/>
          <w:sz w:val="5"/>
        </w:rPr>
      </w:pPr>
    </w:p>
    <w:tbl>
      <w:tblPr>
        <w:tblStyle w:val="11"/>
        <w:tblW w:w="0" w:type="auto"/>
        <w:tblInd w:w="-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18"/>
        <w:gridCol w:w="2801"/>
        <w:gridCol w:w="25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3218" w:type="dxa"/>
          </w:tcPr>
          <w:p>
            <w:pPr>
              <w:pStyle w:val="13"/>
              <w:spacing w:before="103" w:line="240" w:lineRule="auto"/>
              <w:ind w:left="1002" w:right="993"/>
              <w:rPr>
                <w:rFonts w:hint="default" w:eastAsia="微软雅黑"/>
                <w:b/>
                <w:sz w:val="24"/>
                <w:lang w:val="en-US" w:eastAsia="zh-CN"/>
              </w:rPr>
            </w:pPr>
            <w:r>
              <w:rPr>
                <w:rFonts w:hint="eastAsia"/>
                <w:b/>
                <w:sz w:val="24"/>
                <w:lang w:val="en-US" w:eastAsia="zh-CN"/>
              </w:rPr>
              <w:t>Version</w:t>
            </w:r>
          </w:p>
        </w:tc>
        <w:tc>
          <w:tcPr>
            <w:tcW w:w="2801" w:type="dxa"/>
          </w:tcPr>
          <w:p>
            <w:pPr>
              <w:pStyle w:val="13"/>
              <w:spacing w:before="103" w:line="240" w:lineRule="auto"/>
              <w:ind w:left="649" w:right="639"/>
              <w:rPr>
                <w:rFonts w:hint="default" w:eastAsia="微软雅黑"/>
                <w:b/>
                <w:sz w:val="24"/>
                <w:lang w:val="en-US" w:eastAsia="zh-CN"/>
              </w:rPr>
            </w:pPr>
            <w:r>
              <w:rPr>
                <w:rFonts w:hint="eastAsia"/>
                <w:b/>
                <w:sz w:val="24"/>
                <w:lang w:val="en-US" w:eastAsia="zh-CN"/>
              </w:rPr>
              <w:t>Description</w:t>
            </w:r>
          </w:p>
        </w:tc>
        <w:tc>
          <w:tcPr>
            <w:tcW w:w="2503" w:type="dxa"/>
          </w:tcPr>
          <w:p>
            <w:pPr>
              <w:pStyle w:val="13"/>
              <w:spacing w:before="103" w:line="240" w:lineRule="auto"/>
              <w:ind w:left="632" w:right="623"/>
              <w:rPr>
                <w:rFonts w:hint="default" w:eastAsia="微软雅黑"/>
                <w:b/>
                <w:sz w:val="24"/>
                <w:lang w:val="en-US" w:eastAsia="zh-CN"/>
              </w:rPr>
            </w:pPr>
            <w:r>
              <w:rPr>
                <w:rFonts w:hint="eastAsia"/>
                <w:b/>
                <w:sz w:val="24"/>
                <w:lang w:val="en-US" w:eastAsia="zh-CN"/>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3218" w:type="dxa"/>
          </w:tcPr>
          <w:p>
            <w:pPr>
              <w:pStyle w:val="13"/>
              <w:spacing w:before="103" w:line="240" w:lineRule="auto"/>
              <w:ind w:left="1002" w:right="994"/>
              <w:rPr>
                <w:sz w:val="24"/>
              </w:rPr>
            </w:pPr>
            <w:r>
              <w:rPr>
                <w:sz w:val="24"/>
              </w:rPr>
              <w:t>V1.0</w:t>
            </w:r>
          </w:p>
        </w:tc>
        <w:tc>
          <w:tcPr>
            <w:tcW w:w="2801" w:type="dxa"/>
          </w:tcPr>
          <w:p>
            <w:pPr>
              <w:pStyle w:val="13"/>
              <w:spacing w:before="103" w:line="240" w:lineRule="auto"/>
              <w:ind w:left="649" w:right="639"/>
              <w:rPr>
                <w:rFonts w:hint="default" w:eastAsia="微软雅黑"/>
                <w:sz w:val="24"/>
                <w:lang w:val="en-US" w:eastAsia="zh-CN"/>
              </w:rPr>
            </w:pPr>
            <w:r>
              <w:rPr>
                <w:rFonts w:hint="eastAsia"/>
                <w:sz w:val="24"/>
                <w:lang w:val="en-US" w:eastAsia="zh-CN"/>
              </w:rPr>
              <w:t>Create</w:t>
            </w:r>
          </w:p>
        </w:tc>
        <w:tc>
          <w:tcPr>
            <w:tcW w:w="2503" w:type="dxa"/>
          </w:tcPr>
          <w:p>
            <w:pPr>
              <w:pStyle w:val="13"/>
              <w:spacing w:before="103" w:line="240" w:lineRule="auto"/>
              <w:ind w:left="633" w:right="623"/>
              <w:rPr>
                <w:sz w:val="24"/>
              </w:rPr>
            </w:pPr>
            <w:r>
              <w:rPr>
                <w:sz w:val="24"/>
              </w:rPr>
              <w:t>2015-5-1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3218" w:type="dxa"/>
          </w:tcPr>
          <w:p>
            <w:pPr>
              <w:pStyle w:val="13"/>
              <w:spacing w:before="105" w:line="240" w:lineRule="auto"/>
              <w:ind w:left="1002" w:right="994"/>
              <w:rPr>
                <w:sz w:val="24"/>
              </w:rPr>
            </w:pPr>
            <w:r>
              <w:rPr>
                <w:sz w:val="24"/>
              </w:rPr>
              <w:t>V1.1</w:t>
            </w:r>
          </w:p>
        </w:tc>
        <w:tc>
          <w:tcPr>
            <w:tcW w:w="2801" w:type="dxa"/>
          </w:tcPr>
          <w:p>
            <w:pPr>
              <w:pStyle w:val="13"/>
              <w:spacing w:before="105" w:line="240" w:lineRule="auto"/>
              <w:ind w:left="649" w:right="639"/>
              <w:rPr>
                <w:rFonts w:hint="default" w:eastAsia="微软雅黑"/>
                <w:sz w:val="24"/>
                <w:lang w:val="en-US" w:eastAsia="zh-CN"/>
              </w:rPr>
            </w:pPr>
            <w:r>
              <w:rPr>
                <w:rFonts w:hint="eastAsia"/>
                <w:sz w:val="24"/>
                <w:lang w:val="en-US" w:eastAsia="zh-CN"/>
              </w:rPr>
              <w:t>Optimizing Content</w:t>
            </w:r>
          </w:p>
        </w:tc>
        <w:tc>
          <w:tcPr>
            <w:tcW w:w="2503" w:type="dxa"/>
          </w:tcPr>
          <w:p>
            <w:pPr>
              <w:pStyle w:val="13"/>
              <w:spacing w:before="105" w:line="240" w:lineRule="auto"/>
              <w:ind w:left="637" w:right="623"/>
              <w:rPr>
                <w:sz w:val="24"/>
              </w:rPr>
            </w:pPr>
            <w:r>
              <w:rPr>
                <w:sz w:val="24"/>
              </w:rPr>
              <w:t>2016-6-10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3218" w:type="dxa"/>
          </w:tcPr>
          <w:p>
            <w:pPr>
              <w:pStyle w:val="13"/>
              <w:spacing w:before="103" w:line="240" w:lineRule="auto"/>
              <w:ind w:left="1002" w:right="994"/>
              <w:rPr>
                <w:sz w:val="24"/>
              </w:rPr>
            </w:pPr>
            <w:r>
              <w:rPr>
                <w:sz w:val="24"/>
              </w:rPr>
              <w:t>V1.2</w:t>
            </w:r>
          </w:p>
        </w:tc>
        <w:tc>
          <w:tcPr>
            <w:tcW w:w="2801" w:type="dxa"/>
          </w:tcPr>
          <w:p>
            <w:pPr>
              <w:pStyle w:val="13"/>
              <w:spacing w:before="103" w:line="240" w:lineRule="auto"/>
              <w:ind w:left="649" w:right="639"/>
              <w:rPr>
                <w:rFonts w:hint="default" w:eastAsia="微软雅黑"/>
                <w:sz w:val="24"/>
                <w:lang w:val="en-US" w:eastAsia="zh-CN"/>
              </w:rPr>
            </w:pPr>
            <w:r>
              <w:rPr>
                <w:rFonts w:hint="eastAsia"/>
                <w:sz w:val="24"/>
                <w:lang w:val="en-US" w:eastAsia="zh-CN"/>
              </w:rPr>
              <w:t>Revise</w:t>
            </w:r>
          </w:p>
        </w:tc>
        <w:tc>
          <w:tcPr>
            <w:tcW w:w="2503" w:type="dxa"/>
          </w:tcPr>
          <w:p>
            <w:pPr>
              <w:pStyle w:val="13"/>
              <w:spacing w:before="103" w:line="240" w:lineRule="auto"/>
              <w:ind w:left="637" w:right="623"/>
              <w:rPr>
                <w:sz w:val="24"/>
              </w:rPr>
            </w:pPr>
            <w:r>
              <w:rPr>
                <w:sz w:val="24"/>
              </w:rPr>
              <w:t>2017-5-17</w:t>
            </w:r>
          </w:p>
        </w:tc>
      </w:tr>
    </w:tbl>
    <w:p>
      <w:pPr>
        <w:rPr>
          <w:sz w:val="24"/>
        </w:rPr>
        <w:sectPr>
          <w:headerReference r:id="rId3" w:type="default"/>
          <w:footerReference r:id="rId4" w:type="default"/>
          <w:type w:val="continuous"/>
          <w:pgSz w:w="11910" w:h="16840"/>
          <w:pgMar w:top="1420" w:right="860" w:bottom="1200" w:left="980" w:header="826" w:footer="1019" w:gutter="0"/>
          <w:cols w:space="720" w:num="1"/>
        </w:sectPr>
      </w:pPr>
    </w:p>
    <w:p>
      <w:pPr>
        <w:ind w:left="100" w:firstLine="0"/>
        <w:outlineLvl w:val="9"/>
        <w:rPr>
          <w:rFonts w:hint="default" w:eastAsia="微软雅黑"/>
          <w:b/>
          <w:bCs/>
          <w:lang w:val="en-US" w:eastAsia="zh-CN"/>
        </w:rPr>
      </w:pPr>
      <w:r>
        <w:rPr>
          <w:rFonts w:hint="eastAsia"/>
          <w:color w:val="365F91"/>
          <w:lang w:val="en-US" w:eastAsia="zh-CN"/>
        </w:rPr>
        <w:t>Catalogue</w:t>
      </w:r>
    </w:p>
    <w:sdt>
      <w:sdtPr>
        <w:rPr>
          <w:rFonts w:hint="eastAsia" w:ascii="微软雅黑" w:hAnsi="微软雅黑" w:eastAsia="微软雅黑" w:cs="微软雅黑"/>
          <w:b/>
          <w:bCs/>
          <w:sz w:val="21"/>
          <w:szCs w:val="22"/>
          <w:lang w:val="zh-CN" w:eastAsia="zh-CN" w:bidi="zh-CN"/>
        </w:rPr>
        <w:id w:val="147464911"/>
        <w15:color w:val="DBDBDB"/>
        <w:docPartObj>
          <w:docPartGallery w:val="Table of Contents"/>
          <w:docPartUnique/>
        </w:docPartObj>
      </w:sdtPr>
      <w:sdtEndPr>
        <w:rPr>
          <w:rFonts w:ascii="微软雅黑" w:hAnsi="微软雅黑" w:eastAsia="微软雅黑" w:cs="微软雅黑"/>
          <w:sz w:val="22"/>
          <w:szCs w:val="22"/>
          <w:lang w:val="zh-CN" w:eastAsia="zh-CN" w:bidi="zh-CN"/>
        </w:rPr>
      </w:sdtEndPr>
      <w:sdtContent>
        <w:p>
          <w:pPr>
            <w:spacing w:before="0" w:beforeLines="0" w:after="0" w:afterLines="0" w:line="240" w:lineRule="auto"/>
            <w:ind w:left="0" w:leftChars="0" w:right="0" w:rightChars="0" w:firstLine="0" w:firstLineChars="0"/>
            <w:jc w:val="center"/>
            <w:outlineLvl w:val="9"/>
            <w:rPr>
              <w:rFonts w:hint="eastAsia" w:ascii="微软雅黑" w:hAnsi="微软雅黑" w:eastAsia="微软雅黑" w:cs="微软雅黑"/>
              <w:b/>
              <w:bCs/>
              <w:lang w:val="en-US"/>
            </w:rPr>
          </w:pPr>
          <w:r>
            <w:rPr>
              <w:rFonts w:hint="eastAsia" w:ascii="微软雅黑" w:hAnsi="微软雅黑" w:eastAsia="微软雅黑" w:cs="微软雅黑"/>
              <w:b/>
              <w:bCs/>
              <w:sz w:val="21"/>
              <w:szCs w:val="22"/>
              <w:lang w:val="en-US" w:eastAsia="zh-CN" w:bidi="zh-CN"/>
            </w:rPr>
            <w:t>Catalogue</w:t>
          </w:r>
        </w:p>
        <w:p>
          <w:pPr>
            <w:pStyle w:val="7"/>
            <w:tabs>
              <w:tab w:val="right" w:leader="dot" w:pos="10070"/>
            </w:tabs>
          </w:pPr>
          <w:r>
            <w:fldChar w:fldCharType="begin"/>
          </w:r>
          <w:r>
            <w:instrText xml:space="preserve">TOC \o "1-3" \h \u </w:instrText>
          </w:r>
          <w:r>
            <w:fldChar w:fldCharType="separate"/>
          </w:r>
          <w:r>
            <w:fldChar w:fldCharType="begin"/>
          </w:r>
          <w:r>
            <w:instrText xml:space="preserve"> HYPERLINK \l _Toc5497 </w:instrText>
          </w:r>
          <w:r>
            <w:fldChar w:fldCharType="separate"/>
          </w:r>
          <w:r>
            <w:rPr>
              <w:rFonts w:hint="eastAsia"/>
              <w:bCs/>
              <w:lang w:val="en-US" w:eastAsia="zh-CN"/>
            </w:rPr>
            <w:t xml:space="preserve">Chapter I </w:t>
          </w:r>
          <w:r>
            <w:rPr>
              <w:rFonts w:hint="eastAsia"/>
              <w:lang w:val="en-US" w:eastAsia="zh-CN"/>
            </w:rPr>
            <w:t>Product overview</w:t>
          </w:r>
          <w:r>
            <w:tab/>
          </w:r>
          <w:r>
            <w:fldChar w:fldCharType="begin"/>
          </w:r>
          <w:r>
            <w:instrText xml:space="preserve"> PAGEREF _Toc5497 \h </w:instrText>
          </w:r>
          <w:r>
            <w:fldChar w:fldCharType="separate"/>
          </w:r>
          <w:r>
            <w:t>3</w:t>
          </w:r>
          <w:r>
            <w:fldChar w:fldCharType="end"/>
          </w:r>
          <w:r>
            <w:fldChar w:fldCharType="end"/>
          </w:r>
        </w:p>
        <w:p>
          <w:pPr>
            <w:pStyle w:val="8"/>
            <w:tabs>
              <w:tab w:val="right" w:leader="dot" w:pos="10070"/>
            </w:tabs>
          </w:pPr>
          <w:r>
            <w:fldChar w:fldCharType="begin"/>
          </w:r>
          <w:r>
            <w:instrText xml:space="preserve"> HYPERLINK \l _Toc8394 </w:instrText>
          </w:r>
          <w:r>
            <w:fldChar w:fldCharType="separate"/>
          </w:r>
          <w:r>
            <w:rPr>
              <w:rFonts w:hint="default" w:ascii="Arial" w:eastAsia="Arial"/>
              <w:bCs/>
              <w:w w:val="99"/>
              <w:lang w:val="zh-CN" w:eastAsia="zh-CN" w:bidi="zh-CN"/>
            </w:rPr>
            <w:t xml:space="preserve">1.1 </w:t>
          </w:r>
          <w:r>
            <w:rPr>
              <w:rFonts w:hint="eastAsia" w:ascii="Arial" w:eastAsia="宋体"/>
              <w:lang w:val="en-US" w:eastAsia="zh-CN"/>
            </w:rPr>
            <w:t>Summary</w:t>
          </w:r>
          <w:r>
            <w:tab/>
          </w:r>
          <w:r>
            <w:fldChar w:fldCharType="begin"/>
          </w:r>
          <w:r>
            <w:instrText xml:space="preserve"> PAGEREF _Toc8394 \h </w:instrText>
          </w:r>
          <w:r>
            <w:fldChar w:fldCharType="separate"/>
          </w:r>
          <w:r>
            <w:t>3</w:t>
          </w:r>
          <w:r>
            <w:fldChar w:fldCharType="end"/>
          </w:r>
          <w:r>
            <w:fldChar w:fldCharType="end"/>
          </w:r>
        </w:p>
        <w:p>
          <w:pPr>
            <w:pStyle w:val="8"/>
            <w:tabs>
              <w:tab w:val="right" w:leader="dot" w:pos="10070"/>
            </w:tabs>
          </w:pPr>
          <w:r>
            <w:fldChar w:fldCharType="begin"/>
          </w:r>
          <w:r>
            <w:instrText xml:space="preserve"> HYPERLINK \l _Toc18779 </w:instrText>
          </w:r>
          <w:r>
            <w:fldChar w:fldCharType="separate"/>
          </w:r>
          <w:r>
            <w:rPr>
              <w:rFonts w:hint="default" w:ascii="Arial" w:eastAsia="Arial"/>
              <w:bCs/>
              <w:w w:val="99"/>
              <w:lang w:val="zh-CN" w:eastAsia="zh-CN" w:bidi="zh-CN"/>
            </w:rPr>
            <w:t xml:space="preserve">1.2 </w:t>
          </w:r>
          <w:r>
            <w:rPr>
              <w:rFonts w:hint="eastAsia"/>
              <w:lang w:val="en-US" w:eastAsia="zh-CN"/>
            </w:rPr>
            <w:t>Characteristic</w:t>
          </w:r>
          <w:r>
            <w:tab/>
          </w:r>
          <w:r>
            <w:fldChar w:fldCharType="begin"/>
          </w:r>
          <w:r>
            <w:instrText xml:space="preserve"> PAGEREF _Toc18779 \h </w:instrText>
          </w:r>
          <w:r>
            <w:fldChar w:fldCharType="separate"/>
          </w:r>
          <w:r>
            <w:t>3</w:t>
          </w:r>
          <w:r>
            <w:fldChar w:fldCharType="end"/>
          </w:r>
          <w:r>
            <w:fldChar w:fldCharType="end"/>
          </w:r>
        </w:p>
        <w:p>
          <w:pPr>
            <w:pStyle w:val="8"/>
            <w:tabs>
              <w:tab w:val="right" w:leader="dot" w:pos="10070"/>
            </w:tabs>
          </w:pPr>
          <w:r>
            <w:fldChar w:fldCharType="begin"/>
          </w:r>
          <w:r>
            <w:instrText xml:space="preserve"> HYPERLINK \l _Toc22792 </w:instrText>
          </w:r>
          <w:r>
            <w:fldChar w:fldCharType="separate"/>
          </w:r>
          <w:r>
            <w:rPr>
              <w:rFonts w:hint="default"/>
              <w:bCs/>
              <w:w w:val="99"/>
              <w:lang w:val="zh-CN" w:eastAsia="zh-CN" w:bidi="zh-CN"/>
            </w:rPr>
            <w:t xml:space="preserve">1.3 </w:t>
          </w:r>
          <w:r>
            <w:rPr>
              <w:rFonts w:hint="eastAsia"/>
              <w:spacing w:val="-3"/>
            </w:rPr>
            <w:t>Appearance and interface diagram</w:t>
          </w:r>
          <w:r>
            <w:tab/>
          </w:r>
          <w:r>
            <w:fldChar w:fldCharType="begin"/>
          </w:r>
          <w:r>
            <w:instrText xml:space="preserve"> PAGEREF _Toc22792 \h </w:instrText>
          </w:r>
          <w:r>
            <w:fldChar w:fldCharType="separate"/>
          </w:r>
          <w:r>
            <w:t>5</w:t>
          </w:r>
          <w:r>
            <w:fldChar w:fldCharType="end"/>
          </w:r>
          <w:r>
            <w:fldChar w:fldCharType="end"/>
          </w:r>
        </w:p>
        <w:p>
          <w:pPr>
            <w:pStyle w:val="7"/>
            <w:tabs>
              <w:tab w:val="right" w:leader="dot" w:pos="10070"/>
            </w:tabs>
          </w:pPr>
          <w:r>
            <w:fldChar w:fldCharType="begin"/>
          </w:r>
          <w:r>
            <w:instrText xml:space="preserve"> HYPERLINK \l _Toc4883 </w:instrText>
          </w:r>
          <w:r>
            <w:fldChar w:fldCharType="separate"/>
          </w:r>
          <w:r>
            <w:rPr>
              <w:rFonts w:hint="eastAsia"/>
              <w:lang w:val="en-US" w:eastAsia="zh-CN"/>
            </w:rPr>
            <w:t xml:space="preserve">Chapter II </w:t>
          </w:r>
          <w:r>
            <w:rPr>
              <w:rFonts w:hint="eastAsia"/>
            </w:rPr>
            <w:t>List of basic functions</w:t>
          </w:r>
          <w:r>
            <w:tab/>
          </w:r>
          <w:r>
            <w:fldChar w:fldCharType="begin"/>
          </w:r>
          <w:r>
            <w:instrText xml:space="preserve"> PAGEREF _Toc4883 \h </w:instrText>
          </w:r>
          <w:r>
            <w:fldChar w:fldCharType="separate"/>
          </w:r>
          <w:r>
            <w:t>6</w:t>
          </w:r>
          <w:r>
            <w:fldChar w:fldCharType="end"/>
          </w:r>
          <w:r>
            <w:fldChar w:fldCharType="end"/>
          </w:r>
        </w:p>
        <w:p>
          <w:pPr>
            <w:pStyle w:val="7"/>
            <w:tabs>
              <w:tab w:val="right" w:leader="dot" w:pos="10070"/>
            </w:tabs>
          </w:pPr>
          <w:r>
            <w:fldChar w:fldCharType="begin"/>
          </w:r>
          <w:r>
            <w:instrText xml:space="preserve"> HYPERLINK \l _Toc23087 </w:instrText>
          </w:r>
          <w:r>
            <w:fldChar w:fldCharType="separate"/>
          </w:r>
          <w:r>
            <w:rPr>
              <w:rFonts w:hint="eastAsia"/>
              <w:lang w:val="en-US"/>
            </w:rPr>
            <w:t>Chapter III</w:t>
          </w:r>
          <w:r>
            <w:rPr>
              <w:rFonts w:hint="eastAsia"/>
              <w:lang w:val="en-US" w:eastAsia="zh-CN"/>
            </w:rPr>
            <w:t xml:space="preserve"> </w:t>
          </w:r>
          <w:r>
            <w:rPr>
              <w:rFonts w:hint="eastAsia"/>
              <w:lang w:val="en-US"/>
            </w:rPr>
            <w:t>PCB size and interface layout</w:t>
          </w:r>
          <w:r>
            <w:tab/>
          </w:r>
          <w:r>
            <w:fldChar w:fldCharType="begin"/>
          </w:r>
          <w:r>
            <w:instrText xml:space="preserve"> PAGEREF _Toc23087 \h </w:instrText>
          </w:r>
          <w:r>
            <w:fldChar w:fldCharType="separate"/>
          </w:r>
          <w:r>
            <w:t>8</w:t>
          </w:r>
          <w:r>
            <w:fldChar w:fldCharType="end"/>
          </w:r>
          <w:r>
            <w:fldChar w:fldCharType="end"/>
          </w:r>
        </w:p>
        <w:p>
          <w:pPr>
            <w:pStyle w:val="8"/>
            <w:tabs>
              <w:tab w:val="right" w:leader="dot" w:pos="10070"/>
            </w:tabs>
          </w:pPr>
          <w:r>
            <w:fldChar w:fldCharType="begin"/>
          </w:r>
          <w:r>
            <w:instrText xml:space="preserve"> HYPERLINK \l _Toc21461 </w:instrText>
          </w:r>
          <w:r>
            <w:fldChar w:fldCharType="separate"/>
          </w:r>
          <w:r>
            <w:rPr>
              <w:rFonts w:hint="default" w:ascii="Times New Roman" w:hAnsi="Times New Roman" w:eastAsia="Times New Roman" w:cs="Times New Roman"/>
              <w:bCs/>
              <w:w w:val="99"/>
              <w:szCs w:val="32"/>
              <w:lang w:val="zh-CN" w:eastAsia="zh-CN" w:bidi="zh-CN"/>
            </w:rPr>
            <w:t xml:space="preserve">3.1 </w:t>
          </w:r>
          <w:r>
            <w:rPr>
              <w:rFonts w:hint="eastAsia"/>
              <w:bCs/>
              <w:szCs w:val="28"/>
            </w:rPr>
            <w:t>Interface parameter description</w:t>
          </w:r>
          <w:r>
            <w:tab/>
          </w:r>
          <w:r>
            <w:fldChar w:fldCharType="begin"/>
          </w:r>
          <w:r>
            <w:instrText xml:space="preserve"> PAGEREF _Toc21461 \h </w:instrText>
          </w:r>
          <w:r>
            <w:fldChar w:fldCharType="separate"/>
          </w:r>
          <w:r>
            <w:t>8</w:t>
          </w:r>
          <w:r>
            <w:fldChar w:fldCharType="end"/>
          </w:r>
          <w:r>
            <w:fldChar w:fldCharType="end"/>
          </w:r>
        </w:p>
        <w:p>
          <w:pPr>
            <w:pStyle w:val="7"/>
            <w:tabs>
              <w:tab w:val="right" w:leader="dot" w:pos="10070"/>
            </w:tabs>
          </w:pPr>
          <w:r>
            <w:fldChar w:fldCharType="begin"/>
          </w:r>
          <w:r>
            <w:instrText xml:space="preserve"> HYPERLINK \l _Toc11742 </w:instrText>
          </w:r>
          <w:r>
            <w:fldChar w:fldCharType="separate"/>
          </w:r>
          <w:r>
            <w:rPr>
              <w:rFonts w:hint="eastAsia"/>
            </w:rPr>
            <w:t>Chapter IV</w:t>
          </w:r>
          <w:r>
            <w:rPr>
              <w:rFonts w:hint="eastAsia"/>
              <w:lang w:val="en-US" w:eastAsia="zh-CN"/>
            </w:rPr>
            <w:t xml:space="preserve"> </w:t>
          </w:r>
          <w:r>
            <w:rPr>
              <w:rFonts w:hint="eastAsia"/>
            </w:rPr>
            <w:t>Precautions for assembly use</w:t>
          </w:r>
          <w:r>
            <w:tab/>
          </w:r>
          <w:r>
            <w:fldChar w:fldCharType="begin"/>
          </w:r>
          <w:r>
            <w:instrText xml:space="preserve"> PAGEREF _Toc11742 \h </w:instrText>
          </w:r>
          <w:r>
            <w:fldChar w:fldCharType="separate"/>
          </w:r>
          <w:r>
            <w:t>9</w:t>
          </w:r>
          <w:r>
            <w:fldChar w:fldCharType="end"/>
          </w:r>
          <w:r>
            <w:fldChar w:fldCharType="end"/>
          </w:r>
        </w:p>
        <w:p>
          <w:pPr>
            <w:outlineLvl w:val="9"/>
            <w:sectPr>
              <w:pgSz w:w="11910" w:h="16840"/>
              <w:pgMar w:top="1420" w:right="860" w:bottom="1200" w:left="980" w:header="826" w:footer="1019" w:gutter="0"/>
              <w:cols w:space="720" w:num="1"/>
            </w:sectPr>
          </w:pPr>
          <w:r>
            <w:fldChar w:fldCharType="end"/>
          </w:r>
          <w:bookmarkStart w:id="18" w:name="_GoBack"/>
          <w:bookmarkEnd w:id="18"/>
        </w:p>
      </w:sdtContent>
    </w:sdt>
    <w:p>
      <w:pPr>
        <w:spacing w:before="83"/>
        <w:ind w:left="0" w:leftChars="0" w:right="3358"/>
        <w:jc w:val="center"/>
        <w:outlineLvl w:val="0"/>
        <w:rPr>
          <w:rFonts w:hint="default"/>
          <w:b/>
          <w:sz w:val="44"/>
          <w:lang w:val="en-US" w:eastAsia="zh-CN"/>
        </w:rPr>
      </w:pPr>
      <w:bookmarkStart w:id="0" w:name="_Toc6186"/>
      <w:bookmarkStart w:id="1" w:name="_Toc5497"/>
      <w:r>
        <w:rPr>
          <w:rFonts w:hint="eastAsia"/>
          <w:b/>
          <w:bCs/>
          <w:sz w:val="44"/>
          <w:lang w:val="en-US" w:eastAsia="zh-CN"/>
        </w:rPr>
        <w:t xml:space="preserve">Chapter I </w:t>
      </w:r>
      <w:r>
        <w:rPr>
          <w:rFonts w:hint="eastAsia"/>
          <w:b/>
          <w:sz w:val="44"/>
          <w:lang w:val="en-US" w:eastAsia="zh-CN"/>
        </w:rPr>
        <w:t>Product overview</w:t>
      </w:r>
      <w:bookmarkEnd w:id="0"/>
      <w:bookmarkEnd w:id="1"/>
    </w:p>
    <w:p>
      <w:pPr>
        <w:pStyle w:val="3"/>
        <w:numPr>
          <w:ilvl w:val="1"/>
          <w:numId w:val="1"/>
        </w:numPr>
        <w:tabs>
          <w:tab w:val="left" w:pos="820"/>
          <w:tab w:val="left" w:pos="821"/>
        </w:tabs>
        <w:spacing w:before="485"/>
        <w:ind w:hanging="720"/>
        <w:outlineLvl w:val="1"/>
        <w:rPr>
          <w:rFonts w:ascii="Arial" w:eastAsia="Arial"/>
          <w:sz w:val="32"/>
        </w:rPr>
      </w:pPr>
      <w:bookmarkStart w:id="2" w:name="_Toc8394"/>
      <w:r>
        <w:rPr>
          <w:rFonts w:hint="eastAsia" w:ascii="Arial" w:eastAsia="宋体"/>
          <w:sz w:val="32"/>
          <w:lang w:val="en-US" w:eastAsia="zh-CN"/>
        </w:rPr>
        <w:t>Summary</w:t>
      </w:r>
      <w:bookmarkEnd w:id="2"/>
    </w:p>
    <w:p>
      <w:pPr>
        <w:pStyle w:val="4"/>
        <w:spacing w:before="135" w:line="302" w:lineRule="auto"/>
        <w:ind w:left="1060" w:right="216"/>
        <w:jc w:val="both"/>
      </w:pPr>
      <w:r>
        <w:rPr>
          <w:rFonts w:hint="eastAsia"/>
        </w:rPr>
        <w:t>The M2 module is a 13.56MHZ high-frequency read-write module. The module has its own CPU control, which does not require secondary programming. The complete serial port transceiver can be seamlessly connected with any system without loading any driver. The integrated on-board RF antenna has more stable performance, and is very suitable for charging piles, self-service sales, and advertising machines.</w:t>
      </w:r>
    </w:p>
    <w:p>
      <w:pPr>
        <w:pStyle w:val="3"/>
        <w:numPr>
          <w:ilvl w:val="1"/>
          <w:numId w:val="1"/>
        </w:numPr>
        <w:tabs>
          <w:tab w:val="left" w:pos="820"/>
          <w:tab w:val="left" w:pos="821"/>
        </w:tabs>
        <w:spacing w:before="8"/>
        <w:ind w:hanging="720"/>
        <w:outlineLvl w:val="1"/>
        <w:rPr>
          <w:rFonts w:ascii="Arial" w:eastAsia="Arial"/>
          <w:sz w:val="32"/>
        </w:rPr>
      </w:pPr>
      <w:bookmarkStart w:id="3" w:name="_Toc18779"/>
      <w:r>
        <w:rPr>
          <w:rFonts w:hint="eastAsia"/>
          <w:lang w:val="en-US" w:eastAsia="zh-CN"/>
        </w:rPr>
        <w:t>Characteristic</w:t>
      </w:r>
      <w:bookmarkEnd w:id="3"/>
    </w:p>
    <w:p>
      <w:pPr>
        <w:pStyle w:val="12"/>
        <w:numPr>
          <w:ilvl w:val="2"/>
          <w:numId w:val="1"/>
        </w:numPr>
        <w:tabs>
          <w:tab w:val="left" w:pos="1480"/>
          <w:tab w:val="left" w:pos="1481"/>
        </w:tabs>
        <w:spacing w:before="134"/>
        <w:rPr>
          <w:sz w:val="28"/>
        </w:rPr>
      </w:pPr>
      <w:r>
        <w:rPr>
          <w:rFonts w:hint="eastAsia"/>
          <w:spacing w:val="-3"/>
          <w:sz w:val="28"/>
        </w:rPr>
        <w:t>The module is small, easy to install, widely used and easy to develop.</w:t>
      </w:r>
    </w:p>
    <w:p>
      <w:pPr>
        <w:pStyle w:val="12"/>
        <w:numPr>
          <w:ilvl w:val="2"/>
          <w:numId w:val="1"/>
        </w:numPr>
        <w:tabs>
          <w:tab w:val="left" w:pos="1480"/>
          <w:tab w:val="left" w:pos="1481"/>
        </w:tabs>
        <w:spacing w:before="137" w:line="302" w:lineRule="auto"/>
        <w:ind w:right="218"/>
        <w:rPr>
          <w:sz w:val="28"/>
        </w:rPr>
      </w:pPr>
      <w:r>
        <w:rPr>
          <w:rFonts w:hint="eastAsia"/>
          <w:spacing w:val="15"/>
          <w:sz w:val="28"/>
        </w:rPr>
        <w:t>The built-in CPU control does not require the user to edit the program twice, and the IC card can be easily operated through the serial port protocol.</w:t>
      </w:r>
    </w:p>
    <w:p>
      <w:pPr>
        <w:pStyle w:val="12"/>
        <w:numPr>
          <w:ilvl w:val="2"/>
          <w:numId w:val="1"/>
        </w:numPr>
        <w:tabs>
          <w:tab w:val="left" w:pos="1480"/>
          <w:tab w:val="left" w:pos="1481"/>
        </w:tabs>
        <w:spacing w:before="2" w:line="304" w:lineRule="auto"/>
        <w:ind w:right="216"/>
        <w:rPr>
          <w:spacing w:val="-5"/>
          <w:sz w:val="28"/>
        </w:rPr>
      </w:pPr>
      <w:r>
        <w:rPr>
          <w:rFonts w:hint="eastAsia"/>
          <w:spacing w:val="-5"/>
          <w:sz w:val="28"/>
        </w:rPr>
        <w:t>Full serial port control, seamless connection with any system, no need to install additional drivers, just connect VCC, TX, RX, GND four wires to communicate.</w:t>
      </w:r>
    </w:p>
    <w:p>
      <w:pPr>
        <w:pStyle w:val="12"/>
        <w:numPr>
          <w:ilvl w:val="2"/>
          <w:numId w:val="1"/>
        </w:numPr>
        <w:tabs>
          <w:tab w:val="left" w:pos="1480"/>
          <w:tab w:val="left" w:pos="1481"/>
        </w:tabs>
        <w:spacing w:line="302" w:lineRule="auto"/>
        <w:ind w:right="214"/>
        <w:rPr>
          <w:sz w:val="28"/>
        </w:rPr>
      </w:pPr>
      <w:r>
        <w:rPr>
          <w:rFonts w:hint="eastAsia"/>
          <w:spacing w:val="-7"/>
          <w:sz w:val="28"/>
        </w:rPr>
        <w:t>Ultra wide voltage (3.3V/5V/9V) is optional, and 5V power supply is used as standard configuration, which can meet the output voltage of most serial ports of development boards.</w:t>
      </w:r>
    </w:p>
    <w:p>
      <w:pPr>
        <w:pStyle w:val="12"/>
        <w:numPr>
          <w:ilvl w:val="2"/>
          <w:numId w:val="1"/>
        </w:numPr>
        <w:tabs>
          <w:tab w:val="left" w:pos="1480"/>
          <w:tab w:val="left" w:pos="1481"/>
        </w:tabs>
        <w:spacing w:line="302" w:lineRule="auto"/>
        <w:ind w:right="213"/>
        <w:rPr>
          <w:sz w:val="28"/>
        </w:rPr>
      </w:pPr>
      <w:r>
        <w:rPr>
          <w:rFonts w:hint="eastAsia"/>
          <w:spacing w:val="-10"/>
          <w:sz w:val="28"/>
        </w:rPr>
        <w:t>Humanized design, the buzzer can be controlled as a reminder action, and the on-board power LED light is convenient to check the power on status</w:t>
      </w:r>
    </w:p>
    <w:p>
      <w:pPr>
        <w:pStyle w:val="12"/>
        <w:numPr>
          <w:ilvl w:val="2"/>
          <w:numId w:val="1"/>
        </w:numPr>
        <w:tabs>
          <w:tab w:val="left" w:pos="1480"/>
          <w:tab w:val="left" w:pos="1481"/>
        </w:tabs>
        <w:spacing w:before="1" w:line="304" w:lineRule="auto"/>
        <w:ind w:right="216"/>
        <w:rPr>
          <w:sz w:val="28"/>
        </w:rPr>
      </w:pPr>
      <w:r>
        <w:rPr>
          <w:rFonts w:hint="eastAsia"/>
          <w:spacing w:val="-3"/>
          <w:sz w:val="28"/>
        </w:rPr>
        <w:t>It has complete functions, clear development protocols, supports IC card read and write operations, sector encryption, and the CPU can store 50 characters as flash backup data.</w:t>
      </w:r>
    </w:p>
    <w:p>
      <w:pPr>
        <w:pStyle w:val="12"/>
        <w:numPr>
          <w:ilvl w:val="2"/>
          <w:numId w:val="1"/>
        </w:numPr>
        <w:tabs>
          <w:tab w:val="left" w:pos="1480"/>
          <w:tab w:val="left" w:pos="1481"/>
        </w:tabs>
        <w:spacing w:line="302" w:lineRule="auto"/>
        <w:ind w:right="218"/>
        <w:rPr>
          <w:spacing w:val="-5"/>
          <w:sz w:val="28"/>
        </w:rPr>
      </w:pPr>
      <w:r>
        <w:rPr>
          <w:rFonts w:hint="eastAsia"/>
          <w:spacing w:val="-5"/>
          <w:sz w:val="28"/>
        </w:rPr>
        <w:t>Support mode switching, read-only or read-write mode setting, and three output formats can be switched in read-only mode.</w:t>
      </w:r>
    </w:p>
    <w:p>
      <w:pPr>
        <w:spacing w:line="302" w:lineRule="auto"/>
        <w:rPr>
          <w:sz w:val="28"/>
        </w:rPr>
        <w:sectPr>
          <w:pgSz w:w="11910" w:h="16840"/>
          <w:pgMar w:top="1420" w:right="860" w:bottom="1200" w:left="980" w:header="826" w:footer="1019" w:gutter="0"/>
          <w:cols w:space="720" w:num="1"/>
        </w:sectPr>
      </w:pPr>
    </w:p>
    <w:p>
      <w:pPr>
        <w:pStyle w:val="4"/>
        <w:rPr>
          <w:sz w:val="20"/>
        </w:rPr>
      </w:pPr>
    </w:p>
    <w:p>
      <w:pPr>
        <w:pStyle w:val="4"/>
        <w:spacing w:before="14"/>
        <w:rPr>
          <w:sz w:val="17"/>
        </w:rPr>
      </w:pPr>
    </w:p>
    <w:p>
      <w:pPr>
        <w:pStyle w:val="3"/>
        <w:numPr>
          <w:ilvl w:val="1"/>
          <w:numId w:val="1"/>
        </w:numPr>
        <w:tabs>
          <w:tab w:val="left" w:pos="808"/>
          <w:tab w:val="left" w:pos="809"/>
        </w:tabs>
        <w:ind w:left="808" w:hanging="708"/>
        <w:outlineLvl w:val="1"/>
      </w:pPr>
      <w:bookmarkStart w:id="4" w:name="_Toc22792"/>
      <w:r>
        <w:rPr>
          <w:rFonts w:hint="eastAsia"/>
          <w:spacing w:val="-3"/>
        </w:rPr>
        <w:t>Appearance and interface diagram</w:t>
      </w:r>
      <w:bookmarkEnd w:id="4"/>
    </w:p>
    <w:p>
      <w:pPr>
        <w:pStyle w:val="4"/>
        <w:spacing w:before="18"/>
        <w:rPr>
          <w:b/>
          <w:sz w:val="26"/>
        </w:rPr>
      </w:pPr>
    </w:p>
    <w:p>
      <w:pPr>
        <w:ind w:left="100"/>
        <w:rPr>
          <w:sz w:val="24"/>
        </w:rPr>
      </w:pPr>
      <w:r>
        <w:rPr>
          <w:rFonts w:hint="eastAsia"/>
          <w:sz w:val="24"/>
          <w:lang w:val="en-US" w:eastAsia="zh-CN"/>
        </w:rPr>
        <w:t>Front</w:t>
      </w:r>
      <w:r>
        <w:rPr>
          <w:sz w:val="24"/>
        </w:rPr>
        <w:t>/</w:t>
      </w:r>
      <w:r>
        <w:rPr>
          <w:rFonts w:hint="eastAsia"/>
          <w:sz w:val="24"/>
          <w:lang w:val="en-US" w:eastAsia="zh-CN"/>
        </w:rPr>
        <w:t>Back</w:t>
      </w:r>
      <w:r>
        <w:rPr>
          <w:sz w:val="24"/>
        </w:rPr>
        <w:t>：</w:t>
      </w:r>
    </w:p>
    <w:p>
      <w:pPr>
        <w:pStyle w:val="4"/>
        <w:rPr>
          <w:sz w:val="20"/>
        </w:rPr>
      </w:pPr>
      <w:r>
        <w:drawing>
          <wp:inline distT="0" distB="0" distL="0" distR="0">
            <wp:extent cx="4551045" cy="1574165"/>
            <wp:effectExtent l="0" t="0" r="0" b="0"/>
            <wp:docPr id="1346"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29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90462" cy="1587896"/>
                    </a:xfrm>
                    <a:prstGeom prst="rect">
                      <a:avLst/>
                    </a:prstGeom>
                    <a:noFill/>
                    <a:ln>
                      <a:noFill/>
                    </a:ln>
                  </pic:spPr>
                </pic:pic>
              </a:graphicData>
            </a:graphic>
          </wp:inline>
        </w:drawing>
      </w:r>
    </w:p>
    <w:p>
      <w:pPr>
        <w:pStyle w:val="4"/>
        <w:rPr>
          <w:sz w:val="20"/>
        </w:rPr>
      </w:pPr>
    </w:p>
    <w:p>
      <w:pPr>
        <w:pStyle w:val="4"/>
        <w:spacing w:before="2"/>
        <w:rPr>
          <w:sz w:val="12"/>
        </w:rPr>
      </w:pPr>
    </w:p>
    <w:p>
      <w:pPr>
        <w:rPr>
          <w:sz w:val="12"/>
        </w:rPr>
        <w:sectPr>
          <w:pgSz w:w="11910" w:h="16840"/>
          <w:pgMar w:top="1420" w:right="860" w:bottom="1200" w:left="980" w:header="826" w:footer="1019" w:gutter="0"/>
          <w:cols w:space="720" w:num="1"/>
        </w:sectPr>
      </w:pPr>
      <w:r>
        <w:drawing>
          <wp:inline distT="0" distB="0" distL="0" distR="0">
            <wp:extent cx="4460875" cy="1407160"/>
            <wp:effectExtent l="0" t="0" r="0" b="0"/>
            <wp:docPr id="1347"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2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90188" cy="1416547"/>
                    </a:xfrm>
                    <a:prstGeom prst="rect">
                      <a:avLst/>
                    </a:prstGeom>
                    <a:noFill/>
                    <a:ln>
                      <a:noFill/>
                    </a:ln>
                  </pic:spPr>
                </pic:pic>
              </a:graphicData>
            </a:graphic>
          </wp:inline>
        </w:drawing>
      </w:r>
    </w:p>
    <w:p>
      <w:pPr>
        <w:pStyle w:val="2"/>
        <w:bidi w:val="0"/>
      </w:pPr>
      <w:bookmarkStart w:id="5" w:name="_Toc23149"/>
      <w:bookmarkStart w:id="6" w:name="_Toc4883"/>
      <w:r>
        <w:rPr>
          <w:rFonts w:hint="eastAsia"/>
          <w:lang w:val="en-US" w:eastAsia="zh-CN"/>
        </w:rPr>
        <w:t xml:space="preserve">Chapter II </w:t>
      </w:r>
      <w:r>
        <w:rPr>
          <w:rFonts w:hint="eastAsia"/>
        </w:rPr>
        <w:t>List of basic functions</w:t>
      </w:r>
      <w:bookmarkEnd w:id="5"/>
      <w:bookmarkEnd w:id="6"/>
    </w:p>
    <w:p>
      <w:pPr>
        <w:bidi w:val="0"/>
        <w:outlineLvl w:val="9"/>
      </w:pPr>
    </w:p>
    <w:tbl>
      <w:tblPr>
        <w:tblStyle w:val="11"/>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80"/>
        <w:gridCol w:w="6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9339" w:type="dxa"/>
            <w:gridSpan w:val="2"/>
            <w:shd w:val="clear" w:color="auto" w:fill="808080"/>
            <w:vAlign w:val="center"/>
          </w:tcPr>
          <w:p>
            <w:pPr>
              <w:pStyle w:val="13"/>
              <w:spacing w:before="67" w:line="240" w:lineRule="auto"/>
              <w:ind w:left="3543" w:leftChars="0" w:right="3533"/>
              <w:outlineLvl w:val="9"/>
              <w:rPr>
                <w:b/>
                <w:sz w:val="28"/>
              </w:rPr>
            </w:pPr>
            <w:r>
              <w:rPr>
                <w:rFonts w:hint="eastAsia"/>
                <w:b/>
                <w:sz w:val="28"/>
              </w:rPr>
              <w:t xml:space="preserve">Main </w:t>
            </w:r>
            <w:r>
              <w:rPr>
                <w:rFonts w:hint="eastAsia"/>
                <w:b/>
                <w:sz w:val="28"/>
                <w:lang w:val="en-US" w:eastAsia="zh-CN"/>
              </w:rPr>
              <w:t xml:space="preserve"> </w:t>
            </w:r>
            <w:r>
              <w:rPr>
                <w:rFonts w:hint="eastAsia"/>
                <w:b/>
                <w:sz w:val="28"/>
              </w:rPr>
              <w:t>technical parameters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rPr>
              <w:t>Support Agreement</w:t>
            </w:r>
          </w:p>
        </w:tc>
        <w:tc>
          <w:tcPr>
            <w:tcW w:w="6559" w:type="dxa"/>
            <w:vAlign w:val="center"/>
          </w:tcPr>
          <w:p>
            <w:pPr>
              <w:pStyle w:val="13"/>
              <w:spacing w:before="103" w:line="240" w:lineRule="auto"/>
              <w:ind w:left="13"/>
              <w:outlineLvl w:val="9"/>
              <w:rPr>
                <w:sz w:val="24"/>
              </w:rPr>
            </w:pPr>
            <w:r>
              <w:rPr>
                <w:sz w:val="24"/>
              </w:rPr>
              <w:t>ISO14443A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2780" w:type="dxa"/>
            <w:vAlign w:val="center"/>
          </w:tcPr>
          <w:p>
            <w:pPr>
              <w:pStyle w:val="13"/>
              <w:spacing w:before="103" w:line="240" w:lineRule="auto"/>
              <w:ind w:left="395" w:right="388"/>
              <w:outlineLvl w:val="9"/>
              <w:rPr>
                <w:sz w:val="24"/>
              </w:rPr>
            </w:pPr>
            <w:r>
              <w:rPr>
                <w:rFonts w:hint="eastAsia"/>
                <w:sz w:val="24"/>
              </w:rPr>
              <w:t xml:space="preserve">Support </w:t>
            </w:r>
            <w:r>
              <w:rPr>
                <w:rFonts w:hint="eastAsia"/>
                <w:sz w:val="24"/>
              </w:rPr>
              <w:br w:type="textWrapping"/>
            </w:r>
            <w:r>
              <w:rPr>
                <w:rFonts w:hint="eastAsia"/>
                <w:sz w:val="24"/>
              </w:rPr>
              <w:t>Card</w:t>
            </w:r>
          </w:p>
        </w:tc>
        <w:tc>
          <w:tcPr>
            <w:tcW w:w="6559" w:type="dxa"/>
            <w:vAlign w:val="center"/>
          </w:tcPr>
          <w:p>
            <w:pPr>
              <w:pStyle w:val="13"/>
              <w:spacing w:before="103" w:line="240" w:lineRule="auto"/>
              <w:ind w:left="13"/>
              <w:outlineLvl w:val="9"/>
              <w:rPr>
                <w:sz w:val="24"/>
                <w:lang w:val="en-US"/>
              </w:rPr>
            </w:pPr>
            <w:r>
              <w:rPr>
                <w:sz w:val="24"/>
                <w:lang w:val="en-US"/>
              </w:rPr>
              <w:t>Mifa</w:t>
            </w:r>
            <w:r>
              <w:rPr>
                <w:spacing w:val="-3"/>
                <w:sz w:val="24"/>
                <w:lang w:val="en-US"/>
              </w:rPr>
              <w:t>r</w:t>
            </w:r>
            <w:r>
              <w:rPr>
                <w:spacing w:val="-23"/>
                <w:sz w:val="24"/>
                <w:lang w:val="en-US"/>
              </w:rPr>
              <w:t>e</w:t>
            </w:r>
            <w:r>
              <w:rPr>
                <w:sz w:val="24"/>
                <w:lang w:val="en-US"/>
              </w:rPr>
              <w:t>（1</w:t>
            </w:r>
            <w:r>
              <w:rPr>
                <w:spacing w:val="-2"/>
                <w:sz w:val="24"/>
                <w:lang w:val="en-US"/>
              </w:rPr>
              <w:t>K</w:t>
            </w:r>
            <w:r>
              <w:rPr>
                <w:spacing w:val="-1"/>
                <w:sz w:val="24"/>
                <w:lang w:val="en-US"/>
              </w:rPr>
              <w:t>/</w:t>
            </w:r>
            <w:r>
              <w:rPr>
                <w:sz w:val="24"/>
                <w:lang w:val="en-US"/>
              </w:rPr>
              <w:t>4</w:t>
            </w:r>
            <w:r>
              <w:rPr>
                <w:spacing w:val="-1"/>
                <w:sz w:val="24"/>
                <w:lang w:val="en-US"/>
              </w:rPr>
              <w:t>K</w:t>
            </w:r>
            <w:r>
              <w:rPr>
                <w:spacing w:val="-120"/>
                <w:sz w:val="24"/>
                <w:lang w:val="en-US"/>
              </w:rPr>
              <w:t>）</w:t>
            </w:r>
            <w:r>
              <w:rPr>
                <w:spacing w:val="-24"/>
                <w:sz w:val="24"/>
                <w:lang w:val="en-US"/>
              </w:rPr>
              <w:t>；</w:t>
            </w:r>
            <w:r>
              <w:rPr>
                <w:spacing w:val="-1"/>
                <w:sz w:val="24"/>
                <w:lang w:val="en-US"/>
              </w:rPr>
              <w:t>N</w:t>
            </w:r>
            <w:r>
              <w:rPr>
                <w:spacing w:val="-2"/>
                <w:sz w:val="24"/>
                <w:lang w:val="en-US"/>
              </w:rPr>
              <w:t>X</w:t>
            </w:r>
            <w:r>
              <w:rPr>
                <w:sz w:val="24"/>
                <w:lang w:val="en-US"/>
              </w:rPr>
              <w:t>P</w:t>
            </w:r>
            <w:r>
              <w:rPr>
                <w:spacing w:val="-12"/>
                <w:sz w:val="24"/>
                <w:lang w:val="en-US"/>
              </w:rPr>
              <w:t xml:space="preserve"> </w:t>
            </w:r>
            <w:r>
              <w:rPr>
                <w:spacing w:val="-1"/>
                <w:sz w:val="24"/>
                <w:lang w:val="en-US"/>
              </w:rPr>
              <w:t>S</w:t>
            </w:r>
            <w:r>
              <w:rPr>
                <w:sz w:val="24"/>
                <w:lang w:val="en-US"/>
              </w:rPr>
              <w:t>50,</w:t>
            </w:r>
            <w:r>
              <w:rPr>
                <w:spacing w:val="-1"/>
                <w:sz w:val="24"/>
                <w:lang w:val="en-US"/>
              </w:rPr>
              <w:t>N</w:t>
            </w:r>
            <w:r>
              <w:rPr>
                <w:sz w:val="24"/>
                <w:lang w:val="en-US"/>
              </w:rPr>
              <w:t>XP</w:t>
            </w:r>
            <w:r>
              <w:rPr>
                <w:spacing w:val="-11"/>
                <w:sz w:val="24"/>
                <w:lang w:val="en-US"/>
              </w:rPr>
              <w:t xml:space="preserve"> </w:t>
            </w:r>
            <w:r>
              <w:rPr>
                <w:spacing w:val="-1"/>
                <w:sz w:val="24"/>
                <w:lang w:val="en-US"/>
              </w:rPr>
              <w:t>S7</w:t>
            </w:r>
            <w:r>
              <w:rPr>
                <w:sz w:val="24"/>
                <w:lang w:val="en-US"/>
              </w:rPr>
              <w:t>0</w:t>
            </w:r>
            <w:r>
              <w:rPr>
                <w:spacing w:val="-8"/>
                <w:sz w:val="24"/>
                <w:lang w:val="en-US"/>
              </w:rPr>
              <w:t>，</w:t>
            </w:r>
            <w:r>
              <w:rPr>
                <w:spacing w:val="-8"/>
                <w:sz w:val="24"/>
              </w:rPr>
              <w:t>复旦微</w:t>
            </w:r>
            <w:r>
              <w:rPr>
                <w:spacing w:val="-8"/>
                <w:sz w:val="24"/>
                <w:lang w:val="en-US"/>
              </w:rPr>
              <w:t xml:space="preserve"> </w:t>
            </w:r>
            <w:r>
              <w:rPr>
                <w:spacing w:val="-1"/>
                <w:sz w:val="24"/>
                <w:lang w:val="en-US"/>
              </w:rPr>
              <w:t>F0</w:t>
            </w:r>
            <w:r>
              <w:rPr>
                <w:sz w:val="24"/>
                <w:lang w:val="en-US"/>
              </w:rPr>
              <w:t>8</w:t>
            </w:r>
            <w:r>
              <w:rPr>
                <w:spacing w:val="-24"/>
                <w:sz w:val="24"/>
                <w:lang w:val="en-US"/>
              </w:rPr>
              <w:t>，</w:t>
            </w:r>
            <w:r>
              <w:rPr>
                <w:sz w:val="24"/>
                <w:lang w:val="en-US"/>
              </w:rPr>
              <w:t>Ult</w:t>
            </w:r>
            <w:r>
              <w:rPr>
                <w:spacing w:val="-2"/>
                <w:sz w:val="24"/>
                <w:lang w:val="en-US"/>
              </w:rPr>
              <w:t>r</w:t>
            </w:r>
            <w:r>
              <w:rPr>
                <w:sz w:val="24"/>
                <w:lang w:val="en-US"/>
              </w:rPr>
              <w:t>alight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5" w:line="240" w:lineRule="auto"/>
              <w:ind w:left="395" w:right="388"/>
              <w:outlineLvl w:val="9"/>
              <w:rPr>
                <w:sz w:val="24"/>
              </w:rPr>
            </w:pPr>
            <w:r>
              <w:rPr>
                <w:rFonts w:hint="eastAsia"/>
                <w:sz w:val="24"/>
                <w:lang w:val="en-US" w:eastAsia="zh-CN"/>
              </w:rPr>
              <w:t>O</w:t>
            </w:r>
            <w:r>
              <w:rPr>
                <w:rFonts w:hint="eastAsia"/>
                <w:sz w:val="24"/>
              </w:rPr>
              <w:t xml:space="preserve">perating </w:t>
            </w:r>
            <w:r>
              <w:rPr>
                <w:rFonts w:hint="eastAsia"/>
                <w:sz w:val="24"/>
                <w:lang w:val="en-US" w:eastAsia="zh-CN"/>
              </w:rPr>
              <w:t>S</w:t>
            </w:r>
            <w:r>
              <w:rPr>
                <w:rFonts w:hint="eastAsia"/>
                <w:sz w:val="24"/>
              </w:rPr>
              <w:t>ystem</w:t>
            </w:r>
          </w:p>
        </w:tc>
        <w:tc>
          <w:tcPr>
            <w:tcW w:w="6559" w:type="dxa"/>
            <w:vAlign w:val="center"/>
          </w:tcPr>
          <w:p>
            <w:pPr>
              <w:pStyle w:val="13"/>
              <w:spacing w:before="133" w:line="240" w:lineRule="auto"/>
              <w:ind w:left="14"/>
              <w:outlineLvl w:val="9"/>
              <w:rPr>
                <w:sz w:val="21"/>
              </w:rPr>
            </w:pPr>
            <w:r>
              <w:rPr>
                <w:sz w:val="21"/>
              </w:rPr>
              <w:t>Windows98</w:t>
            </w:r>
            <w:r>
              <w:rPr>
                <w:spacing w:val="-75"/>
                <w:sz w:val="21"/>
              </w:rPr>
              <w:t>、</w:t>
            </w:r>
            <w:r>
              <w:rPr>
                <w:sz w:val="21"/>
              </w:rPr>
              <w:t>XP</w:t>
            </w:r>
            <w:r>
              <w:rPr>
                <w:spacing w:val="-75"/>
                <w:sz w:val="21"/>
              </w:rPr>
              <w:t>、</w:t>
            </w:r>
            <w:r>
              <w:rPr>
                <w:sz w:val="21"/>
              </w:rPr>
              <w:t>Win7</w:t>
            </w:r>
            <w:r>
              <w:rPr>
                <w:spacing w:val="-75"/>
                <w:sz w:val="21"/>
              </w:rPr>
              <w:t>、</w:t>
            </w:r>
            <w:r>
              <w:rPr>
                <w:sz w:val="21"/>
              </w:rPr>
              <w:t>8</w:t>
            </w:r>
            <w:r>
              <w:rPr>
                <w:spacing w:val="-72"/>
                <w:sz w:val="21"/>
              </w:rPr>
              <w:t>、</w:t>
            </w:r>
            <w:r>
              <w:rPr>
                <w:sz w:val="21"/>
              </w:rPr>
              <w:t>ME</w:t>
            </w:r>
            <w:r>
              <w:rPr>
                <w:spacing w:val="-72"/>
                <w:sz w:val="21"/>
              </w:rPr>
              <w:t>、</w:t>
            </w:r>
            <w:r>
              <w:rPr>
                <w:sz w:val="21"/>
              </w:rPr>
              <w:t>2003</w:t>
            </w:r>
            <w:r>
              <w:rPr>
                <w:spacing w:val="-72"/>
                <w:sz w:val="21"/>
              </w:rPr>
              <w:t>、</w:t>
            </w:r>
            <w:r>
              <w:rPr>
                <w:spacing w:val="-5"/>
                <w:sz w:val="21"/>
              </w:rPr>
              <w:t>VISTA</w:t>
            </w:r>
            <w:r>
              <w:rPr>
                <w:spacing w:val="-72"/>
                <w:sz w:val="21"/>
              </w:rPr>
              <w:t>、</w:t>
            </w:r>
            <w:r>
              <w:rPr>
                <w:sz w:val="21"/>
              </w:rPr>
              <w:t>LIUNX</w:t>
            </w:r>
            <w:r>
              <w:rPr>
                <w:spacing w:val="-72"/>
                <w:sz w:val="21"/>
              </w:rPr>
              <w:t>、</w:t>
            </w:r>
            <w:r>
              <w:rPr>
                <w:sz w:val="21"/>
              </w:rPr>
              <w:t>UNIX</w:t>
            </w:r>
            <w:r>
              <w:rPr>
                <w:spacing w:val="-75"/>
                <w:sz w:val="21"/>
              </w:rPr>
              <w:t>、</w:t>
            </w:r>
            <w:r>
              <w:rPr>
                <w:sz w:val="21"/>
              </w:rPr>
              <w:t>Android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2780" w:type="dxa"/>
            <w:vAlign w:val="center"/>
          </w:tcPr>
          <w:p>
            <w:pPr>
              <w:pStyle w:val="13"/>
              <w:spacing w:before="103" w:line="240" w:lineRule="auto"/>
              <w:ind w:left="395" w:right="388"/>
              <w:outlineLvl w:val="9"/>
              <w:rPr>
                <w:sz w:val="24"/>
              </w:rPr>
            </w:pPr>
            <w:r>
              <w:rPr>
                <w:rFonts w:hint="eastAsia"/>
                <w:sz w:val="24"/>
              </w:rPr>
              <w:t xml:space="preserve">Card </w:t>
            </w:r>
            <w:r>
              <w:rPr>
                <w:rFonts w:hint="eastAsia"/>
                <w:sz w:val="24"/>
                <w:lang w:val="en-US" w:eastAsia="zh-CN"/>
              </w:rPr>
              <w:t>R</w:t>
            </w:r>
            <w:r>
              <w:rPr>
                <w:rFonts w:hint="eastAsia"/>
                <w:sz w:val="24"/>
              </w:rPr>
              <w:t xml:space="preserve">eading </w:t>
            </w:r>
            <w:r>
              <w:rPr>
                <w:rFonts w:hint="eastAsia"/>
                <w:sz w:val="24"/>
                <w:lang w:val="en-US" w:eastAsia="zh-CN"/>
              </w:rPr>
              <w:t>D</w:t>
            </w:r>
            <w:r>
              <w:rPr>
                <w:rFonts w:hint="eastAsia"/>
                <w:sz w:val="24"/>
              </w:rPr>
              <w:t>istance</w:t>
            </w:r>
          </w:p>
        </w:tc>
        <w:tc>
          <w:tcPr>
            <w:tcW w:w="6559" w:type="dxa"/>
            <w:vAlign w:val="center"/>
          </w:tcPr>
          <w:p>
            <w:pPr>
              <w:pStyle w:val="13"/>
              <w:spacing w:before="103" w:line="240" w:lineRule="auto"/>
              <w:ind w:left="11"/>
              <w:outlineLvl w:val="9"/>
              <w:rPr>
                <w:sz w:val="24"/>
              </w:rPr>
            </w:pPr>
            <w:r>
              <w:rPr>
                <w:sz w:val="24"/>
              </w:rPr>
              <w:t>00~60mm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rPr>
              <w:t xml:space="preserve">Card </w:t>
            </w:r>
            <w:r>
              <w:rPr>
                <w:rFonts w:hint="eastAsia"/>
                <w:sz w:val="24"/>
                <w:lang w:val="en-US" w:eastAsia="zh-CN"/>
              </w:rPr>
              <w:t>R</w:t>
            </w:r>
            <w:r>
              <w:rPr>
                <w:rFonts w:hint="eastAsia"/>
                <w:sz w:val="24"/>
              </w:rPr>
              <w:t xml:space="preserve">eading </w:t>
            </w:r>
            <w:r>
              <w:rPr>
                <w:rFonts w:hint="eastAsia"/>
                <w:sz w:val="24"/>
                <w:lang w:val="en-US" w:eastAsia="zh-CN"/>
              </w:rPr>
              <w:t>T</w:t>
            </w:r>
            <w:r>
              <w:rPr>
                <w:rFonts w:hint="eastAsia"/>
                <w:sz w:val="24"/>
              </w:rPr>
              <w:t>ime</w:t>
            </w:r>
          </w:p>
        </w:tc>
        <w:tc>
          <w:tcPr>
            <w:tcW w:w="6559" w:type="dxa"/>
            <w:vAlign w:val="center"/>
          </w:tcPr>
          <w:p>
            <w:pPr>
              <w:pStyle w:val="13"/>
              <w:spacing w:before="103" w:line="240" w:lineRule="auto"/>
              <w:ind w:left="13"/>
              <w:outlineLvl w:val="9"/>
              <w:rPr>
                <w:sz w:val="24"/>
              </w:rPr>
            </w:pPr>
            <w:r>
              <w:rPr>
                <w:sz w:val="24"/>
              </w:rPr>
              <w:t>＜100ms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rPr>
              <w:t xml:space="preserve">Communication </w:t>
            </w:r>
            <w:r>
              <w:rPr>
                <w:rFonts w:hint="eastAsia"/>
                <w:sz w:val="24"/>
                <w:lang w:val="en-US" w:eastAsia="zh-CN"/>
              </w:rPr>
              <w:t>R</w:t>
            </w:r>
            <w:r>
              <w:rPr>
                <w:rFonts w:hint="eastAsia"/>
                <w:sz w:val="24"/>
              </w:rPr>
              <w:t>ate</w:t>
            </w:r>
          </w:p>
        </w:tc>
        <w:tc>
          <w:tcPr>
            <w:tcW w:w="6559" w:type="dxa"/>
            <w:vAlign w:val="center"/>
          </w:tcPr>
          <w:p>
            <w:pPr>
              <w:pStyle w:val="13"/>
              <w:spacing w:before="103" w:line="240" w:lineRule="auto"/>
              <w:ind w:left="6"/>
              <w:outlineLvl w:val="9"/>
              <w:rPr>
                <w:sz w:val="24"/>
              </w:rPr>
            </w:pPr>
            <w:r>
              <w:rPr>
                <w:sz w:val="24"/>
              </w:rPr>
              <w:t xml:space="preserve">9600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rPr>
              <w:t xml:space="preserve">RF </w:t>
            </w:r>
            <w:r>
              <w:rPr>
                <w:rFonts w:hint="eastAsia"/>
                <w:sz w:val="24"/>
                <w:lang w:val="en-US" w:eastAsia="zh-CN"/>
              </w:rPr>
              <w:t>A</w:t>
            </w:r>
            <w:r>
              <w:rPr>
                <w:rFonts w:hint="eastAsia"/>
                <w:sz w:val="24"/>
              </w:rPr>
              <w:t>ntenna</w:t>
            </w:r>
          </w:p>
        </w:tc>
        <w:tc>
          <w:tcPr>
            <w:tcW w:w="6559" w:type="dxa"/>
            <w:vAlign w:val="center"/>
          </w:tcPr>
          <w:p>
            <w:pPr>
              <w:pStyle w:val="13"/>
              <w:spacing w:before="103" w:line="240" w:lineRule="auto"/>
              <w:ind w:left="8"/>
              <w:outlineLvl w:val="9"/>
              <w:rPr>
                <w:sz w:val="24"/>
              </w:rPr>
            </w:pPr>
            <w:bookmarkStart w:id="7" w:name="OLE_LINK19"/>
            <w:r>
              <w:rPr>
                <w:rFonts w:hint="eastAsia"/>
                <w:sz w:val="24"/>
              </w:rPr>
              <w:t>Integrated with PCB</w:t>
            </w:r>
            <w:bookmarkEnd w:id="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2780" w:type="dxa"/>
            <w:vAlign w:val="center"/>
          </w:tcPr>
          <w:p>
            <w:pPr>
              <w:pStyle w:val="13"/>
              <w:spacing w:before="103" w:line="240" w:lineRule="auto"/>
              <w:ind w:left="395" w:right="388"/>
              <w:outlineLvl w:val="9"/>
              <w:rPr>
                <w:sz w:val="24"/>
              </w:rPr>
            </w:pPr>
            <w:r>
              <w:rPr>
                <w:rFonts w:hint="eastAsia"/>
                <w:sz w:val="24"/>
                <w:lang w:val="en-US" w:eastAsia="zh-CN"/>
              </w:rPr>
              <w:t>C</w:t>
            </w:r>
            <w:r>
              <w:rPr>
                <w:rFonts w:hint="eastAsia"/>
                <w:sz w:val="24"/>
              </w:rPr>
              <w:t xml:space="preserve">ommunication </w:t>
            </w:r>
            <w:r>
              <w:rPr>
                <w:rFonts w:hint="eastAsia"/>
                <w:sz w:val="24"/>
                <w:lang w:val="en-US" w:eastAsia="zh-CN"/>
              </w:rPr>
              <w:t>I</w:t>
            </w:r>
            <w:r>
              <w:rPr>
                <w:rFonts w:hint="eastAsia"/>
                <w:sz w:val="24"/>
              </w:rPr>
              <w:t>nterface</w:t>
            </w:r>
          </w:p>
        </w:tc>
        <w:tc>
          <w:tcPr>
            <w:tcW w:w="6559" w:type="dxa"/>
            <w:vAlign w:val="center"/>
          </w:tcPr>
          <w:p>
            <w:pPr>
              <w:pStyle w:val="13"/>
              <w:spacing w:before="103" w:line="240" w:lineRule="auto"/>
              <w:ind w:left="7"/>
              <w:outlineLvl w:val="9"/>
              <w:rPr>
                <w:sz w:val="24"/>
              </w:rPr>
            </w:pPr>
            <w:r>
              <w:rPr>
                <w:sz w:val="24"/>
              </w:rPr>
              <w:t>Uart TTL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5" w:line="240" w:lineRule="auto"/>
              <w:ind w:left="395" w:right="388"/>
              <w:outlineLvl w:val="9"/>
              <w:rPr>
                <w:sz w:val="24"/>
              </w:rPr>
            </w:pPr>
            <w:bookmarkStart w:id="8" w:name="OLE_LINK21"/>
            <w:r>
              <w:rPr>
                <w:rFonts w:hint="eastAsia"/>
                <w:sz w:val="24"/>
                <w:lang w:val="en-US" w:eastAsia="zh-CN"/>
              </w:rPr>
              <w:t>W</w:t>
            </w:r>
            <w:r>
              <w:rPr>
                <w:rFonts w:hint="eastAsia"/>
                <w:sz w:val="24"/>
              </w:rPr>
              <w:t xml:space="preserve">orking </w:t>
            </w:r>
            <w:r>
              <w:rPr>
                <w:rFonts w:hint="eastAsia"/>
                <w:sz w:val="24"/>
                <w:lang w:val="en-US" w:eastAsia="zh-CN"/>
              </w:rPr>
              <w:t>V</w:t>
            </w:r>
            <w:r>
              <w:rPr>
                <w:rFonts w:hint="eastAsia"/>
                <w:sz w:val="24"/>
              </w:rPr>
              <w:t>oltage</w:t>
            </w:r>
            <w:bookmarkEnd w:id="8"/>
          </w:p>
        </w:tc>
        <w:tc>
          <w:tcPr>
            <w:tcW w:w="6559" w:type="dxa"/>
            <w:vAlign w:val="center"/>
          </w:tcPr>
          <w:p>
            <w:pPr>
              <w:pStyle w:val="13"/>
              <w:spacing w:before="105" w:line="240" w:lineRule="auto"/>
              <w:ind w:left="13"/>
              <w:outlineLvl w:val="9"/>
              <w:rPr>
                <w:sz w:val="24"/>
              </w:rPr>
            </w:pPr>
            <w:r>
              <w:rPr>
                <w:rFonts w:hint="eastAsia"/>
                <w:spacing w:val="-5"/>
                <w:sz w:val="24"/>
              </w:rPr>
              <w:t>Standard</w:t>
            </w:r>
            <w:r>
              <w:rPr>
                <w:spacing w:val="-5"/>
                <w:sz w:val="24"/>
              </w:rPr>
              <w:t xml:space="preserve"> </w:t>
            </w:r>
            <w:r>
              <w:rPr>
                <w:sz w:val="24"/>
              </w:rPr>
              <w:t>5V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rPr>
              <w:t xml:space="preserve">Operating </w:t>
            </w:r>
            <w:r>
              <w:rPr>
                <w:rFonts w:hint="eastAsia"/>
                <w:sz w:val="24"/>
                <w:lang w:val="en-US" w:eastAsia="zh-CN"/>
              </w:rPr>
              <w:t>C</w:t>
            </w:r>
            <w:r>
              <w:rPr>
                <w:rFonts w:hint="eastAsia"/>
                <w:sz w:val="24"/>
              </w:rPr>
              <w:t>urrent</w:t>
            </w:r>
          </w:p>
        </w:tc>
        <w:tc>
          <w:tcPr>
            <w:tcW w:w="6559" w:type="dxa"/>
            <w:vAlign w:val="center"/>
          </w:tcPr>
          <w:p>
            <w:pPr>
              <w:pStyle w:val="13"/>
              <w:spacing w:before="103" w:line="240" w:lineRule="auto"/>
              <w:ind w:left="11"/>
              <w:outlineLvl w:val="9"/>
              <w:rPr>
                <w:sz w:val="24"/>
              </w:rPr>
            </w:pPr>
            <w:r>
              <w:rPr>
                <w:sz w:val="24"/>
              </w:rPr>
              <w:t>60mA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lang w:val="en-US" w:eastAsia="zh-CN"/>
              </w:rPr>
              <w:t>W</w:t>
            </w:r>
            <w:r>
              <w:rPr>
                <w:rFonts w:hint="eastAsia"/>
                <w:sz w:val="24"/>
              </w:rPr>
              <w:t xml:space="preserve">orking </w:t>
            </w:r>
            <w:r>
              <w:rPr>
                <w:rFonts w:hint="eastAsia"/>
                <w:sz w:val="24"/>
                <w:lang w:val="en-US" w:eastAsia="zh-CN"/>
              </w:rPr>
              <w:t>F</w:t>
            </w:r>
            <w:r>
              <w:rPr>
                <w:rFonts w:hint="eastAsia"/>
                <w:sz w:val="24"/>
              </w:rPr>
              <w:t>requency</w:t>
            </w:r>
          </w:p>
        </w:tc>
        <w:tc>
          <w:tcPr>
            <w:tcW w:w="6559" w:type="dxa"/>
            <w:vAlign w:val="center"/>
          </w:tcPr>
          <w:p>
            <w:pPr>
              <w:pStyle w:val="13"/>
              <w:spacing w:before="103" w:line="240" w:lineRule="auto"/>
              <w:ind w:left="10"/>
              <w:outlineLvl w:val="9"/>
              <w:rPr>
                <w:sz w:val="24"/>
              </w:rPr>
            </w:pPr>
            <w:r>
              <w:rPr>
                <w:sz w:val="24"/>
              </w:rPr>
              <w:t>13.56MHZ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bookmarkStart w:id="9" w:name="OLE_LINK24"/>
            <w:r>
              <w:rPr>
                <w:rFonts w:hint="eastAsia"/>
                <w:sz w:val="24"/>
                <w:lang w:val="en-US" w:eastAsia="zh-CN"/>
              </w:rPr>
              <w:t>W</w:t>
            </w:r>
            <w:r>
              <w:rPr>
                <w:rFonts w:hint="eastAsia"/>
                <w:sz w:val="24"/>
              </w:rPr>
              <w:t xml:space="preserve">ork </w:t>
            </w:r>
            <w:r>
              <w:rPr>
                <w:rFonts w:hint="eastAsia"/>
                <w:sz w:val="24"/>
                <w:lang w:val="en-US" w:eastAsia="zh-CN"/>
              </w:rPr>
              <w:t>E</w:t>
            </w:r>
            <w:r>
              <w:rPr>
                <w:rFonts w:hint="eastAsia"/>
                <w:sz w:val="24"/>
              </w:rPr>
              <w:t>nvironment</w:t>
            </w:r>
            <w:bookmarkEnd w:id="9"/>
          </w:p>
        </w:tc>
        <w:tc>
          <w:tcPr>
            <w:tcW w:w="6559" w:type="dxa"/>
            <w:vAlign w:val="center"/>
          </w:tcPr>
          <w:p>
            <w:pPr>
              <w:pStyle w:val="13"/>
              <w:tabs>
                <w:tab w:val="left" w:pos="2538"/>
              </w:tabs>
              <w:spacing w:before="103" w:line="240" w:lineRule="auto"/>
              <w:ind w:left="13"/>
              <w:outlineLvl w:val="9"/>
              <w:rPr>
                <w:sz w:val="24"/>
              </w:rPr>
            </w:pPr>
            <w:r>
              <w:rPr>
                <w:rFonts w:hint="eastAsia"/>
                <w:sz w:val="24"/>
                <w:lang w:val="en-US" w:eastAsia="zh-CN"/>
              </w:rPr>
              <w:t>T</w:t>
            </w:r>
            <w:r>
              <w:rPr>
                <w:rFonts w:hint="eastAsia"/>
                <w:sz w:val="24"/>
              </w:rPr>
              <w:t>emperature</w:t>
            </w:r>
            <w:r>
              <w:rPr>
                <w:sz w:val="24"/>
              </w:rPr>
              <w:t>（-20℃~85℃）</w:t>
            </w:r>
            <w:r>
              <w:rPr>
                <w:sz w:val="24"/>
              </w:rPr>
              <w:tab/>
            </w:r>
            <w:r>
              <w:rPr>
                <w:rFonts w:hint="eastAsia"/>
                <w:sz w:val="24"/>
                <w:lang w:val="en-US" w:eastAsia="zh-CN"/>
              </w:rPr>
              <w:t>H</w:t>
            </w:r>
            <w:r>
              <w:rPr>
                <w:rFonts w:hint="eastAsia"/>
                <w:sz w:val="24"/>
              </w:rPr>
              <w:t>umidity</w:t>
            </w:r>
            <w:r>
              <w:rPr>
                <w:sz w:val="24"/>
              </w:rPr>
              <w:t>（5%~95%）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lang w:val="en-US" w:eastAsia="zh-CN"/>
              </w:rPr>
              <w:t>I</w:t>
            </w:r>
            <w:r>
              <w:rPr>
                <w:rFonts w:hint="eastAsia"/>
                <w:sz w:val="24"/>
              </w:rPr>
              <w:t xml:space="preserve">ndicator </w:t>
            </w:r>
            <w:r>
              <w:rPr>
                <w:rFonts w:hint="eastAsia"/>
                <w:sz w:val="24"/>
                <w:lang w:val="en-US" w:eastAsia="zh-CN"/>
              </w:rPr>
              <w:t>L</w:t>
            </w:r>
            <w:r>
              <w:rPr>
                <w:rFonts w:hint="eastAsia"/>
                <w:sz w:val="24"/>
              </w:rPr>
              <w:t>ight</w:t>
            </w:r>
          </w:p>
        </w:tc>
        <w:tc>
          <w:tcPr>
            <w:tcW w:w="6559" w:type="dxa"/>
            <w:vAlign w:val="center"/>
          </w:tcPr>
          <w:p>
            <w:pPr>
              <w:pStyle w:val="13"/>
              <w:spacing w:before="103" w:line="240" w:lineRule="auto"/>
              <w:ind w:left="11"/>
              <w:outlineLvl w:val="9"/>
              <w:rPr>
                <w:sz w:val="24"/>
              </w:rPr>
            </w:pPr>
            <w:r>
              <w:rPr>
                <w:sz w:val="24"/>
              </w:rPr>
              <w:t>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2780" w:type="dxa"/>
            <w:vAlign w:val="center"/>
          </w:tcPr>
          <w:p>
            <w:pPr>
              <w:pStyle w:val="13"/>
              <w:spacing w:before="103" w:line="240" w:lineRule="auto"/>
              <w:ind w:left="395" w:right="388"/>
              <w:outlineLvl w:val="9"/>
              <w:rPr>
                <w:sz w:val="24"/>
              </w:rPr>
            </w:pPr>
            <w:r>
              <w:rPr>
                <w:rFonts w:hint="eastAsia"/>
                <w:sz w:val="24"/>
              </w:rPr>
              <w:t xml:space="preserve">Built </w:t>
            </w:r>
            <w:r>
              <w:rPr>
                <w:rFonts w:hint="eastAsia"/>
                <w:sz w:val="24"/>
                <w:lang w:val="en-US" w:eastAsia="zh-CN"/>
              </w:rPr>
              <w:t>I</w:t>
            </w:r>
            <w:r>
              <w:rPr>
                <w:rFonts w:hint="eastAsia"/>
                <w:sz w:val="24"/>
              </w:rPr>
              <w:t xml:space="preserve">n </w:t>
            </w:r>
            <w:r>
              <w:rPr>
                <w:rFonts w:hint="eastAsia"/>
                <w:sz w:val="24"/>
                <w:lang w:val="en-US" w:eastAsia="zh-CN"/>
              </w:rPr>
              <w:t>H</w:t>
            </w:r>
            <w:r>
              <w:rPr>
                <w:rFonts w:hint="eastAsia"/>
                <w:sz w:val="24"/>
              </w:rPr>
              <w:t>orn</w:t>
            </w:r>
          </w:p>
        </w:tc>
        <w:tc>
          <w:tcPr>
            <w:tcW w:w="6559" w:type="dxa"/>
            <w:vAlign w:val="center"/>
          </w:tcPr>
          <w:p>
            <w:pPr>
              <w:pStyle w:val="13"/>
              <w:spacing w:before="103" w:line="240" w:lineRule="auto"/>
              <w:ind w:left="10"/>
              <w:outlineLvl w:val="9"/>
              <w:rPr>
                <w:sz w:val="24"/>
              </w:rPr>
            </w:pPr>
            <w:r>
              <w:rPr>
                <w:rFonts w:hint="eastAsia"/>
                <w:sz w:val="24"/>
              </w:rPr>
              <w:t xml:space="preserve">Controllable </w:t>
            </w:r>
            <w:r>
              <w:rPr>
                <w:rFonts w:hint="eastAsia"/>
                <w:sz w:val="24"/>
                <w:lang w:val="en-US" w:eastAsia="zh-CN"/>
              </w:rPr>
              <w:t>B</w:t>
            </w:r>
            <w:r>
              <w:rPr>
                <w:rFonts w:hint="eastAsia"/>
                <w:sz w:val="24"/>
              </w:rPr>
              <w:t>uzzer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2780" w:type="dxa"/>
            <w:vAlign w:val="center"/>
          </w:tcPr>
          <w:p>
            <w:pPr>
              <w:pStyle w:val="13"/>
              <w:spacing w:before="105" w:line="240" w:lineRule="auto"/>
              <w:ind w:left="397" w:right="388"/>
              <w:outlineLvl w:val="9"/>
              <w:rPr>
                <w:sz w:val="24"/>
              </w:rPr>
            </w:pPr>
            <w:r>
              <w:rPr>
                <w:rFonts w:hint="eastAsia"/>
                <w:sz w:val="24"/>
              </w:rPr>
              <w:t xml:space="preserve">Other </w:t>
            </w:r>
            <w:r>
              <w:rPr>
                <w:rFonts w:hint="eastAsia"/>
                <w:sz w:val="24"/>
                <w:lang w:val="en-US" w:eastAsia="zh-CN"/>
              </w:rPr>
              <w:t>I</w:t>
            </w:r>
            <w:r>
              <w:rPr>
                <w:rFonts w:hint="eastAsia"/>
                <w:sz w:val="24"/>
              </w:rPr>
              <w:t>nterfaces</w:t>
            </w:r>
          </w:p>
        </w:tc>
        <w:tc>
          <w:tcPr>
            <w:tcW w:w="6559" w:type="dxa"/>
            <w:vAlign w:val="center"/>
          </w:tcPr>
          <w:p>
            <w:pPr>
              <w:pStyle w:val="13"/>
              <w:spacing w:before="105" w:line="240" w:lineRule="auto"/>
              <w:ind w:left="9"/>
              <w:outlineLvl w:val="9"/>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780" w:type="dxa"/>
            <w:vAlign w:val="center"/>
          </w:tcPr>
          <w:p>
            <w:pPr>
              <w:pStyle w:val="13"/>
              <w:spacing w:before="103" w:line="240" w:lineRule="auto"/>
              <w:ind w:left="395" w:right="388"/>
              <w:outlineLvl w:val="9"/>
              <w:rPr>
                <w:sz w:val="24"/>
              </w:rPr>
            </w:pPr>
            <w:r>
              <w:rPr>
                <w:rFonts w:hint="eastAsia"/>
                <w:sz w:val="24"/>
              </w:rPr>
              <w:t xml:space="preserve">Product </w:t>
            </w:r>
            <w:r>
              <w:rPr>
                <w:rFonts w:hint="eastAsia"/>
                <w:sz w:val="24"/>
                <w:lang w:val="en-US" w:eastAsia="zh-CN"/>
              </w:rPr>
              <w:t>S</w:t>
            </w:r>
            <w:r>
              <w:rPr>
                <w:rFonts w:hint="eastAsia"/>
                <w:sz w:val="24"/>
              </w:rPr>
              <w:t>ize</w:t>
            </w:r>
          </w:p>
        </w:tc>
        <w:tc>
          <w:tcPr>
            <w:tcW w:w="6559" w:type="dxa"/>
            <w:vAlign w:val="center"/>
          </w:tcPr>
          <w:p>
            <w:pPr>
              <w:pStyle w:val="13"/>
              <w:spacing w:before="103" w:line="240" w:lineRule="auto"/>
              <w:ind w:left="12"/>
              <w:outlineLvl w:val="9"/>
              <w:rPr>
                <w:sz w:val="24"/>
                <w:lang w:val="en-US"/>
              </w:rPr>
            </w:pPr>
            <w:r>
              <w:rPr>
                <w:sz w:val="24"/>
                <w:lang w:val="en-US"/>
              </w:rPr>
              <w:t xml:space="preserve">40mm×11mm； </w:t>
            </w:r>
            <w:r>
              <w:rPr>
                <w:rFonts w:hint="eastAsia"/>
                <w:sz w:val="24"/>
                <w:lang w:val="en-US" w:eastAsia="zh-CN"/>
              </w:rPr>
              <w:t>T</w:t>
            </w:r>
            <w:r>
              <w:rPr>
                <w:rFonts w:hint="eastAsia"/>
                <w:sz w:val="24"/>
              </w:rPr>
              <w:t>hickness</w:t>
            </w:r>
            <w:r>
              <w:rPr>
                <w:rFonts w:hint="eastAsia"/>
                <w:sz w:val="24"/>
                <w:lang w:val="en-US" w:eastAsia="zh-CN"/>
              </w:rPr>
              <w:t xml:space="preserve"> </w:t>
            </w:r>
            <w:r>
              <w:rPr>
                <w:sz w:val="24"/>
                <w:lang w:val="en-US"/>
              </w:rPr>
              <w:t>1.2mm</w:t>
            </w:r>
          </w:p>
        </w:tc>
      </w:tr>
    </w:tbl>
    <w:p>
      <w:pPr>
        <w:outlineLvl w:val="0"/>
        <w:rPr>
          <w:sz w:val="24"/>
          <w:lang w:val="en-US"/>
        </w:rPr>
        <w:sectPr>
          <w:pgSz w:w="11910" w:h="16840"/>
          <w:pgMar w:top="1420" w:right="860" w:bottom="1200" w:left="980" w:header="826" w:footer="1019" w:gutter="0"/>
          <w:cols w:space="720" w:num="1"/>
        </w:sectPr>
      </w:pPr>
    </w:p>
    <w:p>
      <w:pPr>
        <w:spacing w:before="83"/>
        <w:ind w:left="0" w:leftChars="0"/>
        <w:outlineLvl w:val="0"/>
        <w:rPr>
          <w:b/>
          <w:sz w:val="44"/>
          <w:lang w:val="en-US"/>
        </w:rPr>
      </w:pPr>
      <w:bookmarkStart w:id="10" w:name="_Toc63"/>
      <w:bookmarkStart w:id="11" w:name="_Toc23087"/>
      <w:r>
        <w:rPr>
          <w:rFonts w:hint="eastAsia"/>
          <w:b/>
          <w:sz w:val="44"/>
          <w:lang w:val="en-US"/>
        </w:rPr>
        <w:t>Chapter III</w:t>
      </w:r>
      <w:r>
        <w:rPr>
          <w:rFonts w:hint="eastAsia"/>
          <w:b/>
          <w:sz w:val="44"/>
          <w:lang w:val="en-US" w:eastAsia="zh-CN"/>
        </w:rPr>
        <w:t xml:space="preserve"> </w:t>
      </w:r>
      <w:r>
        <w:rPr>
          <w:rFonts w:hint="eastAsia"/>
          <w:b/>
          <w:sz w:val="44"/>
          <w:lang w:val="en-US"/>
        </w:rPr>
        <w:t>PCB size and interface layout</w:t>
      </w:r>
      <w:bookmarkEnd w:id="10"/>
      <w:bookmarkEnd w:id="11"/>
    </w:p>
    <w:p>
      <w:pPr>
        <w:pStyle w:val="4"/>
        <w:rPr>
          <w:sz w:val="24"/>
          <w:lang w:val="en-US"/>
        </w:rPr>
      </w:pPr>
    </w:p>
    <w:p>
      <w:pPr>
        <w:pStyle w:val="4"/>
        <w:spacing w:before="9"/>
        <w:rPr>
          <w:sz w:val="19"/>
          <w:lang w:val="en-US"/>
        </w:rPr>
      </w:pPr>
    </w:p>
    <w:p>
      <w:pPr>
        <w:numPr>
          <w:ilvl w:val="1"/>
          <w:numId w:val="2"/>
        </w:numPr>
        <w:tabs>
          <w:tab w:val="left" w:pos="820"/>
          <w:tab w:val="left" w:pos="821"/>
        </w:tabs>
        <w:ind w:hanging="720"/>
        <w:outlineLvl w:val="1"/>
        <w:rPr>
          <w:b/>
          <w:bCs/>
          <w:sz w:val="28"/>
          <w:szCs w:val="28"/>
        </w:rPr>
      </w:pPr>
      <w:bookmarkStart w:id="12" w:name="_Toc10570"/>
      <w:bookmarkStart w:id="13" w:name="_Toc21461"/>
      <w:r>
        <w:rPr>
          <w:rFonts w:hint="eastAsia"/>
          <w:b/>
          <w:bCs/>
          <w:sz w:val="28"/>
          <w:szCs w:val="28"/>
        </w:rPr>
        <w:t>Interface parameter description</w:t>
      </w:r>
      <w:bookmarkEnd w:id="12"/>
      <w:bookmarkEnd w:id="13"/>
    </w:p>
    <w:p>
      <w:pPr>
        <w:pStyle w:val="12"/>
        <w:numPr>
          <w:ilvl w:val="0"/>
          <w:numId w:val="3"/>
        </w:numPr>
        <w:tabs>
          <w:tab w:val="left" w:pos="246"/>
        </w:tabs>
        <w:spacing w:before="138"/>
        <w:ind w:hanging="145"/>
        <w:outlineLvl w:val="9"/>
        <w:rPr>
          <w:b/>
          <w:sz w:val="24"/>
        </w:rPr>
      </w:pPr>
      <w:r>
        <w:rPr>
          <w:rFonts w:hint="eastAsia"/>
          <w:b/>
          <w:sz w:val="24"/>
        </w:rPr>
        <w:t>Power input interface</w:t>
      </w:r>
    </w:p>
    <w:p>
      <w:pPr>
        <w:spacing w:before="135" w:line="290" w:lineRule="auto"/>
        <w:ind w:left="520" w:right="167"/>
        <w:outlineLvl w:val="9"/>
        <w:rPr>
          <w:rFonts w:hint="eastAsia" w:ascii="微软雅黑" w:hAnsi="微软雅黑" w:eastAsia="微软雅黑" w:cs="微软雅黑"/>
          <w:sz w:val="21"/>
        </w:rPr>
      </w:pPr>
      <w:r>
        <w:rPr>
          <w:rFonts w:hint="eastAsia" w:ascii="微软雅黑" w:hAnsi="微软雅黑" w:eastAsia="微软雅黑" w:cs="微软雅黑"/>
          <w:sz w:val="21"/>
        </w:rPr>
        <w:t xml:space="preserve">The 5V DC power supply is adopted, and only </w:t>
      </w:r>
      <w:r>
        <w:rPr>
          <w:rFonts w:hint="eastAsia" w:ascii="微软雅黑" w:hAnsi="微软雅黑" w:eastAsia="微软雅黑" w:cs="微软雅黑"/>
          <w:b/>
          <w:bCs/>
          <w:sz w:val="21"/>
        </w:rPr>
        <w:t>the computer or development board</w:t>
      </w:r>
      <w:r>
        <w:rPr>
          <w:rFonts w:hint="eastAsia" w:ascii="微软雅黑" w:hAnsi="微软雅黑" w:eastAsia="微软雅黑" w:cs="微软雅黑"/>
          <w:sz w:val="21"/>
        </w:rPr>
        <w:t xml:space="preserve"> is allowed to supply power to the board subsystem. In the case of no external empty load, the 9V DC power supply needs to support a minimum current of 100mA.</w:t>
      </w:r>
    </w:p>
    <w:p>
      <w:pPr>
        <w:spacing w:before="135" w:line="290" w:lineRule="auto"/>
        <w:ind w:left="520" w:right="167"/>
        <w:outlineLvl w:val="9"/>
        <w:rPr>
          <w:rFonts w:hint="eastAsia" w:ascii="微软雅黑" w:hAnsi="微软雅黑" w:eastAsia="微软雅黑" w:cs="微软雅黑"/>
          <w:sz w:val="21"/>
        </w:rPr>
        <w:sectPr>
          <w:pgSz w:w="11910" w:h="16840"/>
          <w:pgMar w:top="1420" w:right="860" w:bottom="1200" w:left="980" w:header="826" w:footer="1019" w:gutter="0"/>
          <w:cols w:space="720" w:num="1"/>
        </w:sectPr>
      </w:pPr>
    </w:p>
    <w:p>
      <w:pPr>
        <w:pStyle w:val="4"/>
        <w:ind w:left="520"/>
        <w:outlineLvl w:val="9"/>
        <w:rPr>
          <w:rFonts w:ascii="宋体"/>
          <w:sz w:val="20"/>
        </w:rPr>
      </w:pPr>
      <w:r>
        <w:drawing>
          <wp:inline distT="0" distB="0" distL="0" distR="0">
            <wp:extent cx="5657850" cy="175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657850" cy="1752600"/>
                    </a:xfrm>
                    <a:prstGeom prst="rect">
                      <a:avLst/>
                    </a:prstGeom>
                  </pic:spPr>
                </pic:pic>
              </a:graphicData>
            </a:graphic>
          </wp:inline>
        </w:drawing>
      </w:r>
    </w:p>
    <w:p>
      <w:pPr>
        <w:spacing w:before="58" w:after="28"/>
        <w:ind w:left="520"/>
        <w:outlineLvl w:val="9"/>
        <w:rPr>
          <w:rFonts w:hint="eastAsia" w:ascii="微软雅黑" w:hAnsi="微软雅黑" w:eastAsia="微软雅黑" w:cs="微软雅黑"/>
          <w:sz w:val="21"/>
          <w:lang w:val="en-US" w:eastAsia="zh-CN"/>
        </w:rPr>
      </w:pPr>
      <w:r>
        <w:rPr>
          <w:rFonts w:hint="eastAsia" w:ascii="微软雅黑" w:hAnsi="微软雅黑" w:eastAsia="微软雅黑" w:cs="微软雅黑"/>
          <w:sz w:val="21"/>
        </w:rPr>
        <w:t>The interface of the power socket is defined as follows. The power can be supplied by the main control board. The specification of the seat is 4PIN 1.25mm</w:t>
      </w:r>
      <w:r>
        <w:rPr>
          <w:rFonts w:hint="eastAsia" w:cs="微软雅黑"/>
          <w:sz w:val="21"/>
          <w:lang w:val="en-US" w:eastAsia="zh-CN"/>
        </w:rPr>
        <w:t>.</w:t>
      </w:r>
    </w:p>
    <w:tbl>
      <w:tblPr>
        <w:tblStyle w:val="11"/>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82"/>
        <w:gridCol w:w="1650"/>
        <w:gridCol w:w="2291"/>
        <w:gridCol w:w="45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82" w:type="dxa"/>
            <w:shd w:val="clear" w:color="auto" w:fill="E4E4E4"/>
            <w:vAlign w:val="center"/>
          </w:tcPr>
          <w:p>
            <w:pPr>
              <w:pStyle w:val="13"/>
              <w:ind w:left="224" w:right="217"/>
              <w:outlineLvl w:val="9"/>
              <w:rPr>
                <w:b/>
                <w:sz w:val="18"/>
              </w:rPr>
            </w:pPr>
            <w:bookmarkStart w:id="14" w:name="OLE_LINK3"/>
            <w:r>
              <w:rPr>
                <w:rFonts w:hint="eastAsia"/>
                <w:b/>
                <w:sz w:val="18"/>
              </w:rPr>
              <w:t>The serial number</w:t>
            </w:r>
            <w:bookmarkEnd w:id="14"/>
          </w:p>
        </w:tc>
        <w:tc>
          <w:tcPr>
            <w:tcW w:w="1650" w:type="dxa"/>
            <w:shd w:val="clear" w:color="auto" w:fill="E4E4E4"/>
            <w:vAlign w:val="center"/>
          </w:tcPr>
          <w:p>
            <w:pPr>
              <w:pStyle w:val="13"/>
              <w:ind w:left="0" w:right="393"/>
              <w:jc w:val="right"/>
              <w:outlineLvl w:val="9"/>
              <w:rPr>
                <w:b/>
                <w:sz w:val="18"/>
              </w:rPr>
            </w:pPr>
            <w:bookmarkStart w:id="15" w:name="OLE_LINK4"/>
            <w:r>
              <w:rPr>
                <w:rFonts w:hint="eastAsia" w:ascii="Arial" w:hAnsi="Arial" w:eastAsia="宋体" w:cs="Arial"/>
                <w:b/>
                <w:bCs/>
                <w:i w:val="0"/>
                <w:iCs w:val="0"/>
                <w:caps w:val="0"/>
                <w:color w:val="000000"/>
                <w:spacing w:val="0"/>
                <w:sz w:val="24"/>
                <w:szCs w:val="24"/>
                <w:shd w:val="clear" w:fill="FFFFFF"/>
                <w:lang w:val="en-US" w:eastAsia="zh-CN"/>
              </w:rPr>
              <w:t>D</w:t>
            </w:r>
            <w:r>
              <w:rPr>
                <w:rFonts w:ascii="Arial" w:hAnsi="Arial" w:eastAsia="Arial" w:cs="Arial"/>
                <w:b/>
                <w:bCs/>
                <w:i w:val="0"/>
                <w:iCs w:val="0"/>
                <w:caps w:val="0"/>
                <w:color w:val="000000"/>
                <w:spacing w:val="0"/>
                <w:sz w:val="24"/>
                <w:szCs w:val="24"/>
                <w:shd w:val="clear" w:fill="FFFFFF"/>
              </w:rPr>
              <w:t>efinition</w:t>
            </w:r>
            <w:bookmarkEnd w:id="15"/>
          </w:p>
        </w:tc>
        <w:tc>
          <w:tcPr>
            <w:tcW w:w="2291" w:type="dxa"/>
            <w:shd w:val="clear" w:color="auto" w:fill="E4E4E4"/>
            <w:vAlign w:val="center"/>
          </w:tcPr>
          <w:p>
            <w:pPr>
              <w:pStyle w:val="13"/>
              <w:ind w:left="580" w:right="571"/>
              <w:outlineLvl w:val="9"/>
              <w:rPr>
                <w:b/>
                <w:sz w:val="18"/>
              </w:rPr>
            </w:pPr>
            <w:bookmarkStart w:id="16" w:name="OLE_LINK5"/>
            <w:r>
              <w:rPr>
                <w:rFonts w:hint="eastAsia"/>
                <w:b/>
                <w:sz w:val="18"/>
                <w:lang w:val="en-US" w:eastAsia="zh-CN"/>
              </w:rPr>
              <w:t>A</w:t>
            </w:r>
            <w:r>
              <w:rPr>
                <w:rFonts w:hint="eastAsia"/>
                <w:b/>
                <w:sz w:val="18"/>
              </w:rPr>
              <w:t>ttribute</w:t>
            </w:r>
            <w:bookmarkEnd w:id="16"/>
          </w:p>
        </w:tc>
        <w:tc>
          <w:tcPr>
            <w:tcW w:w="4596" w:type="dxa"/>
            <w:shd w:val="clear" w:color="auto" w:fill="E4E4E4"/>
            <w:vAlign w:val="center"/>
          </w:tcPr>
          <w:p>
            <w:pPr>
              <w:pStyle w:val="13"/>
              <w:ind w:right="1754"/>
              <w:outlineLvl w:val="9"/>
              <w:rPr>
                <w:rFonts w:hint="default" w:eastAsia="微软雅黑"/>
                <w:b/>
                <w:sz w:val="18"/>
                <w:lang w:val="en-US" w:eastAsia="zh-CN"/>
              </w:rPr>
            </w:pPr>
            <w:r>
              <w:rPr>
                <w:rFonts w:hint="eastAsia"/>
                <w:b/>
                <w:sz w:val="18"/>
                <w:lang w:val="en-US" w:eastAsia="zh-CN"/>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1582" w:type="dxa"/>
            <w:vAlign w:val="center"/>
          </w:tcPr>
          <w:p>
            <w:pPr>
              <w:pStyle w:val="13"/>
              <w:spacing w:line="327" w:lineRule="exact"/>
              <w:ind w:left="7"/>
              <w:outlineLvl w:val="9"/>
              <w:rPr>
                <w:sz w:val="18"/>
              </w:rPr>
            </w:pPr>
            <w:r>
              <w:rPr>
                <w:sz w:val="18"/>
              </w:rPr>
              <w:t>1</w:t>
            </w:r>
          </w:p>
        </w:tc>
        <w:tc>
          <w:tcPr>
            <w:tcW w:w="1650" w:type="dxa"/>
            <w:vAlign w:val="center"/>
          </w:tcPr>
          <w:p>
            <w:pPr>
              <w:pStyle w:val="13"/>
              <w:spacing w:line="327" w:lineRule="exact"/>
              <w:ind w:left="0" w:right="364"/>
              <w:jc w:val="center"/>
              <w:outlineLvl w:val="9"/>
              <w:rPr>
                <w:sz w:val="18"/>
              </w:rPr>
            </w:pPr>
            <w:r>
              <w:rPr>
                <w:rFonts w:hint="eastAsia"/>
                <w:sz w:val="18"/>
                <w:lang w:val="en-US" w:eastAsia="zh-CN"/>
              </w:rPr>
              <w:t xml:space="preserve">       </w:t>
            </w:r>
            <w:r>
              <w:rPr>
                <w:sz w:val="18"/>
              </w:rPr>
              <w:t>GND</w:t>
            </w:r>
          </w:p>
        </w:tc>
        <w:tc>
          <w:tcPr>
            <w:tcW w:w="2291" w:type="dxa"/>
            <w:vAlign w:val="center"/>
          </w:tcPr>
          <w:p>
            <w:pPr>
              <w:pStyle w:val="13"/>
              <w:spacing w:line="327" w:lineRule="exact"/>
              <w:ind w:left="580" w:right="571"/>
              <w:outlineLvl w:val="9"/>
              <w:rPr>
                <w:rFonts w:hint="default" w:eastAsia="微软雅黑"/>
                <w:sz w:val="18"/>
                <w:lang w:val="en-US" w:eastAsia="zh-CN"/>
              </w:rPr>
            </w:pPr>
            <w:r>
              <w:rPr>
                <w:rFonts w:hint="eastAsia"/>
                <w:sz w:val="18"/>
                <w:lang w:val="en-US" w:eastAsia="zh-CN"/>
              </w:rPr>
              <w:t>Ground Wire</w:t>
            </w:r>
          </w:p>
        </w:tc>
        <w:tc>
          <w:tcPr>
            <w:tcW w:w="4596" w:type="dxa"/>
            <w:vAlign w:val="center"/>
          </w:tcPr>
          <w:p>
            <w:pPr>
              <w:pStyle w:val="13"/>
              <w:spacing w:line="327" w:lineRule="exact"/>
              <w:ind w:right="1754"/>
              <w:outlineLvl w:val="9"/>
              <w:rPr>
                <w:rFonts w:hint="default" w:eastAsia="微软雅黑"/>
                <w:sz w:val="18"/>
                <w:lang w:val="en-US" w:eastAsia="zh-CN"/>
              </w:rPr>
            </w:pPr>
            <w:r>
              <w:rPr>
                <w:rFonts w:hint="eastAsia"/>
                <w:sz w:val="18"/>
                <w:lang w:val="en-US" w:eastAsia="zh-CN"/>
              </w:rPr>
              <w:t>Ground Wire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82" w:type="dxa"/>
            <w:vAlign w:val="center"/>
          </w:tcPr>
          <w:p>
            <w:pPr>
              <w:pStyle w:val="13"/>
              <w:ind w:left="7"/>
              <w:outlineLvl w:val="9"/>
              <w:rPr>
                <w:sz w:val="18"/>
              </w:rPr>
            </w:pPr>
            <w:r>
              <w:rPr>
                <w:sz w:val="18"/>
              </w:rPr>
              <w:t>2</w:t>
            </w:r>
          </w:p>
        </w:tc>
        <w:tc>
          <w:tcPr>
            <w:tcW w:w="1650" w:type="dxa"/>
            <w:vAlign w:val="center"/>
          </w:tcPr>
          <w:p>
            <w:pPr>
              <w:pStyle w:val="13"/>
              <w:ind w:left="349" w:right="347"/>
              <w:outlineLvl w:val="9"/>
              <w:rPr>
                <w:sz w:val="18"/>
              </w:rPr>
            </w:pPr>
            <w:r>
              <w:rPr>
                <w:sz w:val="18"/>
              </w:rPr>
              <w:t>---</w:t>
            </w:r>
          </w:p>
        </w:tc>
        <w:tc>
          <w:tcPr>
            <w:tcW w:w="2291" w:type="dxa"/>
            <w:vAlign w:val="center"/>
          </w:tcPr>
          <w:p>
            <w:pPr>
              <w:pStyle w:val="13"/>
              <w:ind w:left="575" w:right="571"/>
              <w:outlineLvl w:val="9"/>
              <w:rPr>
                <w:sz w:val="18"/>
              </w:rPr>
            </w:pPr>
            <w:r>
              <w:rPr>
                <w:sz w:val="18"/>
              </w:rPr>
              <w:t>---</w:t>
            </w:r>
          </w:p>
        </w:tc>
        <w:tc>
          <w:tcPr>
            <w:tcW w:w="4596" w:type="dxa"/>
            <w:vAlign w:val="center"/>
          </w:tcPr>
          <w:p>
            <w:pPr>
              <w:pStyle w:val="13"/>
              <w:ind w:right="1754"/>
              <w:outlineLvl w:val="9"/>
              <w:rPr>
                <w:sz w:val="18"/>
              </w:rPr>
            </w:pPr>
            <w:r>
              <w:rPr>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582" w:type="dxa"/>
            <w:vAlign w:val="center"/>
          </w:tcPr>
          <w:p>
            <w:pPr>
              <w:pStyle w:val="13"/>
              <w:ind w:left="7"/>
              <w:outlineLvl w:val="9"/>
              <w:rPr>
                <w:sz w:val="18"/>
              </w:rPr>
            </w:pPr>
            <w:r>
              <w:rPr>
                <w:sz w:val="18"/>
              </w:rPr>
              <w:t>3</w:t>
            </w:r>
          </w:p>
        </w:tc>
        <w:tc>
          <w:tcPr>
            <w:tcW w:w="1650" w:type="dxa"/>
            <w:vAlign w:val="center"/>
          </w:tcPr>
          <w:p>
            <w:pPr>
              <w:pStyle w:val="13"/>
              <w:ind w:left="349" w:right="347"/>
              <w:outlineLvl w:val="9"/>
              <w:rPr>
                <w:sz w:val="18"/>
              </w:rPr>
            </w:pPr>
            <w:r>
              <w:rPr>
                <w:sz w:val="18"/>
              </w:rPr>
              <w:t>---</w:t>
            </w:r>
          </w:p>
        </w:tc>
        <w:tc>
          <w:tcPr>
            <w:tcW w:w="2291" w:type="dxa"/>
            <w:vAlign w:val="center"/>
          </w:tcPr>
          <w:p>
            <w:pPr>
              <w:pStyle w:val="13"/>
              <w:ind w:left="575" w:right="571"/>
              <w:outlineLvl w:val="9"/>
              <w:rPr>
                <w:sz w:val="18"/>
              </w:rPr>
            </w:pPr>
            <w:r>
              <w:rPr>
                <w:sz w:val="18"/>
              </w:rPr>
              <w:t>---</w:t>
            </w:r>
          </w:p>
        </w:tc>
        <w:tc>
          <w:tcPr>
            <w:tcW w:w="4596" w:type="dxa"/>
            <w:vAlign w:val="center"/>
          </w:tcPr>
          <w:p>
            <w:pPr>
              <w:pStyle w:val="13"/>
              <w:ind w:right="1754"/>
              <w:outlineLvl w:val="9"/>
              <w:rPr>
                <w:sz w:val="18"/>
              </w:rPr>
            </w:pPr>
            <w:r>
              <w:rPr>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82" w:type="dxa"/>
            <w:vAlign w:val="center"/>
          </w:tcPr>
          <w:p>
            <w:pPr>
              <w:pStyle w:val="13"/>
              <w:ind w:left="7"/>
              <w:outlineLvl w:val="9"/>
              <w:rPr>
                <w:sz w:val="18"/>
              </w:rPr>
            </w:pPr>
            <w:r>
              <w:rPr>
                <w:sz w:val="18"/>
              </w:rPr>
              <w:t>4</w:t>
            </w:r>
          </w:p>
        </w:tc>
        <w:tc>
          <w:tcPr>
            <w:tcW w:w="1650" w:type="dxa"/>
            <w:vAlign w:val="center"/>
          </w:tcPr>
          <w:p>
            <w:pPr>
              <w:pStyle w:val="13"/>
              <w:ind w:left="0" w:right="395"/>
              <w:jc w:val="center"/>
              <w:outlineLvl w:val="9"/>
              <w:rPr>
                <w:sz w:val="18"/>
              </w:rPr>
            </w:pPr>
            <w:r>
              <w:rPr>
                <w:rFonts w:hint="eastAsia"/>
                <w:sz w:val="18"/>
                <w:lang w:val="en-US" w:eastAsia="zh-CN"/>
              </w:rPr>
              <w:t xml:space="preserve">        </w:t>
            </w:r>
            <w:r>
              <w:rPr>
                <w:sz w:val="18"/>
              </w:rPr>
              <w:t>VCC</w:t>
            </w:r>
          </w:p>
        </w:tc>
        <w:tc>
          <w:tcPr>
            <w:tcW w:w="2291" w:type="dxa"/>
            <w:vAlign w:val="center"/>
          </w:tcPr>
          <w:p>
            <w:pPr>
              <w:pStyle w:val="13"/>
              <w:ind w:left="580" w:right="571"/>
              <w:outlineLvl w:val="9"/>
              <w:rPr>
                <w:rFonts w:hint="default" w:eastAsia="微软雅黑"/>
                <w:sz w:val="18"/>
                <w:lang w:val="en-US" w:eastAsia="zh-CN"/>
              </w:rPr>
            </w:pPr>
            <w:r>
              <w:rPr>
                <w:rFonts w:hint="eastAsia"/>
                <w:sz w:val="18"/>
                <w:lang w:val="en-US" w:eastAsia="zh-CN"/>
              </w:rPr>
              <w:t>Power Supply</w:t>
            </w:r>
          </w:p>
        </w:tc>
        <w:tc>
          <w:tcPr>
            <w:tcW w:w="4596" w:type="dxa"/>
            <w:vAlign w:val="center"/>
          </w:tcPr>
          <w:p>
            <w:pPr>
              <w:pStyle w:val="13"/>
              <w:ind w:right="1749"/>
              <w:outlineLvl w:val="9"/>
              <w:rPr>
                <w:rFonts w:hint="default" w:eastAsia="微软雅黑"/>
                <w:sz w:val="18"/>
                <w:lang w:val="en-US" w:eastAsia="zh-CN"/>
              </w:rPr>
            </w:pPr>
            <w:r>
              <w:rPr>
                <w:sz w:val="18"/>
              </w:rPr>
              <w:t xml:space="preserve">5V </w:t>
            </w:r>
            <w:r>
              <w:rPr>
                <w:rFonts w:hint="eastAsia"/>
                <w:sz w:val="18"/>
                <w:lang w:val="en-US" w:eastAsia="zh-CN"/>
              </w:rPr>
              <w:t>Input</w:t>
            </w:r>
          </w:p>
        </w:tc>
      </w:tr>
    </w:tbl>
    <w:p>
      <w:pPr>
        <w:spacing w:before="83"/>
        <w:ind w:left="2553"/>
        <w:outlineLvl w:val="9"/>
        <w:rPr>
          <w:sz w:val="44"/>
        </w:rPr>
      </w:pPr>
    </w:p>
    <w:p>
      <w:pPr>
        <w:pStyle w:val="2"/>
        <w:bidi w:val="0"/>
      </w:pPr>
      <w:bookmarkStart w:id="17" w:name="_Toc11742"/>
      <w:r>
        <w:rPr>
          <w:rFonts w:hint="eastAsia"/>
        </w:rPr>
        <w:t>Chapter IV</w:t>
      </w:r>
      <w:r>
        <w:rPr>
          <w:rFonts w:hint="eastAsia"/>
          <w:lang w:val="en-US" w:eastAsia="zh-CN"/>
        </w:rPr>
        <w:t xml:space="preserve"> </w:t>
      </w:r>
      <w:r>
        <w:rPr>
          <w:rFonts w:hint="eastAsia"/>
        </w:rPr>
        <w:t>Precautions for assembly use</w:t>
      </w:r>
      <w:bookmarkEnd w:id="17"/>
    </w:p>
    <w:p>
      <w:pPr>
        <w:tabs>
          <w:tab w:val="left" w:pos="1240"/>
          <w:tab w:val="left" w:pos="6160"/>
          <w:tab w:val="left" w:pos="9460"/>
          <w:tab w:val="left" w:pos="9680"/>
          <w:tab w:val="left" w:pos="9900"/>
        </w:tabs>
        <w:spacing w:before="521" w:line="355" w:lineRule="auto"/>
        <w:ind w:left="520" w:right="830" w:rightChars="0"/>
        <w:outlineLvl w:val="9"/>
        <w:rPr>
          <w:sz w:val="24"/>
          <w:shd w:val="clear" w:color="auto" w:fill="auto"/>
        </w:rPr>
      </w:pPr>
      <w:r>
        <w:rPr>
          <w:rFonts w:hint="eastAsia"/>
          <w:sz w:val="24"/>
          <w:shd w:val="clear" w:color="auto" w:fill="auto"/>
        </w:rPr>
        <w:t>Please pay attention to the following (but not limited to) problems during assembly and use.</w:t>
      </w:r>
    </w:p>
    <w:p>
      <w:pPr>
        <w:tabs>
          <w:tab w:val="left" w:pos="1240"/>
        </w:tabs>
        <w:spacing w:before="521" w:line="355" w:lineRule="auto"/>
        <w:ind w:left="520" w:right="610" w:rightChars="0"/>
        <w:outlineLvl w:val="9"/>
        <w:rPr>
          <w:sz w:val="24"/>
        </w:rPr>
      </w:pPr>
      <w:r>
        <w:rPr>
          <w:sz w:val="24"/>
        </w:rPr>
        <w:fldChar w:fldCharType="begin"/>
      </w:r>
      <w:r>
        <w:rPr>
          <w:sz w:val="24"/>
        </w:rPr>
        <w:instrText xml:space="preserve"> = 1 \* ROMAN \* MERGEFORMAT </w:instrText>
      </w:r>
      <w:r>
        <w:rPr>
          <w:sz w:val="24"/>
        </w:rPr>
        <w:fldChar w:fldCharType="separate"/>
      </w:r>
      <w:r>
        <w:t>I</w:t>
      </w:r>
      <w:r>
        <w:rPr>
          <w:sz w:val="24"/>
        </w:rPr>
        <w:fldChar w:fldCharType="end"/>
      </w:r>
      <w:r>
        <w:rPr>
          <w:rFonts w:hint="eastAsia"/>
          <w:sz w:val="24"/>
          <w:lang w:val="en-US" w:eastAsia="zh-CN"/>
        </w:rPr>
        <w:t xml:space="preserve">. </w:t>
      </w:r>
      <w:r>
        <w:rPr>
          <w:rFonts w:hint="eastAsia"/>
          <w:sz w:val="24"/>
        </w:rPr>
        <w:t>Short circuit between bare board and peripherals.</w:t>
      </w:r>
    </w:p>
    <w:p>
      <w:pPr>
        <w:tabs>
          <w:tab w:val="left" w:pos="1240"/>
        </w:tabs>
        <w:spacing w:before="521" w:line="355" w:lineRule="auto"/>
        <w:ind w:left="520" w:right="610" w:rightChars="0"/>
        <w:outlineLvl w:val="9"/>
        <w:rPr>
          <w:sz w:val="24"/>
        </w:rPr>
      </w:pPr>
      <w:r>
        <w:rPr>
          <w:sz w:val="24"/>
        </w:rPr>
        <w:fldChar w:fldCharType="begin"/>
      </w:r>
      <w:r>
        <w:rPr>
          <w:sz w:val="24"/>
        </w:rPr>
        <w:instrText xml:space="preserve"> = 2 \* ROMAN \* MERGEFORMAT </w:instrText>
      </w:r>
      <w:r>
        <w:rPr>
          <w:sz w:val="24"/>
        </w:rPr>
        <w:fldChar w:fldCharType="separate"/>
      </w:r>
      <w:r>
        <w:t>II</w:t>
      </w:r>
      <w:r>
        <w:rPr>
          <w:sz w:val="24"/>
        </w:rPr>
        <w:fldChar w:fldCharType="end"/>
      </w:r>
      <w:r>
        <w:rPr>
          <w:rFonts w:hint="eastAsia"/>
          <w:sz w:val="24"/>
          <w:lang w:val="en-US" w:eastAsia="zh-CN"/>
        </w:rPr>
        <w:t xml:space="preserve">. </w:t>
      </w:r>
      <w:r>
        <w:rPr>
          <w:rFonts w:hint="eastAsia"/>
          <w:sz w:val="24"/>
        </w:rPr>
        <w:t>During the installation and fixation, avoid the deformation of the bare plate due to the fixation.</w:t>
      </w:r>
    </w:p>
    <w:p>
      <w:pPr>
        <w:tabs>
          <w:tab w:val="left" w:pos="1240"/>
        </w:tabs>
        <w:spacing w:before="521" w:line="355" w:lineRule="auto"/>
        <w:ind w:left="520" w:right="610" w:rightChars="0"/>
        <w:outlineLvl w:val="9"/>
        <w:rPr>
          <w:sz w:val="24"/>
        </w:rPr>
      </w:pPr>
      <w:r>
        <w:rPr>
          <w:rFonts w:hint="eastAsia"/>
          <w:sz w:val="24"/>
        </w:rPr>
        <w:fldChar w:fldCharType="begin"/>
      </w:r>
      <w:r>
        <w:rPr>
          <w:rFonts w:hint="eastAsia"/>
          <w:sz w:val="24"/>
        </w:rPr>
        <w:instrText xml:space="preserve"> = 3 \* ROMAN \* MERGEFORMAT </w:instrText>
      </w:r>
      <w:r>
        <w:rPr>
          <w:rFonts w:hint="eastAsia"/>
          <w:sz w:val="24"/>
        </w:rPr>
        <w:fldChar w:fldCharType="separate"/>
      </w:r>
      <w:r>
        <w:rPr>
          <w:rFonts w:hint="eastAsia"/>
          <w:sz w:val="24"/>
        </w:rPr>
        <w:t>III</w:t>
      </w:r>
      <w:r>
        <w:rPr>
          <w:rFonts w:hint="eastAsia"/>
          <w:sz w:val="24"/>
        </w:rPr>
        <w:fldChar w:fldCharType="end"/>
      </w:r>
      <w:r>
        <w:rPr>
          <w:rFonts w:hint="eastAsia"/>
          <w:sz w:val="24"/>
          <w:lang w:val="en-US" w:eastAsia="zh-CN"/>
        </w:rPr>
        <w:t xml:space="preserve">. </w:t>
      </w:r>
      <w:r>
        <w:rPr>
          <w:rFonts w:hint="eastAsia"/>
          <w:sz w:val="24"/>
        </w:rPr>
        <w:t>When installing the serial port, pay attention to whether the USB device is directly connected. Whether the TX and RX connections are correct.</w:t>
      </w:r>
    </w:p>
    <w:p>
      <w:pPr>
        <w:tabs>
          <w:tab w:val="left" w:pos="1240"/>
        </w:tabs>
        <w:spacing w:before="521" w:line="355" w:lineRule="auto"/>
        <w:ind w:left="520" w:right="610" w:rightChars="0"/>
        <w:outlineLvl w:val="9"/>
        <w:rPr>
          <w:sz w:val="24"/>
        </w:rPr>
      </w:pPr>
      <w:r>
        <w:rPr>
          <w:rFonts w:hint="eastAsia"/>
          <w:sz w:val="24"/>
        </w:rPr>
        <w:fldChar w:fldCharType="begin"/>
      </w:r>
      <w:r>
        <w:rPr>
          <w:rFonts w:hint="eastAsia"/>
          <w:sz w:val="24"/>
        </w:rPr>
        <w:instrText xml:space="preserve"> = 4 \* ROMAN \* MERGEFORMAT </w:instrText>
      </w:r>
      <w:r>
        <w:rPr>
          <w:rFonts w:hint="eastAsia"/>
          <w:sz w:val="24"/>
        </w:rPr>
        <w:fldChar w:fldCharType="separate"/>
      </w:r>
      <w:r>
        <w:rPr>
          <w:rFonts w:hint="eastAsia"/>
          <w:sz w:val="24"/>
        </w:rPr>
        <w:t>IV</w:t>
      </w:r>
      <w:r>
        <w:rPr>
          <w:rFonts w:hint="eastAsia"/>
          <w:sz w:val="24"/>
        </w:rPr>
        <w:fldChar w:fldCharType="end"/>
      </w:r>
      <w:r>
        <w:rPr>
          <w:rFonts w:hint="eastAsia"/>
          <w:sz w:val="24"/>
          <w:lang w:val="en-US" w:eastAsia="zh-CN"/>
        </w:rPr>
        <w:t xml:space="preserve">. </w:t>
      </w:r>
      <w:r>
        <w:rPr>
          <w:rFonts w:hint="eastAsia"/>
          <w:sz w:val="24"/>
        </w:rPr>
        <w:t>Whether the input power supply is connected to the power input interface, and whether the input power supply voltage and current meet the requirements according to the evaluation of the general peripherals.</w:t>
      </w:r>
    </w:p>
    <w:p>
      <w:pPr>
        <w:tabs>
          <w:tab w:val="left" w:pos="1240"/>
        </w:tabs>
        <w:spacing w:before="521" w:line="355" w:lineRule="auto"/>
        <w:ind w:left="520" w:right="610" w:rightChars="0"/>
        <w:outlineLvl w:val="9"/>
        <w:rPr>
          <w:sz w:val="24"/>
        </w:rPr>
      </w:pPr>
      <w:r>
        <w:rPr>
          <w:rFonts w:hint="eastAsia"/>
          <w:sz w:val="24"/>
        </w:rPr>
        <w:fldChar w:fldCharType="begin"/>
      </w:r>
      <w:r>
        <w:rPr>
          <w:rFonts w:hint="eastAsia"/>
          <w:sz w:val="24"/>
        </w:rPr>
        <w:instrText xml:space="preserve"> = 5 \* ROMAN \* MERGEFORMAT </w:instrText>
      </w:r>
      <w:r>
        <w:rPr>
          <w:rFonts w:hint="eastAsia"/>
          <w:sz w:val="24"/>
        </w:rPr>
        <w:fldChar w:fldCharType="separate"/>
      </w:r>
      <w:r>
        <w:t>V</w:t>
      </w:r>
      <w:r>
        <w:rPr>
          <w:rFonts w:hint="eastAsia"/>
          <w:sz w:val="24"/>
        </w:rPr>
        <w:fldChar w:fldCharType="end"/>
      </w:r>
      <w:r>
        <w:rPr>
          <w:rFonts w:hint="eastAsia"/>
          <w:sz w:val="24"/>
          <w:lang w:val="en-US" w:eastAsia="zh-CN"/>
        </w:rPr>
        <w:t xml:space="preserve">. </w:t>
      </w:r>
      <w:r>
        <w:rPr>
          <w:rFonts w:hint="eastAsia"/>
          <w:sz w:val="24"/>
        </w:rPr>
        <w:t>If the card is not read, whether the card that is not supported by this product is used or swiped in a critical state, or whether the card is damaged.</w:t>
      </w:r>
    </w:p>
    <w:p>
      <w:pPr>
        <w:tabs>
          <w:tab w:val="left" w:pos="1240"/>
        </w:tabs>
        <w:spacing w:before="521" w:line="355" w:lineRule="auto"/>
        <w:ind w:left="520" w:right="610" w:rightChars="0"/>
        <w:outlineLvl w:val="9"/>
        <w:rPr>
          <w:sz w:val="24"/>
        </w:rPr>
      </w:pPr>
      <w:r>
        <w:rPr>
          <w:rFonts w:hint="eastAsia"/>
          <w:sz w:val="24"/>
        </w:rPr>
        <w:fldChar w:fldCharType="begin"/>
      </w:r>
      <w:r>
        <w:rPr>
          <w:rFonts w:hint="eastAsia"/>
          <w:sz w:val="24"/>
        </w:rPr>
        <w:instrText xml:space="preserve"> = 6 \* ROMAN \* MERGEFORMAT </w:instrText>
      </w:r>
      <w:r>
        <w:rPr>
          <w:rFonts w:hint="eastAsia"/>
          <w:sz w:val="24"/>
        </w:rPr>
        <w:fldChar w:fldCharType="separate"/>
      </w:r>
      <w:r>
        <w:rPr>
          <w:rFonts w:hint="eastAsia"/>
          <w:sz w:val="24"/>
        </w:rPr>
        <w:t>VI</w:t>
      </w:r>
      <w:r>
        <w:rPr>
          <w:rFonts w:hint="eastAsia"/>
          <w:sz w:val="24"/>
        </w:rPr>
        <w:fldChar w:fldCharType="end"/>
      </w:r>
      <w:r>
        <w:rPr>
          <w:rFonts w:hint="eastAsia"/>
          <w:sz w:val="24"/>
          <w:lang w:val="en-US" w:eastAsia="zh-CN"/>
        </w:rPr>
        <w:t xml:space="preserve">. </w:t>
      </w:r>
      <w:r>
        <w:rPr>
          <w:rFonts w:hint="eastAsia"/>
          <w:sz w:val="24"/>
        </w:rPr>
        <w:t>When selecting 232 interface, the control board with 232 chip should be correctly connected to avoid data garbled when connecting 232 with TTL</w:t>
      </w:r>
    </w:p>
    <w:p>
      <w:pPr>
        <w:tabs>
          <w:tab w:val="left" w:pos="1240"/>
        </w:tabs>
        <w:spacing w:before="521" w:line="355" w:lineRule="auto"/>
        <w:ind w:left="520" w:right="610" w:rightChars="0"/>
        <w:outlineLvl w:val="9"/>
        <w:rPr>
          <w:sz w:val="24"/>
        </w:rPr>
      </w:pPr>
      <w:r>
        <w:rPr>
          <w:rFonts w:hint="eastAsia"/>
          <w:sz w:val="24"/>
        </w:rPr>
        <w:fldChar w:fldCharType="begin"/>
      </w:r>
      <w:r>
        <w:rPr>
          <w:rFonts w:hint="eastAsia"/>
          <w:sz w:val="24"/>
        </w:rPr>
        <w:instrText xml:space="preserve"> = 7 \* ROMAN \* MERGEFORMAT </w:instrText>
      </w:r>
      <w:r>
        <w:rPr>
          <w:rFonts w:hint="eastAsia"/>
          <w:sz w:val="24"/>
        </w:rPr>
        <w:fldChar w:fldCharType="separate"/>
      </w:r>
      <w:r>
        <w:rPr>
          <w:rFonts w:hint="eastAsia"/>
          <w:sz w:val="24"/>
        </w:rPr>
        <w:t>VII</w:t>
      </w:r>
      <w:r>
        <w:rPr>
          <w:rFonts w:hint="eastAsia"/>
          <w:sz w:val="24"/>
        </w:rPr>
        <w:fldChar w:fldCharType="end"/>
      </w:r>
      <w:r>
        <w:rPr>
          <w:rFonts w:hint="eastAsia"/>
          <w:sz w:val="24"/>
          <w:lang w:val="en-US" w:eastAsia="zh-CN"/>
        </w:rPr>
        <w:t xml:space="preserve">. </w:t>
      </w:r>
      <w:r>
        <w:rPr>
          <w:rFonts w:hint="eastAsia"/>
          <w:sz w:val="24"/>
        </w:rPr>
        <w:t>Pay attention to the direction of VCC and GND to avoid PCB burning after reverse connection.</w:t>
      </w:r>
    </w:p>
    <w:sectPr>
      <w:pgSz w:w="11910" w:h="16840"/>
      <w:pgMar w:top="1420" w:right="860" w:bottom="1200" w:left="980" w:header="826" w:footer="101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line id="_x0000_s2050" o:spid="_x0000_s2050" o:spt="20" style="position:absolute;left:0pt;margin-left:53.25pt;margin-top:777.35pt;height:0pt;width:484.5pt;mso-position-horizontal-relative:page;mso-position-vertical-relative:page;z-index:-251657216;mso-width-relative:page;mso-height-relative:page;" coordsize="21600,21600">
          <v:path arrowok="t"/>
          <v:fill focussize="0,0"/>
          <v:stroke/>
          <v:imagedata o:title=""/>
          <o:lock v:ext="edit"/>
        </v:line>
      </w:pict>
    </w:r>
    <w:r>
      <w:pict>
        <v:shape id="_x0000_s2049" o:spid="_x0000_s2049" o:spt="202" type="#_x0000_t202" style="position:absolute;left:0pt;margin-left:53pt;margin-top:787.65pt;height:12.1pt;width:274.1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3"/>
                  <w:ind w:left="20"/>
                  <w:rPr>
                    <w:rFonts w:ascii="Arial" w:eastAsia="Arial"/>
                    <w:b/>
                    <w:sz w:val="18"/>
                  </w:rPr>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line id="_x0000_s2052" o:spid="_x0000_s2052" o:spt="20" style="position:absolute;left:0pt;margin-left:52.55pt;margin-top:54.7pt;height:0pt;width:490.3pt;mso-position-horizontal-relative:page;mso-position-vertical-relative:page;z-index:-251657216;mso-width-relative:page;mso-height-relative:page;" coordsize="21600,21600">
          <v:path arrowok="t"/>
          <v:fill focussize="0,0"/>
          <v:stroke weight="0.72pt"/>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853"/>
    <w:multiLevelType w:val="multilevel"/>
    <w:tmpl w:val="13FA1853"/>
    <w:lvl w:ilvl="0" w:tentative="0">
      <w:start w:val="3"/>
      <w:numFmt w:val="decimal"/>
      <w:lvlText w:val="%1"/>
      <w:lvlJc w:val="left"/>
      <w:pPr>
        <w:ind w:left="820" w:hanging="721"/>
        <w:jc w:val="left"/>
      </w:pPr>
      <w:rPr>
        <w:rFonts w:hint="default"/>
        <w:lang w:val="zh-CN" w:eastAsia="zh-CN" w:bidi="zh-CN"/>
      </w:rPr>
    </w:lvl>
    <w:lvl w:ilvl="1" w:tentative="0">
      <w:start w:val="1"/>
      <w:numFmt w:val="decimal"/>
      <w:lvlText w:val="%1.%2"/>
      <w:lvlJc w:val="left"/>
      <w:pPr>
        <w:ind w:left="820" w:hanging="721"/>
        <w:jc w:val="left"/>
      </w:pPr>
      <w:rPr>
        <w:rFonts w:hint="default" w:ascii="Times New Roman" w:hAnsi="Times New Roman" w:eastAsia="Times New Roman" w:cs="Times New Roman"/>
        <w:b/>
        <w:bCs/>
        <w:w w:val="99"/>
        <w:sz w:val="32"/>
        <w:szCs w:val="32"/>
        <w:lang w:val="zh-CN" w:eastAsia="zh-CN" w:bidi="zh-CN"/>
      </w:rPr>
    </w:lvl>
    <w:lvl w:ilvl="2" w:tentative="0">
      <w:start w:val="0"/>
      <w:numFmt w:val="bullet"/>
      <w:lvlText w:val="•"/>
      <w:lvlJc w:val="left"/>
      <w:pPr>
        <w:ind w:left="2669" w:hanging="721"/>
      </w:pPr>
      <w:rPr>
        <w:rFonts w:hint="default"/>
        <w:lang w:val="zh-CN" w:eastAsia="zh-CN" w:bidi="zh-CN"/>
      </w:rPr>
    </w:lvl>
    <w:lvl w:ilvl="3" w:tentative="0">
      <w:start w:val="0"/>
      <w:numFmt w:val="bullet"/>
      <w:lvlText w:val="•"/>
      <w:lvlJc w:val="left"/>
      <w:pPr>
        <w:ind w:left="3593" w:hanging="721"/>
      </w:pPr>
      <w:rPr>
        <w:rFonts w:hint="default"/>
        <w:lang w:val="zh-CN" w:eastAsia="zh-CN" w:bidi="zh-CN"/>
      </w:rPr>
    </w:lvl>
    <w:lvl w:ilvl="4" w:tentative="0">
      <w:start w:val="0"/>
      <w:numFmt w:val="bullet"/>
      <w:lvlText w:val="•"/>
      <w:lvlJc w:val="left"/>
      <w:pPr>
        <w:ind w:left="4518" w:hanging="721"/>
      </w:pPr>
      <w:rPr>
        <w:rFonts w:hint="default"/>
        <w:lang w:val="zh-CN" w:eastAsia="zh-CN" w:bidi="zh-CN"/>
      </w:rPr>
    </w:lvl>
    <w:lvl w:ilvl="5" w:tentative="0">
      <w:start w:val="0"/>
      <w:numFmt w:val="bullet"/>
      <w:lvlText w:val="•"/>
      <w:lvlJc w:val="left"/>
      <w:pPr>
        <w:ind w:left="5443" w:hanging="721"/>
      </w:pPr>
      <w:rPr>
        <w:rFonts w:hint="default"/>
        <w:lang w:val="zh-CN" w:eastAsia="zh-CN" w:bidi="zh-CN"/>
      </w:rPr>
    </w:lvl>
    <w:lvl w:ilvl="6" w:tentative="0">
      <w:start w:val="0"/>
      <w:numFmt w:val="bullet"/>
      <w:lvlText w:val="•"/>
      <w:lvlJc w:val="left"/>
      <w:pPr>
        <w:ind w:left="6367" w:hanging="721"/>
      </w:pPr>
      <w:rPr>
        <w:rFonts w:hint="default"/>
        <w:lang w:val="zh-CN" w:eastAsia="zh-CN" w:bidi="zh-CN"/>
      </w:rPr>
    </w:lvl>
    <w:lvl w:ilvl="7" w:tentative="0">
      <w:start w:val="0"/>
      <w:numFmt w:val="bullet"/>
      <w:lvlText w:val="•"/>
      <w:lvlJc w:val="left"/>
      <w:pPr>
        <w:ind w:left="7292" w:hanging="721"/>
      </w:pPr>
      <w:rPr>
        <w:rFonts w:hint="default"/>
        <w:lang w:val="zh-CN" w:eastAsia="zh-CN" w:bidi="zh-CN"/>
      </w:rPr>
    </w:lvl>
    <w:lvl w:ilvl="8" w:tentative="0">
      <w:start w:val="0"/>
      <w:numFmt w:val="bullet"/>
      <w:lvlText w:val="•"/>
      <w:lvlJc w:val="left"/>
      <w:pPr>
        <w:ind w:left="8217" w:hanging="721"/>
      </w:pPr>
      <w:rPr>
        <w:rFonts w:hint="default"/>
        <w:lang w:val="zh-CN" w:eastAsia="zh-CN" w:bidi="zh-CN"/>
      </w:rPr>
    </w:lvl>
  </w:abstractNum>
  <w:abstractNum w:abstractNumId="1">
    <w:nsid w:val="39CA40A4"/>
    <w:multiLevelType w:val="multilevel"/>
    <w:tmpl w:val="39CA40A4"/>
    <w:lvl w:ilvl="0" w:tentative="0">
      <w:start w:val="1"/>
      <w:numFmt w:val="decimal"/>
      <w:lvlText w:val="%1"/>
      <w:lvlJc w:val="left"/>
      <w:pPr>
        <w:ind w:left="820" w:hanging="721"/>
        <w:jc w:val="left"/>
      </w:pPr>
      <w:rPr>
        <w:rFonts w:hint="default"/>
        <w:lang w:val="zh-CN" w:eastAsia="zh-CN" w:bidi="zh-CN"/>
      </w:rPr>
    </w:lvl>
    <w:lvl w:ilvl="1" w:tentative="0">
      <w:start w:val="1"/>
      <w:numFmt w:val="decimal"/>
      <w:lvlText w:val="%1.%2"/>
      <w:lvlJc w:val="left"/>
      <w:pPr>
        <w:ind w:left="820" w:hanging="721"/>
        <w:jc w:val="left"/>
      </w:pPr>
      <w:rPr>
        <w:rFonts w:hint="default"/>
        <w:b/>
        <w:bCs/>
        <w:w w:val="99"/>
        <w:lang w:val="zh-CN" w:eastAsia="zh-CN" w:bidi="zh-CN"/>
      </w:rPr>
    </w:lvl>
    <w:lvl w:ilvl="2" w:tentative="0">
      <w:start w:val="0"/>
      <w:numFmt w:val="bullet"/>
      <w:lvlText w:val="◆"/>
      <w:lvlJc w:val="left"/>
      <w:pPr>
        <w:ind w:left="1480" w:hanging="420"/>
      </w:pPr>
      <w:rPr>
        <w:rFonts w:hint="default" w:ascii="微软雅黑" w:hAnsi="微软雅黑" w:eastAsia="微软雅黑" w:cs="微软雅黑"/>
        <w:w w:val="100"/>
        <w:sz w:val="28"/>
        <w:szCs w:val="28"/>
        <w:lang w:val="zh-CN" w:eastAsia="zh-CN" w:bidi="zh-CN"/>
      </w:rPr>
    </w:lvl>
    <w:lvl w:ilvl="3" w:tentative="0">
      <w:start w:val="0"/>
      <w:numFmt w:val="bullet"/>
      <w:lvlText w:val="•"/>
      <w:lvlJc w:val="left"/>
      <w:pPr>
        <w:ind w:left="3388" w:hanging="420"/>
      </w:pPr>
      <w:rPr>
        <w:rFonts w:hint="default"/>
        <w:lang w:val="zh-CN" w:eastAsia="zh-CN" w:bidi="zh-CN"/>
      </w:rPr>
    </w:lvl>
    <w:lvl w:ilvl="4" w:tentative="0">
      <w:start w:val="0"/>
      <w:numFmt w:val="bullet"/>
      <w:lvlText w:val="•"/>
      <w:lvlJc w:val="left"/>
      <w:pPr>
        <w:ind w:left="4342" w:hanging="420"/>
      </w:pPr>
      <w:rPr>
        <w:rFonts w:hint="default"/>
        <w:lang w:val="zh-CN" w:eastAsia="zh-CN" w:bidi="zh-CN"/>
      </w:rPr>
    </w:lvl>
    <w:lvl w:ilvl="5" w:tentative="0">
      <w:start w:val="0"/>
      <w:numFmt w:val="bullet"/>
      <w:lvlText w:val="•"/>
      <w:lvlJc w:val="left"/>
      <w:pPr>
        <w:ind w:left="5296" w:hanging="420"/>
      </w:pPr>
      <w:rPr>
        <w:rFonts w:hint="default"/>
        <w:lang w:val="zh-CN" w:eastAsia="zh-CN" w:bidi="zh-CN"/>
      </w:rPr>
    </w:lvl>
    <w:lvl w:ilvl="6" w:tentative="0">
      <w:start w:val="0"/>
      <w:numFmt w:val="bullet"/>
      <w:lvlText w:val="•"/>
      <w:lvlJc w:val="left"/>
      <w:pPr>
        <w:ind w:left="6250" w:hanging="420"/>
      </w:pPr>
      <w:rPr>
        <w:rFonts w:hint="default"/>
        <w:lang w:val="zh-CN" w:eastAsia="zh-CN" w:bidi="zh-CN"/>
      </w:rPr>
    </w:lvl>
    <w:lvl w:ilvl="7" w:tentative="0">
      <w:start w:val="0"/>
      <w:numFmt w:val="bullet"/>
      <w:lvlText w:val="•"/>
      <w:lvlJc w:val="left"/>
      <w:pPr>
        <w:ind w:left="7204" w:hanging="420"/>
      </w:pPr>
      <w:rPr>
        <w:rFonts w:hint="default"/>
        <w:lang w:val="zh-CN" w:eastAsia="zh-CN" w:bidi="zh-CN"/>
      </w:rPr>
    </w:lvl>
    <w:lvl w:ilvl="8" w:tentative="0">
      <w:start w:val="0"/>
      <w:numFmt w:val="bullet"/>
      <w:lvlText w:val="•"/>
      <w:lvlJc w:val="left"/>
      <w:pPr>
        <w:ind w:left="8158" w:hanging="420"/>
      </w:pPr>
      <w:rPr>
        <w:rFonts w:hint="default"/>
        <w:lang w:val="zh-CN" w:eastAsia="zh-CN" w:bidi="zh-CN"/>
      </w:rPr>
    </w:lvl>
  </w:abstractNum>
  <w:abstractNum w:abstractNumId="2">
    <w:nsid w:val="78257471"/>
    <w:multiLevelType w:val="multilevel"/>
    <w:tmpl w:val="78257471"/>
    <w:lvl w:ilvl="0" w:tentative="0">
      <w:start w:val="0"/>
      <w:numFmt w:val="bullet"/>
      <w:lvlText w:val="◆"/>
      <w:lvlJc w:val="left"/>
      <w:pPr>
        <w:ind w:left="245" w:hanging="146"/>
      </w:pPr>
      <w:rPr>
        <w:rFonts w:hint="default" w:ascii="微软雅黑" w:hAnsi="微软雅黑" w:eastAsia="微软雅黑" w:cs="微软雅黑"/>
        <w:spacing w:val="-1"/>
        <w:w w:val="100"/>
        <w:sz w:val="22"/>
        <w:szCs w:val="22"/>
        <w:lang w:val="zh-CN" w:eastAsia="zh-CN" w:bidi="zh-CN"/>
      </w:rPr>
    </w:lvl>
    <w:lvl w:ilvl="1" w:tentative="0">
      <w:start w:val="0"/>
      <w:numFmt w:val="bullet"/>
      <w:lvlText w:val="•"/>
      <w:lvlJc w:val="left"/>
      <w:pPr>
        <w:ind w:left="580" w:hanging="146"/>
      </w:pPr>
      <w:rPr>
        <w:rFonts w:hint="default"/>
        <w:lang w:val="zh-CN" w:eastAsia="zh-CN" w:bidi="zh-CN"/>
      </w:rPr>
    </w:lvl>
    <w:lvl w:ilvl="2" w:tentative="0">
      <w:start w:val="0"/>
      <w:numFmt w:val="bullet"/>
      <w:lvlText w:val="•"/>
      <w:lvlJc w:val="left"/>
      <w:pPr>
        <w:ind w:left="1634" w:hanging="146"/>
      </w:pPr>
      <w:rPr>
        <w:rFonts w:hint="default"/>
        <w:lang w:val="zh-CN" w:eastAsia="zh-CN" w:bidi="zh-CN"/>
      </w:rPr>
    </w:lvl>
    <w:lvl w:ilvl="3" w:tentative="0">
      <w:start w:val="0"/>
      <w:numFmt w:val="bullet"/>
      <w:lvlText w:val="•"/>
      <w:lvlJc w:val="left"/>
      <w:pPr>
        <w:ind w:left="2688" w:hanging="146"/>
      </w:pPr>
      <w:rPr>
        <w:rFonts w:hint="default"/>
        <w:lang w:val="zh-CN" w:eastAsia="zh-CN" w:bidi="zh-CN"/>
      </w:rPr>
    </w:lvl>
    <w:lvl w:ilvl="4" w:tentative="0">
      <w:start w:val="0"/>
      <w:numFmt w:val="bullet"/>
      <w:lvlText w:val="•"/>
      <w:lvlJc w:val="left"/>
      <w:pPr>
        <w:ind w:left="3742" w:hanging="146"/>
      </w:pPr>
      <w:rPr>
        <w:rFonts w:hint="default"/>
        <w:lang w:val="zh-CN" w:eastAsia="zh-CN" w:bidi="zh-CN"/>
      </w:rPr>
    </w:lvl>
    <w:lvl w:ilvl="5" w:tentative="0">
      <w:start w:val="0"/>
      <w:numFmt w:val="bullet"/>
      <w:lvlText w:val="•"/>
      <w:lvlJc w:val="left"/>
      <w:pPr>
        <w:ind w:left="4796" w:hanging="146"/>
      </w:pPr>
      <w:rPr>
        <w:rFonts w:hint="default"/>
        <w:lang w:val="zh-CN" w:eastAsia="zh-CN" w:bidi="zh-CN"/>
      </w:rPr>
    </w:lvl>
    <w:lvl w:ilvl="6" w:tentative="0">
      <w:start w:val="0"/>
      <w:numFmt w:val="bullet"/>
      <w:lvlText w:val="•"/>
      <w:lvlJc w:val="left"/>
      <w:pPr>
        <w:ind w:left="5850" w:hanging="146"/>
      </w:pPr>
      <w:rPr>
        <w:rFonts w:hint="default"/>
        <w:lang w:val="zh-CN" w:eastAsia="zh-CN" w:bidi="zh-CN"/>
      </w:rPr>
    </w:lvl>
    <w:lvl w:ilvl="7" w:tentative="0">
      <w:start w:val="0"/>
      <w:numFmt w:val="bullet"/>
      <w:lvlText w:val="•"/>
      <w:lvlJc w:val="left"/>
      <w:pPr>
        <w:ind w:left="6904" w:hanging="146"/>
      </w:pPr>
      <w:rPr>
        <w:rFonts w:hint="default"/>
        <w:lang w:val="zh-CN" w:eastAsia="zh-CN" w:bidi="zh-CN"/>
      </w:rPr>
    </w:lvl>
    <w:lvl w:ilvl="8" w:tentative="0">
      <w:start w:val="0"/>
      <w:numFmt w:val="bullet"/>
      <w:lvlText w:val="•"/>
      <w:lvlJc w:val="left"/>
      <w:pPr>
        <w:ind w:left="7958" w:hanging="146"/>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docVars>
    <w:docVar w:name="commondata" w:val="eyJoZGlkIjoiYmM0YTYyY2FkMWEwZTE2ZjMzOTc3NGU0ZTI2MjMyOTMifQ=="/>
  </w:docVars>
  <w:rsids>
    <w:rsidRoot w:val="002D764A"/>
    <w:rsid w:val="00155358"/>
    <w:rsid w:val="001C695C"/>
    <w:rsid w:val="002D764A"/>
    <w:rsid w:val="0050492F"/>
    <w:rsid w:val="00A1727B"/>
    <w:rsid w:val="00C7762E"/>
    <w:rsid w:val="00DE15BA"/>
    <w:rsid w:val="00EC6CEE"/>
    <w:rsid w:val="2A22010F"/>
    <w:rsid w:val="38BA71AD"/>
    <w:rsid w:val="39B0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zh-CN" w:eastAsia="zh-CN" w:bidi="zh-CN"/>
    </w:rPr>
  </w:style>
  <w:style w:type="paragraph" w:styleId="2">
    <w:name w:val="heading 1"/>
    <w:basedOn w:val="1"/>
    <w:next w:val="1"/>
    <w:qFormat/>
    <w:uiPriority w:val="9"/>
    <w:pPr>
      <w:ind w:left="820" w:hanging="720"/>
      <w:outlineLvl w:val="0"/>
    </w:pPr>
    <w:rPr>
      <w:b/>
      <w:bCs/>
      <w:sz w:val="32"/>
      <w:szCs w:val="32"/>
    </w:rPr>
  </w:style>
  <w:style w:type="paragraph" w:styleId="3">
    <w:name w:val="heading 2"/>
    <w:basedOn w:val="1"/>
    <w:next w:val="1"/>
    <w:unhideWhenUsed/>
    <w:qFormat/>
    <w:uiPriority w:val="9"/>
    <w:pPr>
      <w:spacing w:before="71"/>
      <w:ind w:left="808" w:hanging="720"/>
      <w:outlineLvl w:val="1"/>
    </w:pPr>
    <w:rPr>
      <w:b/>
      <w:bCs/>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8"/>
      <w:szCs w:val="28"/>
    </w:rPr>
  </w:style>
  <w:style w:type="paragraph" w:styleId="5">
    <w:name w:val="footer"/>
    <w:basedOn w:val="1"/>
    <w:link w:val="15"/>
    <w:unhideWhenUsed/>
    <w:qFormat/>
    <w:uiPriority w:val="99"/>
    <w:pPr>
      <w:tabs>
        <w:tab w:val="center" w:pos="4153"/>
        <w:tab w:val="right" w:pos="8306"/>
      </w:tabs>
      <w:snapToGrid w:val="0"/>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1"/>
    <w:pPr>
      <w:spacing w:before="210"/>
      <w:ind w:left="100"/>
    </w:pPr>
    <w:rPr>
      <w:b/>
      <w:bCs/>
      <w:sz w:val="24"/>
      <w:szCs w:val="24"/>
    </w:rPr>
  </w:style>
  <w:style w:type="paragraph" w:styleId="8">
    <w:name w:val="toc 2"/>
    <w:basedOn w:val="1"/>
    <w:next w:val="1"/>
    <w:qFormat/>
    <w:uiPriority w:val="1"/>
    <w:pPr>
      <w:spacing w:before="208"/>
      <w:ind w:left="1516" w:hanging="581"/>
    </w:pPr>
    <w:rPr>
      <w:sz w:val="24"/>
      <w:szCs w:val="24"/>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480" w:hanging="420"/>
    </w:pPr>
  </w:style>
  <w:style w:type="paragraph" w:customStyle="1" w:styleId="13">
    <w:name w:val="Table Paragraph"/>
    <w:basedOn w:val="1"/>
    <w:qFormat/>
    <w:uiPriority w:val="1"/>
    <w:pPr>
      <w:spacing w:line="306" w:lineRule="exact"/>
      <w:ind w:left="1759"/>
      <w:jc w:val="center"/>
    </w:pPr>
  </w:style>
  <w:style w:type="character" w:customStyle="1" w:styleId="14">
    <w:name w:val="页眉 字符"/>
    <w:basedOn w:val="10"/>
    <w:link w:val="6"/>
    <w:qFormat/>
    <w:uiPriority w:val="99"/>
    <w:rPr>
      <w:rFonts w:ascii="微软雅黑" w:hAnsi="微软雅黑" w:eastAsia="微软雅黑" w:cs="微软雅黑"/>
      <w:sz w:val="18"/>
      <w:szCs w:val="18"/>
      <w:lang w:val="zh-CN" w:eastAsia="zh-CN" w:bidi="zh-CN"/>
    </w:rPr>
  </w:style>
  <w:style w:type="character" w:customStyle="1" w:styleId="15">
    <w:name w:val="页脚 字符"/>
    <w:basedOn w:val="10"/>
    <w:link w:val="5"/>
    <w:qFormat/>
    <w:uiPriority w:val="99"/>
    <w:rPr>
      <w:rFonts w:ascii="微软雅黑" w:hAnsi="微软雅黑" w:eastAsia="微软雅黑" w:cs="微软雅黑"/>
      <w:sz w:val="18"/>
      <w:szCs w:val="18"/>
      <w:lang w:val="zh-CN" w:eastAsia="zh-CN" w:bidi="zh-CN"/>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2"/>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701</Words>
  <Characters>3563</Characters>
  <Lines>12</Lines>
  <Paragraphs>3</Paragraphs>
  <TotalTime>1</TotalTime>
  <ScaleCrop>false</ScaleCrop>
  <LinksUpToDate>false</LinksUpToDate>
  <CharactersWithSpaces>4380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2021-07-28T08:46:00Z</dcterms:created>
  <dc:creator>SMiT</dc:creator>
  <cp:lastModifiedBy>Island.</cp:lastModifiedBy>
  <dcterms:modified xsi:type="dcterms:W3CDTF">2022-12-01T08:42:11Z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Creator">
    <vt:lpwstr>Microsoft® Word 2010</vt:lpwstr>
  </property>
  <property fmtid="{D5CDD505-2E9C-101B-9397-08002B2CF9AE}" pid="4" name="LastSaved">
    <vt:filetime>2021-07-28T00:00:00Z</vt:filetime>
  </property>
  <property fmtid="{D5CDD505-2E9C-101B-9397-08002B2CF9AE}" pid="5" name="KSOProductBuildVer">
    <vt:lpwstr>2052-11.1.0.12763</vt:lpwstr>
  </property>
  <property fmtid="{D5CDD505-2E9C-101B-9397-08002B2CF9AE}" pid="6" name="ICV">
    <vt:lpwstr>C0458C4AACD84C70835F351667553A97</vt:lpwstr>
  </property>
</Properties>
</file>