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心肺听诊展示使用模型人完成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模型人范围上至头顶，下至肚脐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模型人内部放置感应点，感应到听诊器则触发一段音效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呼吸音包含7个感应点</w:t>
      </w:r>
    </w:p>
    <w:p>
      <w:r>
        <w:drawing>
          <wp:inline distT="0" distB="0" distL="114300" distR="114300">
            <wp:extent cx="5269230" cy="1980565"/>
            <wp:effectExtent l="0" t="0" r="762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980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1845945"/>
            <wp:effectExtent l="0" t="0" r="508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845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心音包含5个感应点</w:t>
      </w:r>
    </w:p>
    <w:p>
      <w:r>
        <w:drawing>
          <wp:inline distT="0" distB="0" distL="114300" distR="114300">
            <wp:extent cx="2057400" cy="18954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疑问：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1、是否要播放病例音？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</w:t>
      </w:r>
      <w:bookmarkStart w:id="0" w:name="_GoBack"/>
      <w:bookmarkEnd w:id="0"/>
      <w:r>
        <w:rPr>
          <w:rFonts w:hint="eastAsia"/>
          <w:lang w:val="en-US" w:eastAsia="zh-CN"/>
        </w:rPr>
        <w:t>全部13个位置的正常音和病例音素材是否都有？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654144"/>
    <w:rsid w:val="3A197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yugua</dc:creator>
  <cp:lastModifiedBy>yugua</cp:lastModifiedBy>
  <dcterms:modified xsi:type="dcterms:W3CDTF">2017-07-13T07:33:00Z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