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什么是虚拟内存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"https://www.jianshu.com/p/415618863d52"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j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u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5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3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5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2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内存管理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"https://www.cnblogs.com/wxgblogs/p/5750929.html"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x</w:t>
      </w:r>
      <w:r>
        <w:rPr>
          <w:color w:val="0563C1"/>
        </w:rPr>
        <w:t>g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"https://www.jianshu.com/p/4d89b0afde51"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4</w:t>
      </w:r>
      <w:r>
        <w:rPr>
          <w:color w:val="0563C1"/>
        </w:rPr>
        <w:t>d</w:t>
      </w:r>
      <w:r>
        <w:rPr>
          <w:color w:val="0563C1"/>
        </w:rPr>
        <w:t>8</w:t>
      </w:r>
      <w:r>
        <w:rPr>
          <w:color w:val="0563C1"/>
        </w:rPr>
        <w:t>9</w:t>
      </w:r>
      <w:r>
        <w:rPr>
          <w:color w:val="0563C1"/>
        </w:rPr>
        <w:t>b</w:t>
      </w:r>
      <w:r>
        <w:rPr>
          <w:color w:val="0563C1"/>
        </w:rPr>
        <w:t>0</w:t>
      </w:r>
      <w:r>
        <w:rPr>
          <w:color w:val="0563C1"/>
        </w:rPr>
        <w:t>a</w:t>
      </w:r>
      <w:r>
        <w:rPr>
          <w:color w:val="0563C1"/>
        </w:rPr>
        <w:t>f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5</w:t>
      </w:r>
      <w:r>
        <w:rPr>
          <w:color w:val="0563C1"/>
        </w:rPr>
        <w:t>1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若页表全部放在内存中，则存取一个数据或一条指令至少要访问两次内存：一次是访问页表，确</w:t>
      </w:r>
      <w:r>
        <w:rPr/>
        <w:t>定所存取的数据或指令的物理地址，第二次才根据该地址存取数据或指令。显然，这种方法比通</w:t>
      </w:r>
      <w:r>
        <w:rPr/>
        <w:t>常执行指令的速度慢了一半。为此，在地址变换机构中增设了一个具有并行查找能力的高速缓冲</w:t>
      </w:r>
      <w:r>
        <w:rPr/>
        <w:t>存储器——快表，又称联想寄存器(TLB)，用来存放当前访问的若干页表项，加速地址变换的过程。</w:t>
      </w:r>
      <w:r>
        <w:rPr/>
        <w:t>与此对应，主存中的页表也常称为慢表</w:t>
      </w: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 byte = 8 bit 1 kb = 1024b 1 kb = 1024b 1 mb = 1024kb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2位的操作系统最多支持4GB的内存空间，也就是说CPU只能寻址2的32次方（4GB）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页号 = 逻辑地址 / 页面大小（取整数部分）。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页内偏移量= 逻辑地址 % 页面大小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如果每个页面的大小为2kB，用二进制表示逻辑地址，则末尾的K位表示页内偏移量，其余部分就</w:t>
      </w:r>
      <w:r>
        <w:rPr>
          <w:color w:val="auto"/>
          <w:sz w:val="21"/>
          <w:szCs w:val="21"/>
          <w:rFonts w:ascii="Calibri" w:eastAsia="宋体" w:hAnsi="宋体" w:cs="宋体"/>
        </w:rPr>
        <w:t>是页号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7"/>
        <w:rPr>
          <w:rStyle w:val="PO7"/>
        </w:rPr>
      </w:pPr>
      <w:r>
        <w:rPr>
          <w:rStyle w:val="PO7"/>
        </w:rPr>
        <w:t>进程的定义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33731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5376_46062872/fImage6987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basedOn w:val="PO1"/>
    <w:next w:val="PO1"/>
    <w:qFormat/>
    <w:uiPriority w:val="8"/>
    <w:pPr>
      <w:jc w:val="both"/>
      <w:rPr/>
      <w:outlineLvl w:val="2"/>
    </w:pPr>
    <w:rPr>
      <w:sz w:val="21"/>
      <w:szCs w:val="21"/>
    </w:rPr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9871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