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写入分析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//TransportBulkAction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protected void doExecute(Task task, BulkRequest bulkRequest, ActionListener&lt;BulkResponse&gt; </w:t>
      </w:r>
      <w:r>
        <w:rPr>
          <w:color w:val="auto"/>
          <w:sz w:val="18"/>
          <w:szCs w:val="18"/>
          <w:rFonts w:ascii="Consolas" w:eastAsia="Consolas" w:hAnsi="Consolas" w:cs="Consolas"/>
        </w:rPr>
        <w:t xml:space="preserve">listener)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//提取pipeline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for (DocWriteRequest&lt;?&gt; actionRequest : bulkRequest.requests)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if (indexRequest != null)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// Each index request needs to be evaluated, because this method also modifies the </w:t>
      </w:r>
      <w:r>
        <w:rPr>
          <w:color w:val="auto"/>
          <w:sz w:val="18"/>
          <w:szCs w:val="18"/>
          <w:rFonts w:ascii="Consolas" w:eastAsia="Consolas" w:hAnsi="Consolas" w:cs="Consolas"/>
        </w:rPr>
        <w:t>IndexRequest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boolean indexRequestHasPipeline = resolvePipelines(actionRequest, indexRequest, metaData);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hasIndexRequestsWithPipelines |= indexRequestHasPipeline;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//执行pipeline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if (hasIndexRequestsWithPipelines) {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...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if (needToCheck())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//获取请求的索引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final Set&lt;String&gt; indices = bulkRequest.requests.stream().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                            .map(DocWriteRequest::index)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                            .collect(Collectors.toSet());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for (String index : indices)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boolean shouldAutoCreate;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try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shouldAutoCreate = shouldAutoCreate(index, state);//判断是否需要创建索引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} catch (IndexNotFoundException e)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shouldAutoCreate = false;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indicesThatCannotBeCreated.put(index, e);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if (shouldAutoCreate)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autoCreateIndices.add(index);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}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if (autoCreateIndices.isEmpty()) {//没有需要创建的索引，直接执行executeBulk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executeBulk(task, bulkRequest, startTime, listener, responses, indicesThatCannotBeCreated);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} else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for (String index : autoCreateIndices)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createIndex(index, bulkRequest.timeout(), new ActionListener&lt;CreateIndexResponse&gt;()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@</w:t>
      </w:r>
      <w:r>
        <w:rPr>
          <w:color w:val="BBB529"/>
          <w:sz w:val="17"/>
          <w:szCs w:val="17"/>
          <w:rFonts w:ascii="Consolas" w:eastAsia="Consolas" w:hAnsi="Consolas" w:cs="Consolas"/>
        </w:rPr>
        <w:t>Override</w:t>
      </w:r>
    </w:p>
    <w:p>
      <w:pPr>
        <w:spacing w:lineRule="auto" w:line="259"/>
        <w:ind w:firstLine="117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public void onResponse(CreateIndexResponse result) {</w:t>
      </w:r>
    </w:p>
    <w:p>
      <w:pPr>
        <w:spacing w:lineRule="auto" w:line="259"/>
        <w:ind w:firstLine="117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//所有索引创建完毕，执行executeBulk()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if (counter.decrementAndGet() == 0)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    threadPool.executor(ThreadPool.Names.WRITE).execute(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() -&gt; executeBulk(task, bulkRequest, startTime, listener, responses,... ));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        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    }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54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} 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}else{</w:t>
      </w:r>
    </w:p>
    <w:p>
      <w:pPr>
        <w:spacing w:lineRule="auto" w:line="259"/>
        <w:ind w:firstLine="4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executeBulk(task, bulkRequest, startTime, listener, responses, emptyMap());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执行executeBulk(),调到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#BulkOperation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@Override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protected void doRun()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for (int i = 0; i &lt; bulkRequest.requests.size(); i++)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switch (docWriteRequest.opType())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</w:t>
      </w:r>
      <w:r>
        <w:rPr>
          <w:color w:val="CC7832"/>
          <w:sz w:val="17"/>
          <w:szCs w:val="17"/>
          <w:rFonts w:ascii="Consolas" w:eastAsia="Consolas" w:hAnsi="Consolas" w:cs="Consolas"/>
        </w:rPr>
        <w:t xml:space="preserve">case </w:t>
      </w:r>
      <w:r>
        <w:rPr>
          <w:i w:val="1"/>
          <w:color w:val="9876AA"/>
          <w:sz w:val="17"/>
          <w:szCs w:val="17"/>
          <w:rFonts w:ascii="Consolas" w:eastAsia="Consolas" w:hAnsi="Consolas" w:cs="Consolas"/>
        </w:rPr>
        <w:t>INDEX</w:t>
      </w:r>
      <w:r>
        <w:rPr>
          <w:color w:val="A9B7C6"/>
          <w:sz w:val="17"/>
          <w:szCs w:val="17"/>
          <w:rFonts w:ascii="Consolas" w:eastAsia="Consolas" w:hAnsi="Consolas" w:cs="Consolas"/>
        </w:rPr>
        <w:t>:</w:t>
      </w:r>
    </w:p>
    <w:p>
      <w:pPr>
        <w:spacing w:lineRule="auto" w:line="259"/>
        <w:ind w:firstLine="54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//生成uuid</w:t>
      </w:r>
    </w:p>
    <w:p>
      <w:pPr>
        <w:spacing w:lineRule="auto" w:line="259"/>
        <w:ind w:firstLine="54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indexRequest.process(indexCreated, mappingMd, concreteIndex.getName());</w:t>
      </w:r>
    </w:p>
    <w:p>
      <w:pPr>
        <w:spacing w:lineRule="auto" w:line="259"/>
        <w:ind w:firstLine="54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break;</w:t>
      </w:r>
    </w:p>
    <w:p>
      <w:pPr>
        <w:spacing w:lineRule="auto" w:line="259"/>
        <w:ind w:firstLine="54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...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// first, go over all the requests and create a ShardId -&gt; Operations mapping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Map&lt;ShardId, List&lt;BulkItemRequest&gt;&gt; requestsByShard = new HashMap&lt;&gt;();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for (int i = 0; i &lt; bulkRequest.requests.size(); i++) {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//按shardId分组存储到requestsByShard中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ShardId shardId = clusterService.operationRouting().indexShards(clusterState, concreteIndex, </w:t>
      </w:r>
      <w:r>
        <w:rPr>
          <w:color w:val="auto"/>
          <w:sz w:val="18"/>
          <w:szCs w:val="18"/>
          <w:rFonts w:ascii="Consolas" w:eastAsia="Consolas" w:hAnsi="Consolas" w:cs="Consolas"/>
        </w:rPr>
        <w:t>request.id(),request.routing()).shardId();</w:t>
      </w:r>
    </w:p>
    <w:p>
      <w:pPr>
        <w:spacing w:lineRule="auto" w:line="259"/>
        <w:ind w:firstLine="0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ind w:left="180" w:firstLine="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List&lt;BulkItemRequest&gt; shardRequests = requestsByShard.computeIfAbsent(shardId, shard -&gt; </w:t>
      </w:r>
      <w:r>
        <w:rPr>
          <w:color w:val="auto"/>
          <w:sz w:val="18"/>
          <w:szCs w:val="18"/>
          <w:rFonts w:ascii="Consolas" w:eastAsia="Consolas" w:hAnsi="Consolas" w:cs="Consolas"/>
        </w:rPr>
        <w:t xml:space="preserve">new ArrayList&lt;&gt;());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shardRequests.add(new BulkItemRequest(i, request));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for (Map.Entry&lt;ShardId, List&lt;BulkItemRequest&gt;&gt; entry : requestsByShard.entrySet()) {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//生成bulkShardRequest 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BulkShardRequest bulkShardRequest = new BulkShardRequest(...);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shardBulkAction.execute(bulkShardRequest, new ActionListener&lt;BulkShardResponse&gt;() {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@Override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public void onResponse(BulkShardResponse bulkShardResponse) {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for (BulkItemResponse bulkItemResponse : bulkShardResponse.getResponses()) {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// we may have no response if item failed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if (bulkItemResponse.getResponse() != null) {</w:t>
      </w:r>
    </w:p>
    <w:p>
      <w:pPr>
        <w:spacing w:lineRule="auto" w:line="259"/>
        <w:ind w:left="1080" w:hanging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                   </w:t>
      </w:r>
      <w:r>
        <w:rPr>
          <w:color w:val="auto"/>
          <w:sz w:val="18"/>
          <w:szCs w:val="18"/>
          <w:rFonts w:ascii="Consolas" w:eastAsia="Consolas" w:hAnsi="Consolas" w:cs="Consolas"/>
        </w:rPr>
        <w:t>bulkItemResponse.getResponse().setShardInfo(bulkShardResponse.getShardInfo());</w:t>
      </w:r>
    </w:p>
    <w:p>
      <w:pPr>
        <w:spacing w:lineRule="auto" w:line="259"/>
        <w:ind w:firstLine="90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responses.set(bulkItemResponse.getItemId(), bulkItemResponse);}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if (counter.decrementAndGet() == 0) {</w:t>
      </w: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finishHim();//所有主分片结果返回后执行</w:t>
      </w:r>
    </w:p>
    <w:p>
      <w:pPr>
        <w:spacing w:lineRule="auto" w:line="259"/>
        <w:ind w:firstLine="10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90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900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ind w:firstLine="90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@Override</w:t>
      </w:r>
    </w:p>
    <w:p>
      <w:pPr>
        <w:spacing w:lineRule="auto" w:line="259"/>
        <w:ind w:firstLine="90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public void onFailure(Exception e) {</w:t>
      </w:r>
    </w:p>
    <w:p>
      <w:pPr>
        <w:spacing w:lineRule="auto" w:line="259"/>
        <w:ind w:firstLine="90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900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ind w:firstLine="72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ind w:firstLine="36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执行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shardBulkAction.execute()-&gt;ReroutePhase.doRun()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@Override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protected void doRun()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final DiscoveryNode node = state.nodes().get(primary.currentNodeId());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if (primary.currentNodeId().equals(state.nodes().getLocalNodeId()))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//主分片是否在本地节点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performLocalAction(state, primary, node, indexMetaData);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} else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performRemoteAction(state, primary, node);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//调用performRemoteAction后执行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#TransportReplicationAction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private void performAction(...){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transportService.sendRequest(node,action,requestToPerform,transportOptions,new </w:t>
      </w:r>
      <w:r>
        <w:rPr>
          <w:color w:val="auto"/>
          <w:sz w:val="18"/>
          <w:szCs w:val="18"/>
          <w:rFonts w:ascii="Consolas" w:eastAsia="Consolas" w:hAnsi="Consolas" w:cs="Consolas"/>
        </w:rPr>
        <w:t xml:space="preserve">TransportResponseHandler&lt;Response&gt;() {}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//performLocalAction和performRemoteAction实现如下，最终都会调用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//performAction方法，不过传入的action分别为transportPrimaryAction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//（BulkAction.NAME + "[s][p]"）和actionName(BulkAction.NAME + "[s]")，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//具体节点会根据此action找到注册到transportService中的请求处理Handler，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//除了上面两种action，还有一种是副分片使用的action，即transportReplicaAction（BulkAction.NAME + </w:t>
      </w:r>
      <w:r>
        <w:rPr>
          <w:color w:val="auto"/>
          <w:sz w:val="18"/>
          <w:szCs w:val="18"/>
          <w:rFonts w:ascii="Consolas" w:eastAsia="Consolas" w:hAnsi="Consolas" w:cs="Consolas"/>
        </w:rPr>
        <w:t>"[s][r]"）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#TransportReplicationAction构造函数可看出，执行上诉的request会在</w:t>
      </w:r>
      <w:r>
        <w:rPr>
          <w:color w:val="FF0000"/>
          <w:sz w:val="18"/>
          <w:szCs w:val="18"/>
          <w:rFonts w:ascii="Consolas" w:eastAsia="Consolas" w:hAnsi="Consolas" w:cs="Consolas"/>
        </w:rPr>
        <w:t>handlePrimaryRequest</w:t>
      </w:r>
      <w:r>
        <w:rPr>
          <w:color w:val="000000" w:themeColor="text1"/>
          <w:sz w:val="18"/>
          <w:szCs w:val="18"/>
          <w:rFonts w:ascii="Consolas" w:eastAsia="Consolas" w:hAnsi="Consolas" w:cs="Consolas"/>
        </w:rPr>
        <w:t>和</w:t>
      </w:r>
      <w:r>
        <w:rPr>
          <w:color w:val="FF0000"/>
          <w:sz w:val="18"/>
          <w:szCs w:val="18"/>
          <w:rFonts w:ascii="Consolas" w:eastAsia="Consolas" w:hAnsi="Consolas" w:cs="Consolas"/>
        </w:rPr>
        <w:t>handleReplicaR</w:t>
      </w:r>
      <w:r>
        <w:rPr>
          <w:color w:val="FF0000"/>
          <w:sz w:val="18"/>
          <w:szCs w:val="18"/>
          <w:rFonts w:ascii="Consolas" w:eastAsia="Consolas" w:hAnsi="Consolas" w:cs="Consolas"/>
        </w:rPr>
        <w:t>equest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transportService.registerRequestHandler(transportPrimaryAction, executor, forceExecutionOnPrimary, </w:t>
      </w:r>
      <w:r>
        <w:rPr>
          <w:color w:val="auto"/>
          <w:sz w:val="18"/>
          <w:szCs w:val="18"/>
          <w:rFonts w:ascii="Consolas" w:eastAsia="Consolas" w:hAnsi="Consolas" w:cs="Consolas"/>
        </w:rPr>
        <w:t xml:space="preserve">true,in -&gt; new ConcreteShardRequest&lt;&gt;(requestReader, in), </w:t>
      </w:r>
      <w:r>
        <w:rPr>
          <w:color w:val="FF0000"/>
          <w:sz w:val="18"/>
          <w:szCs w:val="18"/>
          <w:rFonts w:ascii="Consolas" w:eastAsia="Consolas" w:hAnsi="Consolas" w:cs="Consolas"/>
        </w:rPr>
        <w:t>this::handlePrimaryRequest</w:t>
      </w:r>
      <w:r>
        <w:rPr>
          <w:color w:val="auto"/>
          <w:sz w:val="18"/>
          <w:szCs w:val="18"/>
          <w:rFonts w:ascii="Consolas" w:eastAsia="Consolas" w:hAnsi="Consolas" w:cs="Consolas"/>
        </w:rPr>
        <w:t>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// we must never reject on because of thread pool capacity on replicas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transportService.registerRequestHandler(transportReplicaAction, executor, true, true,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in -&gt; new ConcreteReplicaRequest&lt;&gt;(replicaRequestReader, in), </w:t>
      </w:r>
      <w:r>
        <w:rPr>
          <w:color w:val="FF0000"/>
          <w:sz w:val="18"/>
          <w:szCs w:val="18"/>
          <w:rFonts w:ascii="Consolas" w:eastAsia="Consolas" w:hAnsi="Consolas" w:cs="Consolas"/>
        </w:rPr>
        <w:t>this::handleReplicaRequest</w:t>
      </w:r>
      <w:r>
        <w:rPr>
          <w:color w:val="auto"/>
          <w:sz w:val="18"/>
          <w:szCs w:val="18"/>
          <w:rFonts w:ascii="Consolas" w:eastAsia="Consolas" w:hAnsi="Consolas" w:cs="Consolas"/>
        </w:rPr>
        <w:t>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protected void handlePrimaryRequest(...)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new AsyncPrimaryAction().run();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#AsyncPrimaryAction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#ReplicationOperation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public void execute() throws Exception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...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//执行成功后调用handlePrimaryResult()方法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primary.perform(request, ActionListener.wrap(this::handlePrimaryResult, </w:t>
      </w:r>
      <w:r>
        <w:rPr>
          <w:color w:val="auto"/>
          <w:sz w:val="18"/>
          <w:szCs w:val="18"/>
          <w:rFonts w:ascii="Consolas" w:eastAsia="Consolas" w:hAnsi="Consolas" w:cs="Consolas"/>
        </w:rPr>
        <w:t>resultListener::onFailure));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private void handlePrimaryResult(final PrimaryResultT primaryResult)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if (replicaRequest != null)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performOnReplicas(replicaRequest, globalCheckpoint, maxSeqNoOfUpdatesOrDeletes, </w:t>
      </w:r>
      <w:r>
        <w:rPr>
          <w:color w:val="auto"/>
          <w:sz w:val="18"/>
          <w:szCs w:val="18"/>
          <w:rFonts w:ascii="Consolas" w:eastAsia="Consolas" w:hAnsi="Consolas" w:cs="Consolas"/>
        </w:rPr>
        <w:t>replicationGroup);//执行副本</w:t>
      </w:r>
    </w:p>
    <w:p>
      <w:pPr>
        <w:spacing w:lineRule="auto" w:line="259"/>
        <w:ind w:firstLine="180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#TransportShardBulkAction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protected void shardOperationOnPrimary(BulkShardRequest request, IndexShard primary,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            ActionListener&lt;PrimaryResult&lt;BulkShardRequest, BulkShardResponse&gt;&gt; listener)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...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//shardOperationOnPrimary方法为TransportShardBulkAction中定义的写操作在主分片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performOnPrimary();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...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#IndexShard调用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private Engine.IndexResult index(Engine engine, Engine.Index index) throws IOException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...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//调用internalEngine.index方法写入lucene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result = engine.index(index);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if (index.origin().isFromTranslog() == false) {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//写translog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 xml:space="preserve">location = translog.add(new Translog.Index(index, indexResult));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...</w:t>
      </w:r>
    </w:p>
    <w:p>
      <w:pPr>
        <w:spacing w:lineRule="auto" w:line="259"/>
        <w:rPr>
          <w:color w:val="auto"/>
          <w:sz w:val="18"/>
          <w:szCs w:val="18"/>
          <w:rFonts w:ascii="Consolas" w:eastAsia="Consolas" w:hAnsi="Consolas" w:cs="Consolas"/>
        </w:rPr>
      </w:pPr>
      <w:r>
        <w:rPr>
          <w:color w:val="auto"/>
          <w:sz w:val="18"/>
          <w:szCs w:val="18"/>
          <w:rFonts w:ascii="Consolas" w:eastAsia="Consolas" w:hAnsi="Consolas" w:cs="Consolas"/>
        </w:rPr>
        <w:t>}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828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456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