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A1092" w14:textId="77777777" w:rsidR="00242FA6" w:rsidRDefault="00242FA6" w:rsidP="00242FA6">
      <w:pPr>
        <w:adjustRightInd w:val="0"/>
        <w:snapToGrid w:val="0"/>
        <w:spacing w:line="360" w:lineRule="auto"/>
        <w:jc w:val="center"/>
        <w:rPr>
          <w:b/>
          <w:sz w:val="32"/>
          <w:szCs w:val="32"/>
        </w:rPr>
      </w:pPr>
      <w:r>
        <w:rPr>
          <w:rFonts w:hint="eastAsia"/>
          <w:b/>
          <w:sz w:val="32"/>
          <w:szCs w:val="32"/>
        </w:rPr>
        <w:t>2019</w:t>
      </w:r>
      <w:r>
        <w:rPr>
          <w:rFonts w:hint="eastAsia"/>
          <w:b/>
          <w:sz w:val="32"/>
          <w:szCs w:val="32"/>
        </w:rPr>
        <w:t>年北京</w:t>
      </w:r>
      <w:r w:rsidR="002D6142">
        <w:rPr>
          <w:rFonts w:hint="eastAsia"/>
          <w:b/>
          <w:sz w:val="32"/>
          <w:szCs w:val="32"/>
        </w:rPr>
        <w:t>高校</w:t>
      </w:r>
      <w:r>
        <w:rPr>
          <w:rFonts w:hint="eastAsia"/>
          <w:b/>
          <w:sz w:val="32"/>
          <w:szCs w:val="32"/>
        </w:rPr>
        <w:t>数学建模</w:t>
      </w:r>
      <w:r w:rsidR="002D6142">
        <w:rPr>
          <w:rFonts w:hint="eastAsia"/>
          <w:b/>
          <w:sz w:val="32"/>
          <w:szCs w:val="32"/>
        </w:rPr>
        <w:t>校际联</w:t>
      </w:r>
      <w:bookmarkStart w:id="0" w:name="_GoBack"/>
      <w:bookmarkEnd w:id="0"/>
      <w:r>
        <w:rPr>
          <w:rFonts w:hint="eastAsia"/>
          <w:b/>
          <w:sz w:val="32"/>
          <w:szCs w:val="32"/>
        </w:rPr>
        <w:t>赛题目</w:t>
      </w:r>
    </w:p>
    <w:p w14:paraId="017A657E" w14:textId="77777777" w:rsidR="00242FA6" w:rsidRDefault="00242FA6" w:rsidP="00242FA6">
      <w:pPr>
        <w:adjustRightInd w:val="0"/>
        <w:snapToGrid w:val="0"/>
        <w:spacing w:line="360" w:lineRule="auto"/>
        <w:jc w:val="center"/>
        <w:rPr>
          <w:rFonts w:ascii="华文楷体" w:eastAsia="华文楷体" w:hAnsi="华文楷体"/>
          <w:sz w:val="28"/>
          <w:szCs w:val="28"/>
        </w:rPr>
      </w:pPr>
      <w:r>
        <w:rPr>
          <w:rFonts w:ascii="华文楷体" w:eastAsia="华文楷体" w:hAnsi="华文楷体" w:hint="eastAsia"/>
          <w:sz w:val="28"/>
          <w:szCs w:val="28"/>
        </w:rPr>
        <w:t>（请先阅读“全国大学生数学建模竞赛论文格式规范”）</w:t>
      </w:r>
    </w:p>
    <w:p w14:paraId="4F944BF1" w14:textId="77777777" w:rsidR="00242FA6" w:rsidRDefault="00242FA6" w:rsidP="00242FA6">
      <w:pPr>
        <w:adjustRightInd w:val="0"/>
        <w:snapToGrid w:val="0"/>
        <w:spacing w:line="360" w:lineRule="auto"/>
        <w:jc w:val="center"/>
        <w:rPr>
          <w:b/>
          <w:sz w:val="24"/>
        </w:rPr>
      </w:pPr>
      <w:r>
        <w:rPr>
          <w:b/>
          <w:noProof/>
          <w:sz w:val="20"/>
          <w:lang w:eastAsia="en-US"/>
        </w:rPr>
        <mc:AlternateContent>
          <mc:Choice Requires="wps">
            <w:drawing>
              <wp:anchor distT="0" distB="0" distL="114300" distR="114300" simplePos="0" relativeHeight="251659264" behindDoc="0" locked="0" layoutInCell="1" allowOverlap="1" wp14:anchorId="3711BDEC" wp14:editId="3EAFD0FD">
                <wp:simplePos x="0" y="0"/>
                <wp:positionH relativeFrom="column">
                  <wp:posOffset>0</wp:posOffset>
                </wp:positionH>
                <wp:positionV relativeFrom="paragraph">
                  <wp:posOffset>93980</wp:posOffset>
                </wp:positionV>
                <wp:extent cx="5295900" cy="0"/>
                <wp:effectExtent l="28575" t="29845" r="28575" b="3683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9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A3B148"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pt" to="41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" strokeweight="4.5pt">
                <v:stroke linestyle="thinThick"/>
              </v:line>
            </w:pict>
          </mc:Fallback>
        </mc:AlternateContent>
      </w:r>
    </w:p>
    <w:p w14:paraId="07324D19" w14:textId="77777777" w:rsidR="00242FA6" w:rsidRPr="00834537" w:rsidRDefault="00242FA6" w:rsidP="00242FA6">
      <w:pPr>
        <w:spacing w:line="360" w:lineRule="auto"/>
        <w:jc w:val="center"/>
        <w:rPr>
          <w:rFonts w:asciiTheme="minorEastAsia" w:hAnsiTheme="minorEastAsia" w:cstheme="minorEastAsia"/>
          <w:b/>
          <w:sz w:val="32"/>
        </w:rPr>
      </w:pPr>
      <w:r>
        <w:rPr>
          <w:rFonts w:asciiTheme="minorEastAsia" w:hAnsiTheme="minorEastAsia" w:cstheme="minorEastAsia" w:hint="eastAsia"/>
          <w:b/>
          <w:sz w:val="32"/>
        </w:rPr>
        <w:t>B题:</w:t>
      </w:r>
      <w:r w:rsidRPr="00834537">
        <w:rPr>
          <w:rFonts w:asciiTheme="minorEastAsia" w:hAnsiTheme="minorEastAsia" w:cstheme="minorEastAsia" w:hint="eastAsia"/>
          <w:b/>
          <w:sz w:val="32"/>
        </w:rPr>
        <w:t>和谐宜居</w:t>
      </w:r>
      <w:r w:rsidRPr="00180875">
        <w:rPr>
          <w:rFonts w:asciiTheme="minorEastAsia" w:hAnsiTheme="minorEastAsia" w:cstheme="minorEastAsia" w:hint="eastAsia"/>
          <w:b/>
          <w:sz w:val="32"/>
        </w:rPr>
        <w:t>之都</w:t>
      </w:r>
    </w:p>
    <w:p w14:paraId="2FC47048" w14:textId="77777777" w:rsidR="00242FA6" w:rsidRPr="00242FA6" w:rsidRDefault="00242FA6" w:rsidP="00242FA6">
      <w:pPr>
        <w:ind w:firstLine="480"/>
        <w:rPr>
          <w:rFonts w:asciiTheme="minorEastAsia" w:hAnsiTheme="minorEastAsia" w:cstheme="minorEastAsia"/>
          <w:szCs w:val="21"/>
        </w:rPr>
      </w:pPr>
      <w:r w:rsidRPr="00242FA6">
        <w:rPr>
          <w:rFonts w:asciiTheme="minorEastAsia" w:hAnsiTheme="minorEastAsia" w:cstheme="minorEastAsia" w:hint="eastAsia"/>
          <w:szCs w:val="21"/>
        </w:rPr>
        <w:t>十八大以来，我国政府高层决策相继把建设和谐宜居城市提升到前所未有的战略高度，《国家新型城镇化规划（2014—2020）》、中央城市工作会议、十三五规划纲要等均对建设和谐宜居城市作出专门论述，明确指出要提高城市发展宜居性，并把建设和谐宜居城市作为城市发展的主要目标。</w:t>
      </w:r>
    </w:p>
    <w:p w14:paraId="1E14367A" w14:textId="77777777" w:rsidR="00242FA6" w:rsidRPr="00242FA6" w:rsidRDefault="00242FA6" w:rsidP="00242FA6">
      <w:pPr>
        <w:ind w:firstLine="480"/>
        <w:rPr>
          <w:rFonts w:asciiTheme="minorEastAsia" w:hAnsiTheme="minorEastAsia" w:cstheme="minorEastAsia"/>
          <w:szCs w:val="21"/>
        </w:rPr>
      </w:pPr>
      <w:r w:rsidRPr="00242FA6">
        <w:rPr>
          <w:rFonts w:asciiTheme="minorEastAsia" w:hAnsiTheme="minorEastAsia" w:cstheme="minorEastAsia" w:hint="eastAsia"/>
          <w:szCs w:val="21"/>
        </w:rPr>
        <w:t>北京作为现代化的国际大都市，其城市战略定位以及未来发展方向在全国具有示范作用，因此北京和谐宜居之都的建设更是备受重视。2014年和2017年习近平总书记在两次视察北京工作时强调“要明确城市战略定位，坚持和强化首都全国政治中心、文化中心、国际交往中心、科技创新中心的核心功能，深入实施人文北京、科技北京、绿色北京战略，努力把北京建设成为国际一流的和谐宜居之都”，这一战略目标为北京未来城市发展指明了方向。</w:t>
      </w:r>
    </w:p>
    <w:p w14:paraId="087AA244" w14:textId="77777777" w:rsidR="00242FA6" w:rsidRPr="00242FA6" w:rsidRDefault="00242FA6" w:rsidP="00242FA6">
      <w:pPr>
        <w:ind w:firstLine="480"/>
        <w:rPr>
          <w:rFonts w:asciiTheme="minorEastAsia" w:hAnsiTheme="minorEastAsia" w:cstheme="minorEastAsia"/>
          <w:szCs w:val="21"/>
        </w:rPr>
      </w:pPr>
      <w:r w:rsidRPr="00242FA6">
        <w:rPr>
          <w:rFonts w:asciiTheme="minorEastAsia" w:hAnsiTheme="minorEastAsia" w:cstheme="minorEastAsia" w:hint="eastAsia"/>
          <w:szCs w:val="21"/>
        </w:rPr>
        <w:t>北京为了 “和谐宜居”的目标，实施了大量城市建设的工作。城市客观</w:t>
      </w:r>
      <w:r w:rsidRPr="00242FA6">
        <w:rPr>
          <w:rFonts w:asciiTheme="minorEastAsia" w:hAnsiTheme="minorEastAsia" w:cstheme="minorEastAsia"/>
          <w:szCs w:val="21"/>
        </w:rPr>
        <w:t>的发展状况</w:t>
      </w:r>
      <w:r w:rsidRPr="00242FA6">
        <w:rPr>
          <w:rFonts w:asciiTheme="minorEastAsia" w:hAnsiTheme="minorEastAsia" w:cstheme="minorEastAsia" w:hint="eastAsia"/>
          <w:szCs w:val="21"/>
        </w:rPr>
        <w:t>是建设</w:t>
      </w:r>
      <w:r w:rsidRPr="00242FA6">
        <w:rPr>
          <w:rFonts w:asciiTheme="minorEastAsia" w:hAnsiTheme="minorEastAsia" w:cstheme="minorEastAsia"/>
          <w:szCs w:val="21"/>
        </w:rPr>
        <w:t>和谐宜居之都</w:t>
      </w:r>
      <w:r w:rsidRPr="00242FA6">
        <w:rPr>
          <w:rFonts w:asciiTheme="minorEastAsia" w:hAnsiTheme="minorEastAsia" w:cstheme="minorEastAsia" w:hint="eastAsia"/>
          <w:szCs w:val="21"/>
        </w:rPr>
        <w:t>的</w:t>
      </w:r>
      <w:r w:rsidRPr="00242FA6">
        <w:rPr>
          <w:rFonts w:asciiTheme="minorEastAsia" w:hAnsiTheme="minorEastAsia" w:cstheme="minorEastAsia"/>
          <w:szCs w:val="21"/>
        </w:rPr>
        <w:t>基础，但其最终目标是提升</w:t>
      </w:r>
      <w:r w:rsidRPr="00242FA6">
        <w:rPr>
          <w:rFonts w:asciiTheme="minorEastAsia" w:hAnsiTheme="minorEastAsia" w:cstheme="minorEastAsia" w:hint="eastAsia"/>
          <w:szCs w:val="21"/>
        </w:rPr>
        <w:t>居民主观</w:t>
      </w:r>
      <w:r w:rsidRPr="00242FA6">
        <w:rPr>
          <w:rFonts w:asciiTheme="minorEastAsia" w:hAnsiTheme="minorEastAsia" w:cstheme="minorEastAsia"/>
          <w:szCs w:val="21"/>
        </w:rPr>
        <w:t>的</w:t>
      </w:r>
      <w:r w:rsidRPr="00242FA6">
        <w:rPr>
          <w:rFonts w:asciiTheme="minorEastAsia" w:hAnsiTheme="minorEastAsia" w:cstheme="minorEastAsia" w:hint="eastAsia"/>
          <w:szCs w:val="21"/>
        </w:rPr>
        <w:t>居住</w:t>
      </w:r>
      <w:r w:rsidRPr="00242FA6">
        <w:rPr>
          <w:rFonts w:asciiTheme="minorEastAsia" w:hAnsiTheme="minorEastAsia" w:cstheme="minorEastAsia"/>
          <w:szCs w:val="21"/>
        </w:rPr>
        <w:t>感受。</w:t>
      </w:r>
      <w:r w:rsidRPr="00242FA6">
        <w:rPr>
          <w:rFonts w:asciiTheme="minorEastAsia" w:hAnsiTheme="minorEastAsia" w:cstheme="minorEastAsia" w:hint="eastAsia"/>
          <w:szCs w:val="21"/>
        </w:rPr>
        <w:t>因此城市建设的规划者非常关心广大北京居民是否感受到了和谐宜居水平的变化，并希望通过对居民主观感受的分析，进一步了解在建设中需要加以改进或修正的方面。</w:t>
      </w:r>
    </w:p>
    <w:p w14:paraId="63AFCA2A" w14:textId="77777777" w:rsidR="00242FA6" w:rsidRPr="00242FA6" w:rsidRDefault="00242FA6" w:rsidP="00242FA6">
      <w:pPr>
        <w:ind w:firstLine="480"/>
        <w:rPr>
          <w:rFonts w:asciiTheme="minorEastAsia" w:hAnsiTheme="minorEastAsia" w:cstheme="minorEastAsia"/>
          <w:szCs w:val="21"/>
        </w:rPr>
      </w:pPr>
      <w:r w:rsidRPr="00242FA6">
        <w:rPr>
          <w:rFonts w:asciiTheme="minorEastAsia" w:hAnsiTheme="minorEastAsia" w:cstheme="minorEastAsia" w:hint="eastAsia"/>
          <w:szCs w:val="21"/>
        </w:rPr>
        <w:t>大众</w:t>
      </w:r>
      <w:r w:rsidRPr="00242FA6">
        <w:rPr>
          <w:rFonts w:asciiTheme="minorEastAsia" w:hAnsiTheme="minorEastAsia" w:cstheme="minorEastAsia"/>
          <w:szCs w:val="21"/>
        </w:rPr>
        <w:t>的主观居住感受可以从</w:t>
      </w:r>
      <w:r w:rsidRPr="00242FA6">
        <w:rPr>
          <w:rFonts w:asciiTheme="minorEastAsia" w:hAnsiTheme="minorEastAsia" w:cstheme="minorEastAsia" w:hint="eastAsia"/>
          <w:szCs w:val="21"/>
        </w:rPr>
        <w:t>社交网络上存储</w:t>
      </w:r>
      <w:r w:rsidRPr="00242FA6">
        <w:rPr>
          <w:rFonts w:asciiTheme="minorEastAsia" w:hAnsiTheme="minorEastAsia" w:cstheme="minorEastAsia"/>
          <w:szCs w:val="21"/>
        </w:rPr>
        <w:t>的各种形式的</w:t>
      </w:r>
      <w:r w:rsidRPr="00242FA6">
        <w:rPr>
          <w:rFonts w:asciiTheme="minorEastAsia" w:hAnsiTheme="minorEastAsia" w:cstheme="minorEastAsia" w:hint="eastAsia"/>
          <w:szCs w:val="21"/>
        </w:rPr>
        <w:t>留言和评论信息获得</w:t>
      </w:r>
      <w:r w:rsidRPr="00242FA6">
        <w:rPr>
          <w:rFonts w:asciiTheme="minorEastAsia" w:hAnsiTheme="minorEastAsia" w:cstheme="minorEastAsia"/>
          <w:szCs w:val="21"/>
        </w:rPr>
        <w:t>。</w:t>
      </w:r>
      <w:r w:rsidRPr="00242FA6">
        <w:rPr>
          <w:rFonts w:asciiTheme="minorEastAsia" w:hAnsiTheme="minorEastAsia" w:cstheme="minorEastAsia" w:hint="eastAsia"/>
          <w:szCs w:val="21"/>
        </w:rPr>
        <w:t>请你的团队根据在某社交网络上收集的2015年</w:t>
      </w:r>
      <w:r w:rsidR="0077050A">
        <w:rPr>
          <w:rFonts w:asciiTheme="minorEastAsia" w:hAnsiTheme="minorEastAsia" w:cstheme="minorEastAsia" w:hint="eastAsia"/>
          <w:szCs w:val="21"/>
        </w:rPr>
        <w:t>到</w:t>
      </w:r>
      <w:r w:rsidRPr="00242FA6">
        <w:rPr>
          <w:rFonts w:asciiTheme="minorEastAsia" w:hAnsiTheme="minorEastAsia" w:cstheme="minorEastAsia"/>
          <w:szCs w:val="21"/>
        </w:rPr>
        <w:t>2018</w:t>
      </w:r>
      <w:r w:rsidRPr="00242FA6">
        <w:rPr>
          <w:rFonts w:asciiTheme="minorEastAsia" w:hAnsiTheme="minorEastAsia" w:cstheme="minorEastAsia" w:hint="eastAsia"/>
          <w:szCs w:val="21"/>
        </w:rPr>
        <w:t>年带有</w:t>
      </w:r>
      <w:r w:rsidRPr="00242FA6">
        <w:rPr>
          <w:rFonts w:asciiTheme="minorEastAsia" w:hAnsiTheme="minorEastAsia" w:cstheme="minorEastAsia"/>
          <w:szCs w:val="21"/>
        </w:rPr>
        <w:t>与和谐宜居相关的关键词的</w:t>
      </w:r>
      <w:r w:rsidRPr="00242FA6">
        <w:rPr>
          <w:rFonts w:asciiTheme="minorEastAsia" w:hAnsiTheme="minorEastAsia" w:cstheme="minorEastAsia" w:hint="eastAsia"/>
          <w:szCs w:val="21"/>
        </w:rPr>
        <w:t>评论（附件1），完成以下</w:t>
      </w:r>
      <w:r w:rsidR="0077050A">
        <w:rPr>
          <w:rFonts w:asciiTheme="minorEastAsia" w:hAnsiTheme="minorEastAsia" w:cstheme="minorEastAsia" w:hint="eastAsia"/>
          <w:szCs w:val="21"/>
        </w:rPr>
        <w:t>任务</w:t>
      </w:r>
      <w:r w:rsidRPr="00242FA6">
        <w:rPr>
          <w:rFonts w:asciiTheme="minorEastAsia" w:hAnsiTheme="minorEastAsia" w:cstheme="minorEastAsia" w:hint="eastAsia"/>
          <w:szCs w:val="21"/>
        </w:rPr>
        <w:t>。</w:t>
      </w:r>
    </w:p>
    <w:p w14:paraId="69EBA7B0" w14:textId="77777777" w:rsidR="00242FA6" w:rsidRDefault="00242FA6" w:rsidP="00242FA6">
      <w:pPr>
        <w:pStyle w:val="ListParagraph"/>
        <w:numPr>
          <w:ilvl w:val="0"/>
          <w:numId w:val="2"/>
        </w:numPr>
        <w:spacing w:line="240" w:lineRule="auto"/>
        <w:ind w:firstLineChars="0"/>
        <w:rPr>
          <w:rFonts w:asciiTheme="minorEastAsia" w:eastAsiaTheme="minorEastAsia" w:hAnsiTheme="minorEastAsia" w:cstheme="minorEastAsia"/>
          <w:sz w:val="21"/>
          <w:szCs w:val="21"/>
        </w:rPr>
      </w:pPr>
      <w:r w:rsidRPr="00242FA6">
        <w:rPr>
          <w:rFonts w:asciiTheme="minorEastAsia" w:eastAsiaTheme="minorEastAsia" w:hAnsiTheme="minorEastAsia" w:cstheme="minorEastAsia" w:hint="eastAsia"/>
          <w:sz w:val="21"/>
          <w:szCs w:val="21"/>
        </w:rPr>
        <w:t>判断每条评论中包含的对城市“和谐宜居”看法的情感语意，尝试</w:t>
      </w:r>
      <w:r w:rsidRPr="00242FA6">
        <w:rPr>
          <w:rFonts w:asciiTheme="minorEastAsia" w:eastAsiaTheme="minorEastAsia" w:hAnsiTheme="minorEastAsia" w:cstheme="minorEastAsia"/>
          <w:sz w:val="21"/>
          <w:szCs w:val="21"/>
        </w:rPr>
        <w:t>为</w:t>
      </w:r>
      <w:r w:rsidRPr="00242FA6">
        <w:rPr>
          <w:rFonts w:asciiTheme="minorEastAsia" w:eastAsiaTheme="minorEastAsia" w:hAnsiTheme="minorEastAsia" w:cstheme="minorEastAsia" w:hint="eastAsia"/>
          <w:sz w:val="21"/>
          <w:szCs w:val="21"/>
        </w:rPr>
        <w:t>评论包含</w:t>
      </w:r>
      <w:r w:rsidRPr="00242FA6">
        <w:rPr>
          <w:rFonts w:asciiTheme="minorEastAsia" w:eastAsiaTheme="minorEastAsia" w:hAnsiTheme="minorEastAsia" w:cstheme="minorEastAsia"/>
          <w:sz w:val="21"/>
          <w:szCs w:val="21"/>
        </w:rPr>
        <w:t>的情感打分</w:t>
      </w:r>
      <w:r w:rsidRPr="00242FA6">
        <w:rPr>
          <w:rFonts w:asciiTheme="minorEastAsia" w:eastAsiaTheme="minorEastAsia" w:hAnsiTheme="minorEastAsia" w:cstheme="minorEastAsia" w:hint="eastAsia"/>
          <w:sz w:val="21"/>
          <w:szCs w:val="21"/>
        </w:rPr>
        <w:t>。这一打分应当涉及</w:t>
      </w:r>
      <w:r w:rsidRPr="00242FA6">
        <w:rPr>
          <w:rFonts w:asciiTheme="minorEastAsia" w:eastAsiaTheme="minorEastAsia" w:hAnsiTheme="minorEastAsia" w:cstheme="minorEastAsia"/>
          <w:sz w:val="21"/>
          <w:szCs w:val="21"/>
        </w:rPr>
        <w:t>情感</w:t>
      </w:r>
      <w:r w:rsidRPr="00242FA6">
        <w:rPr>
          <w:rFonts w:asciiTheme="minorEastAsia" w:eastAsiaTheme="minorEastAsia" w:hAnsiTheme="minorEastAsia" w:cstheme="minorEastAsia" w:hint="eastAsia"/>
          <w:sz w:val="21"/>
          <w:szCs w:val="21"/>
        </w:rPr>
        <w:t>的</w:t>
      </w:r>
      <w:r w:rsidRPr="00242FA6">
        <w:rPr>
          <w:rFonts w:asciiTheme="minorEastAsia" w:eastAsiaTheme="minorEastAsia" w:hAnsiTheme="minorEastAsia" w:cstheme="minorEastAsia"/>
          <w:sz w:val="21"/>
          <w:szCs w:val="21"/>
        </w:rPr>
        <w:t>正负向</w:t>
      </w:r>
      <w:r w:rsidRPr="00242FA6">
        <w:rPr>
          <w:rFonts w:asciiTheme="minorEastAsia" w:eastAsiaTheme="minorEastAsia" w:hAnsiTheme="minorEastAsia" w:cstheme="minorEastAsia" w:hint="eastAsia"/>
          <w:sz w:val="21"/>
          <w:szCs w:val="21"/>
        </w:rPr>
        <w:t>和</w:t>
      </w:r>
      <w:r w:rsidRPr="00242FA6">
        <w:rPr>
          <w:rFonts w:asciiTheme="minorEastAsia" w:eastAsiaTheme="minorEastAsia" w:hAnsiTheme="minorEastAsia" w:cstheme="minorEastAsia"/>
          <w:sz w:val="21"/>
          <w:szCs w:val="21"/>
        </w:rPr>
        <w:t>强烈程度两方面，</w:t>
      </w:r>
      <w:r w:rsidRPr="00242FA6">
        <w:rPr>
          <w:rFonts w:asciiTheme="minorEastAsia" w:eastAsiaTheme="minorEastAsia" w:hAnsiTheme="minorEastAsia" w:cstheme="minorEastAsia" w:hint="eastAsia"/>
          <w:sz w:val="21"/>
          <w:szCs w:val="21"/>
        </w:rPr>
        <w:t>例如“最近的天气不错。”为正向情感；“今天的天气实在是太好了！”也为</w:t>
      </w:r>
      <w:r w:rsidRPr="00242FA6">
        <w:rPr>
          <w:rFonts w:asciiTheme="minorEastAsia" w:eastAsiaTheme="minorEastAsia" w:hAnsiTheme="minorEastAsia" w:cstheme="minorEastAsia"/>
          <w:sz w:val="21"/>
          <w:szCs w:val="21"/>
        </w:rPr>
        <w:t>正向情感，</w:t>
      </w:r>
      <w:r w:rsidRPr="00242FA6">
        <w:rPr>
          <w:rFonts w:asciiTheme="minorEastAsia" w:eastAsiaTheme="minorEastAsia" w:hAnsiTheme="minorEastAsia" w:cstheme="minorEastAsia" w:hint="eastAsia"/>
          <w:sz w:val="21"/>
          <w:szCs w:val="21"/>
        </w:rPr>
        <w:t>且是相比“最近的天气不错。”更强烈的正向情感。</w:t>
      </w:r>
    </w:p>
    <w:p w14:paraId="108D0380" w14:textId="77777777" w:rsidR="004F6F68" w:rsidRPr="004F6F68" w:rsidRDefault="004F6F68" w:rsidP="004F6F68">
      <w:pPr>
        <w:pStyle w:val="ListParagraph"/>
        <w:spacing w:line="240" w:lineRule="auto"/>
        <w:ind w:left="840" w:firstLineChars="0" w:firstLine="0"/>
        <w:rPr>
          <w:rFonts w:ascii="楷体" w:eastAsia="楷体" w:hAnsi="楷体" w:cstheme="minorEastAsia"/>
          <w:sz w:val="21"/>
          <w:szCs w:val="21"/>
        </w:rPr>
      </w:pPr>
      <w:r w:rsidRPr="004F6F68">
        <w:rPr>
          <w:rFonts w:ascii="楷体" w:eastAsia="楷体" w:hAnsi="楷体" w:cstheme="minorEastAsia" w:hint="eastAsia"/>
          <w:sz w:val="21"/>
          <w:szCs w:val="21"/>
        </w:rPr>
        <w:t>【备注】在我们所提供的评论数据中，存在很多没有意义的评论。你们团队需要判断出哪些评论是有用的，进而用这些有用的评论再去进一步进行研究。如何判断一个评论有没有用呢？使用人工判断当然是最准确的方法，但是这样做效率太低。幸运的是随着大数据技术的发展，现在有很多机器学习方法可以帮助我们进行这样的判断（事实上就是将评论分为有意义和无意义两类），在R语言和Python语言平台上，就有很多成熟的机器学习程序包可以供你们使用。</w:t>
      </w:r>
      <w:r w:rsidR="00C93B25">
        <w:rPr>
          <w:rFonts w:ascii="楷体" w:eastAsia="楷体" w:hAnsi="楷体" w:cstheme="minorEastAsia" w:hint="eastAsia"/>
          <w:sz w:val="21"/>
          <w:szCs w:val="21"/>
        </w:rPr>
        <w:t>当然这仅是一种可行性方案，你们团队也可以选择其他方法来解决这个问题。</w:t>
      </w:r>
    </w:p>
    <w:p w14:paraId="0CCC02F2" w14:textId="77777777" w:rsidR="00242FA6" w:rsidRPr="00242FA6" w:rsidRDefault="00242FA6" w:rsidP="00242FA6">
      <w:pPr>
        <w:pStyle w:val="ListParagraph"/>
        <w:numPr>
          <w:ilvl w:val="0"/>
          <w:numId w:val="2"/>
        </w:numPr>
        <w:spacing w:line="240" w:lineRule="auto"/>
        <w:ind w:firstLineChars="0"/>
        <w:rPr>
          <w:rFonts w:asciiTheme="minorEastAsia" w:eastAsiaTheme="minorEastAsia" w:hAnsiTheme="minorEastAsia" w:cstheme="minorEastAsia"/>
          <w:sz w:val="21"/>
          <w:szCs w:val="21"/>
        </w:rPr>
      </w:pPr>
      <w:bookmarkStart w:id="1" w:name="OLE_LINK1"/>
      <w:bookmarkStart w:id="2" w:name="OLE_LINK2"/>
      <w:bookmarkStart w:id="3" w:name="OLE_LINK4"/>
      <w:bookmarkStart w:id="4" w:name="OLE_LINK5"/>
      <w:bookmarkStart w:id="5" w:name="OLE_LINK6"/>
      <w:r w:rsidRPr="00242FA6">
        <w:rPr>
          <w:rFonts w:asciiTheme="minorEastAsia" w:eastAsiaTheme="minorEastAsia" w:hAnsiTheme="minorEastAsia" w:cstheme="minorEastAsia" w:hint="eastAsia"/>
          <w:sz w:val="21"/>
          <w:szCs w:val="21"/>
        </w:rPr>
        <w:t>基于问题1得到的数据，</w:t>
      </w:r>
      <w:r w:rsidRPr="00242FA6">
        <w:rPr>
          <w:rFonts w:asciiTheme="minorEastAsia" w:eastAsiaTheme="minorEastAsia" w:hAnsiTheme="minorEastAsia" w:cstheme="minorEastAsia" w:hint="eastAsia"/>
          <w:color w:val="FF0000"/>
          <w:sz w:val="21"/>
          <w:szCs w:val="21"/>
        </w:rPr>
        <w:t xml:space="preserve"> </w:t>
      </w:r>
      <w:r w:rsidRPr="00242FA6">
        <w:rPr>
          <w:rFonts w:asciiTheme="minorEastAsia" w:eastAsiaTheme="minorEastAsia" w:hAnsiTheme="minorEastAsia" w:cstheme="minorEastAsia" w:hint="eastAsia"/>
          <w:sz w:val="21"/>
          <w:szCs w:val="21"/>
        </w:rPr>
        <w:t>构建一个反映居民对城市“和谐宜居”的满意度综合指数,分析影响居民对“和谐宜居”主观感受的关键因素。</w:t>
      </w:r>
      <w:bookmarkEnd w:id="1"/>
      <w:bookmarkEnd w:id="2"/>
    </w:p>
    <w:p w14:paraId="0999AF4C" w14:textId="77777777" w:rsidR="00242FA6" w:rsidRPr="00242FA6" w:rsidRDefault="00242FA6" w:rsidP="00242FA6">
      <w:pPr>
        <w:pStyle w:val="ListParagraph"/>
        <w:numPr>
          <w:ilvl w:val="0"/>
          <w:numId w:val="2"/>
        </w:numPr>
        <w:spacing w:line="240" w:lineRule="auto"/>
        <w:ind w:firstLineChars="0"/>
        <w:rPr>
          <w:rFonts w:asciiTheme="minorEastAsia" w:eastAsiaTheme="minorEastAsia" w:hAnsiTheme="minorEastAsia" w:cstheme="minorEastAsia"/>
          <w:sz w:val="21"/>
          <w:szCs w:val="21"/>
        </w:rPr>
      </w:pPr>
      <w:r w:rsidRPr="00242FA6">
        <w:rPr>
          <w:rFonts w:asciiTheme="minorEastAsia" w:eastAsiaTheme="minorEastAsia" w:hAnsiTheme="minorEastAsia" w:cstheme="minorEastAsia" w:hint="eastAsia"/>
          <w:sz w:val="21"/>
          <w:szCs w:val="21"/>
        </w:rPr>
        <w:t>请结合北京市2015-2018年</w:t>
      </w:r>
      <w:r w:rsidRPr="00242FA6">
        <w:rPr>
          <w:rFonts w:asciiTheme="minorEastAsia" w:eastAsiaTheme="minorEastAsia" w:hAnsiTheme="minorEastAsia" w:cstheme="minorEastAsia"/>
          <w:sz w:val="21"/>
          <w:szCs w:val="21"/>
        </w:rPr>
        <w:t>的</w:t>
      </w:r>
      <w:r w:rsidRPr="00242FA6">
        <w:rPr>
          <w:rFonts w:asciiTheme="minorEastAsia" w:eastAsiaTheme="minorEastAsia" w:hAnsiTheme="minorEastAsia" w:cstheme="minorEastAsia" w:hint="eastAsia"/>
          <w:sz w:val="21"/>
          <w:szCs w:val="21"/>
        </w:rPr>
        <w:t>经济、环境、基础设施建设等客观数据，分析</w:t>
      </w:r>
      <w:r w:rsidR="004F6F68">
        <w:rPr>
          <w:rFonts w:asciiTheme="minorEastAsia" w:eastAsiaTheme="minorEastAsia" w:hAnsiTheme="minorEastAsia" w:cstheme="minorEastAsia" w:hint="eastAsia"/>
          <w:sz w:val="21"/>
          <w:szCs w:val="21"/>
        </w:rPr>
        <w:t>客</w:t>
      </w:r>
      <w:r w:rsidRPr="00242FA6">
        <w:rPr>
          <w:rFonts w:asciiTheme="minorEastAsia" w:eastAsiaTheme="minorEastAsia" w:hAnsiTheme="minorEastAsia" w:cstheme="minorEastAsia" w:hint="eastAsia"/>
          <w:sz w:val="21"/>
          <w:szCs w:val="21"/>
        </w:rPr>
        <w:t>观</w:t>
      </w:r>
      <w:r w:rsidR="004F6F68">
        <w:rPr>
          <w:rFonts w:asciiTheme="minorEastAsia" w:eastAsiaTheme="minorEastAsia" w:hAnsiTheme="minorEastAsia" w:cstheme="minorEastAsia" w:hint="eastAsia"/>
          <w:sz w:val="21"/>
          <w:szCs w:val="21"/>
        </w:rPr>
        <w:t>现实与</w:t>
      </w:r>
      <w:r w:rsidRPr="00242FA6">
        <w:rPr>
          <w:rFonts w:asciiTheme="minorEastAsia" w:eastAsiaTheme="minorEastAsia" w:hAnsiTheme="minorEastAsia" w:cstheme="minorEastAsia" w:hint="eastAsia"/>
          <w:sz w:val="21"/>
          <w:szCs w:val="21"/>
        </w:rPr>
        <w:t>主观感受</w:t>
      </w:r>
      <w:r w:rsidR="004F6F68">
        <w:rPr>
          <w:rFonts w:asciiTheme="minorEastAsia" w:eastAsiaTheme="minorEastAsia" w:hAnsiTheme="minorEastAsia" w:cstheme="minorEastAsia" w:hint="eastAsia"/>
          <w:sz w:val="21"/>
          <w:szCs w:val="21"/>
        </w:rPr>
        <w:t>之间的关联</w:t>
      </w:r>
      <w:r w:rsidRPr="00242FA6">
        <w:rPr>
          <w:rFonts w:asciiTheme="minorEastAsia" w:eastAsiaTheme="minorEastAsia" w:hAnsiTheme="minorEastAsia" w:cstheme="minorEastAsia" w:hint="eastAsia"/>
          <w:sz w:val="21"/>
          <w:szCs w:val="21"/>
        </w:rPr>
        <w:t>；研究怎样合理规划北京市城市建设才能有效提高民众对和谐宜居的主观感受。</w:t>
      </w:r>
      <w:bookmarkEnd w:id="3"/>
    </w:p>
    <w:bookmarkEnd w:id="4"/>
    <w:bookmarkEnd w:id="5"/>
    <w:p w14:paraId="67E69E9E" w14:textId="77777777" w:rsidR="00242FA6" w:rsidRPr="00242FA6" w:rsidRDefault="00242FA6" w:rsidP="00242FA6">
      <w:pPr>
        <w:pStyle w:val="ListParagraph"/>
        <w:numPr>
          <w:ilvl w:val="0"/>
          <w:numId w:val="2"/>
        </w:numPr>
        <w:spacing w:line="240" w:lineRule="auto"/>
        <w:ind w:firstLineChars="0"/>
        <w:rPr>
          <w:rFonts w:asciiTheme="minorEastAsia" w:eastAsiaTheme="minorEastAsia" w:hAnsiTheme="minorEastAsia" w:cstheme="minorEastAsia"/>
          <w:sz w:val="21"/>
          <w:szCs w:val="21"/>
        </w:rPr>
      </w:pPr>
      <w:r w:rsidRPr="00242FA6">
        <w:rPr>
          <w:rFonts w:asciiTheme="minorEastAsia" w:eastAsiaTheme="minorEastAsia" w:hAnsiTheme="minorEastAsia" w:cstheme="minorEastAsia" w:hint="eastAsia"/>
          <w:sz w:val="21"/>
          <w:szCs w:val="21"/>
        </w:rPr>
        <w:t>根据你们团队的研究结果，给北京市政府写一封信，为北京的城市规划和建设提出建议。</w:t>
      </w:r>
    </w:p>
    <w:p w14:paraId="15601374" w14:textId="77777777" w:rsidR="00242FA6" w:rsidRDefault="00242FA6" w:rsidP="00242FA6">
      <w:pPr>
        <w:rPr>
          <w:rFonts w:asciiTheme="minorEastAsia" w:hAnsiTheme="minorEastAsia" w:cstheme="minorEastAsia"/>
          <w:szCs w:val="21"/>
        </w:rPr>
      </w:pPr>
    </w:p>
    <w:p w14:paraId="21D70CE1" w14:textId="77777777" w:rsidR="00242FA6" w:rsidRPr="004F6F68" w:rsidRDefault="00242FA6" w:rsidP="00242FA6">
      <w:pPr>
        <w:rPr>
          <w:rFonts w:ascii="楷体" w:eastAsia="楷体" w:hAnsi="楷体" w:cstheme="minorEastAsia"/>
          <w:szCs w:val="21"/>
        </w:rPr>
      </w:pPr>
      <w:r w:rsidRPr="004F6F68">
        <w:rPr>
          <w:rFonts w:ascii="楷体" w:eastAsia="楷体" w:hAnsi="楷体" w:cstheme="minorEastAsia" w:hint="eastAsia"/>
          <w:szCs w:val="21"/>
        </w:rPr>
        <w:t>【注】 需要说明的是，一个城市是否“和谐宜居”，包含了很多内在含义。在本题所附的数据中，通过“关键词”这一列数据，体现了我们对“和谐宜居”的理解（当然，你的团队也</w:t>
      </w:r>
      <w:r w:rsidRPr="004F6F68">
        <w:rPr>
          <w:rFonts w:ascii="楷体" w:eastAsia="楷体" w:hAnsi="楷体" w:cstheme="minorEastAsia" w:hint="eastAsia"/>
          <w:szCs w:val="21"/>
        </w:rPr>
        <w:lastRenderedPageBreak/>
        <w:t>可以在此基础上进一步加入你们的理解）。同时，所有数据我们都做了脱敏处理，保证了评论者的隐私不被泄露。</w:t>
      </w:r>
    </w:p>
    <w:p w14:paraId="5215CF01" w14:textId="77777777" w:rsidR="00242FA6" w:rsidRPr="00242FA6" w:rsidRDefault="00242FA6" w:rsidP="00242FA6">
      <w:pPr>
        <w:rPr>
          <w:rFonts w:asciiTheme="minorEastAsia" w:hAnsiTheme="minorEastAsia" w:cstheme="minorEastAsia"/>
          <w:szCs w:val="21"/>
        </w:rPr>
      </w:pPr>
    </w:p>
    <w:p w14:paraId="29B34D34" w14:textId="77777777" w:rsidR="00242FA6" w:rsidRPr="00242FA6" w:rsidRDefault="00242FA6" w:rsidP="00242FA6">
      <w:pPr>
        <w:rPr>
          <w:rFonts w:asciiTheme="minorEastAsia" w:hAnsiTheme="minorEastAsia" w:cstheme="minorEastAsia"/>
          <w:szCs w:val="21"/>
        </w:rPr>
      </w:pPr>
      <w:r w:rsidRPr="00242FA6">
        <w:rPr>
          <w:rFonts w:asciiTheme="minorEastAsia" w:hAnsiTheme="minorEastAsia" w:cstheme="minorEastAsia" w:hint="eastAsia"/>
          <w:szCs w:val="21"/>
        </w:rPr>
        <w:t>参考材料：</w:t>
      </w:r>
    </w:p>
    <w:p w14:paraId="5EA596AF" w14:textId="77777777" w:rsidR="00242FA6" w:rsidRPr="00242FA6" w:rsidRDefault="00242FA6" w:rsidP="00242FA6">
      <w:pPr>
        <w:numPr>
          <w:ilvl w:val="0"/>
          <w:numId w:val="1"/>
        </w:numPr>
        <w:jc w:val="left"/>
        <w:rPr>
          <w:rFonts w:asciiTheme="minorEastAsia" w:hAnsiTheme="minorEastAsia" w:cstheme="minorEastAsia"/>
          <w:szCs w:val="21"/>
        </w:rPr>
      </w:pPr>
      <w:r w:rsidRPr="00242FA6">
        <w:rPr>
          <w:rFonts w:asciiTheme="minorEastAsia" w:hAnsiTheme="minorEastAsia" w:cstheme="minorEastAsia" w:hint="eastAsia"/>
          <w:szCs w:val="21"/>
        </w:rPr>
        <w:t>蔡奇：更加紧密团结在以习近平同志为核心的党中央周围 为建设国际一流的和谐宜居之都而努力奋斗http://cpc.people.com.cn/n1/2017/0627/c64102-29365001.html</w:t>
      </w:r>
    </w:p>
    <w:p w14:paraId="1192ACC4" w14:textId="77777777" w:rsidR="00242FA6" w:rsidRDefault="00242FA6" w:rsidP="00242FA6">
      <w:pPr>
        <w:numPr>
          <w:ilvl w:val="0"/>
          <w:numId w:val="1"/>
        </w:numPr>
        <w:jc w:val="left"/>
        <w:rPr>
          <w:rFonts w:asciiTheme="minorEastAsia" w:hAnsiTheme="minorEastAsia" w:cstheme="minorEastAsia"/>
        </w:rPr>
      </w:pPr>
      <w:r w:rsidRPr="00242FA6">
        <w:rPr>
          <w:rFonts w:asciiTheme="minorEastAsia" w:hAnsiTheme="minorEastAsia" w:cstheme="minorEastAsia" w:hint="eastAsia"/>
          <w:szCs w:val="21"/>
        </w:rPr>
        <w:t>北京城市总体规划(2016年—2035年)（附表 建设国际一流的和谐宜居之都评价指标体系）</w:t>
      </w:r>
      <w:hyperlink r:id="rId6" w:history="1">
        <w:r w:rsidR="00997A6D" w:rsidRPr="00B26FE7">
          <w:rPr>
            <w:rStyle w:val="Hyperlink"/>
            <w:rFonts w:asciiTheme="minorEastAsia" w:hAnsiTheme="minorEastAsia" w:cstheme="minorEastAsia"/>
          </w:rPr>
          <w:t>http://www.beijing.gov.cn/gongkai/guihua/2841/6640/1700220/1532470/index.html</w:t>
        </w:r>
      </w:hyperlink>
    </w:p>
    <w:p w14:paraId="42FA91FA" w14:textId="77777777" w:rsidR="00997A6D" w:rsidRDefault="00997A6D" w:rsidP="00242FA6">
      <w:pPr>
        <w:numPr>
          <w:ilvl w:val="0"/>
          <w:numId w:val="1"/>
        </w:numPr>
        <w:jc w:val="left"/>
        <w:rPr>
          <w:rFonts w:asciiTheme="minorEastAsia" w:hAnsiTheme="minorEastAsia" w:cstheme="minorEastAsia"/>
        </w:rPr>
      </w:pPr>
      <w:r>
        <w:rPr>
          <w:rFonts w:asciiTheme="minorEastAsia" w:hAnsiTheme="minorEastAsia" w:cstheme="minorEastAsia" w:hint="eastAsia"/>
        </w:rPr>
        <w:t>北京统计局（北京统计年鉴）</w:t>
      </w:r>
      <w:r w:rsidRPr="00997A6D">
        <w:rPr>
          <w:rFonts w:asciiTheme="minorEastAsia" w:hAnsiTheme="minorEastAsia" w:cstheme="minorEastAsia"/>
        </w:rPr>
        <w:t>http://www.bjstats.gov.cn/</w:t>
      </w:r>
      <w:r>
        <w:rPr>
          <w:rFonts w:asciiTheme="minorEastAsia" w:hAnsiTheme="minorEastAsia" w:cstheme="minorEastAsia"/>
        </w:rPr>
        <w:t xml:space="preserve"> </w:t>
      </w:r>
    </w:p>
    <w:p w14:paraId="21BEF532" w14:textId="77777777" w:rsidR="005906CB" w:rsidRDefault="005906CB" w:rsidP="00242FA6"/>
    <w:p w14:paraId="35D13CAE" w14:textId="77777777" w:rsidR="00242FA6" w:rsidRPr="00242FA6" w:rsidRDefault="00242FA6" w:rsidP="00242FA6">
      <w:r>
        <w:rPr>
          <w:rFonts w:hint="eastAsia"/>
        </w:rPr>
        <w:t>“和谐宜居之都评论数据”</w:t>
      </w:r>
      <w:r w:rsidRPr="00242FA6">
        <w:rPr>
          <w:rFonts w:hint="eastAsia"/>
        </w:rPr>
        <w:t xml:space="preserve"> </w:t>
      </w:r>
      <w:r>
        <w:rPr>
          <w:rFonts w:hint="eastAsia"/>
        </w:rPr>
        <w:t>见附件</w:t>
      </w:r>
      <w:r>
        <w:rPr>
          <w:rFonts w:hint="eastAsia"/>
        </w:rPr>
        <w:t>1</w:t>
      </w:r>
      <w:r>
        <w:rPr>
          <w:rFonts w:hint="eastAsia"/>
        </w:rPr>
        <w:t>。</w:t>
      </w:r>
    </w:p>
    <w:sectPr w:rsidR="00242FA6" w:rsidRPr="00242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华文楷体">
    <w:charset w:val="50"/>
    <w:family w:val="auto"/>
    <w:pitch w:val="variable"/>
    <w:sig w:usb0="80000287" w:usb1="280F3C52" w:usb2="00000016" w:usb3="00000000" w:csb0="0004001F" w:csb1="00000000"/>
  </w:font>
  <w:font w:name="楷体">
    <w:altName w:val="KaiTi"/>
    <w:charset w:val="86"/>
    <w:family w:val="modern"/>
    <w:pitch w:val="fixed"/>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271D6"/>
    <w:multiLevelType w:val="hybridMultilevel"/>
    <w:tmpl w:val="71566A10"/>
    <w:lvl w:ilvl="0" w:tplc="9A86B6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C837824"/>
    <w:multiLevelType w:val="singleLevel"/>
    <w:tmpl w:val="5C837824"/>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FA6"/>
    <w:rsid w:val="000F7B04"/>
    <w:rsid w:val="00180875"/>
    <w:rsid w:val="00242FA6"/>
    <w:rsid w:val="002D6142"/>
    <w:rsid w:val="002F290F"/>
    <w:rsid w:val="004C0A9A"/>
    <w:rsid w:val="004F6F68"/>
    <w:rsid w:val="005906CB"/>
    <w:rsid w:val="0077050A"/>
    <w:rsid w:val="00997A6D"/>
    <w:rsid w:val="00C10CF6"/>
    <w:rsid w:val="00C83992"/>
    <w:rsid w:val="00C93B25"/>
    <w:rsid w:val="00E86AAA"/>
    <w:rsid w:val="00FB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F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A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242FA6"/>
    <w:pPr>
      <w:spacing w:line="400" w:lineRule="exact"/>
      <w:ind w:firstLineChars="200" w:firstLine="420"/>
    </w:pPr>
    <w:rPr>
      <w:rFonts w:ascii="Calibri" w:eastAsia="宋体" w:hAnsi="Calibri" w:cs="Times New Roman"/>
      <w:sz w:val="24"/>
      <w:szCs w:val="24"/>
    </w:rPr>
  </w:style>
  <w:style w:type="character" w:styleId="Hyperlink">
    <w:name w:val="Hyperlink"/>
    <w:basedOn w:val="DefaultParagraphFont"/>
    <w:uiPriority w:val="99"/>
    <w:unhideWhenUsed/>
    <w:rsid w:val="00997A6D"/>
    <w:rPr>
      <w:color w:val="0000FF" w:themeColor="hyperlink"/>
      <w:u w:val="single"/>
    </w:rPr>
  </w:style>
  <w:style w:type="character" w:customStyle="1" w:styleId="1">
    <w:name w:val="未处理的提及1"/>
    <w:basedOn w:val="DefaultParagraphFont"/>
    <w:uiPriority w:val="99"/>
    <w:semiHidden/>
    <w:unhideWhenUsed/>
    <w:rsid w:val="00997A6D"/>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A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242FA6"/>
    <w:pPr>
      <w:spacing w:line="400" w:lineRule="exact"/>
      <w:ind w:firstLineChars="200" w:firstLine="420"/>
    </w:pPr>
    <w:rPr>
      <w:rFonts w:ascii="Calibri" w:eastAsia="宋体" w:hAnsi="Calibri" w:cs="Times New Roman"/>
      <w:sz w:val="24"/>
      <w:szCs w:val="24"/>
    </w:rPr>
  </w:style>
  <w:style w:type="character" w:styleId="Hyperlink">
    <w:name w:val="Hyperlink"/>
    <w:basedOn w:val="DefaultParagraphFont"/>
    <w:uiPriority w:val="99"/>
    <w:unhideWhenUsed/>
    <w:rsid w:val="00997A6D"/>
    <w:rPr>
      <w:color w:val="0000FF" w:themeColor="hyperlink"/>
      <w:u w:val="single"/>
    </w:rPr>
  </w:style>
  <w:style w:type="character" w:customStyle="1" w:styleId="1">
    <w:name w:val="未处理的提及1"/>
    <w:basedOn w:val="DefaultParagraphFont"/>
    <w:uiPriority w:val="99"/>
    <w:semiHidden/>
    <w:unhideWhenUsed/>
    <w:rsid w:val="00997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eijing.gov.cn/gongkai/guihua/2841/6640/1700220/1532470/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1454</Characters>
  <Application>Microsoft Macintosh Word</Application>
  <DocSecurity>0</DocSecurity>
  <Lines>12</Lines>
  <Paragraphs>3</Paragraphs>
  <ScaleCrop>false</ScaleCrop>
  <Company>Hewlett-Packard Company</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WangYZ</dc:creator>
  <cp:keywords/>
  <dc:description/>
  <cp:lastModifiedBy>qing he</cp:lastModifiedBy>
  <cp:revision>4</cp:revision>
  <dcterms:created xsi:type="dcterms:W3CDTF">2019-04-29T01:57:00Z</dcterms:created>
  <dcterms:modified xsi:type="dcterms:W3CDTF">2019-04-30T06:09:00Z</dcterms:modified>
</cp:coreProperties>
</file>