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0EA0" w:rsidRDefault="00970EA0" w:rsidP="00970EA0">
      <w:pPr>
        <w:jc w:val="center"/>
        <w:rPr>
          <w:b/>
          <w:bCs/>
          <w:sz w:val="36"/>
          <w:szCs w:val="36"/>
        </w:rPr>
      </w:pPr>
    </w:p>
    <w:p w:rsidR="00970EA0" w:rsidRDefault="00970EA0" w:rsidP="00970EA0">
      <w:pPr>
        <w:jc w:val="center"/>
        <w:rPr>
          <w:b/>
          <w:bCs/>
          <w:sz w:val="36"/>
          <w:szCs w:val="36"/>
        </w:rPr>
      </w:pPr>
    </w:p>
    <w:p w:rsidR="00970EA0" w:rsidRDefault="00970EA0" w:rsidP="00970EA0">
      <w:pPr>
        <w:jc w:val="center"/>
        <w:rPr>
          <w:b/>
          <w:bCs/>
          <w:sz w:val="36"/>
          <w:szCs w:val="36"/>
        </w:rPr>
      </w:pPr>
    </w:p>
    <w:p w:rsidR="00970EA0" w:rsidRPr="00E81065" w:rsidRDefault="00970EA0" w:rsidP="00970EA0">
      <w:pPr>
        <w:jc w:val="center"/>
        <w:rPr>
          <w:b/>
          <w:bCs/>
          <w:sz w:val="36"/>
          <w:szCs w:val="36"/>
        </w:rPr>
      </w:pPr>
      <w:r w:rsidRPr="00E81065">
        <w:rPr>
          <w:rFonts w:hint="eastAsia"/>
          <w:b/>
          <w:bCs/>
          <w:sz w:val="36"/>
          <w:szCs w:val="36"/>
        </w:rPr>
        <w:t>本科生科研训练与创新创业项目</w:t>
      </w:r>
    </w:p>
    <w:p w:rsidR="00970EA0" w:rsidRPr="00E81065" w:rsidRDefault="00970EA0" w:rsidP="00970EA0">
      <w:pPr>
        <w:jc w:val="center"/>
        <w:rPr>
          <w:b/>
          <w:bCs/>
          <w:sz w:val="36"/>
          <w:szCs w:val="36"/>
        </w:rPr>
      </w:pPr>
      <w:r w:rsidRPr="00E81065">
        <w:rPr>
          <w:rFonts w:hint="eastAsia"/>
          <w:b/>
          <w:bCs/>
          <w:sz w:val="36"/>
          <w:szCs w:val="36"/>
        </w:rPr>
        <w:t>（创新项目）</w:t>
      </w:r>
    </w:p>
    <w:p w:rsidR="00970EA0" w:rsidRPr="00E81065" w:rsidRDefault="00970EA0" w:rsidP="00970EA0">
      <w:pPr>
        <w:jc w:val="center"/>
        <w:rPr>
          <w:b/>
          <w:bCs/>
          <w:sz w:val="44"/>
        </w:rPr>
      </w:pPr>
    </w:p>
    <w:p w:rsidR="00970EA0" w:rsidRPr="00E81065" w:rsidRDefault="00970EA0" w:rsidP="00970EA0">
      <w:pPr>
        <w:jc w:val="center"/>
        <w:rPr>
          <w:b/>
          <w:bCs/>
          <w:sz w:val="48"/>
          <w:szCs w:val="48"/>
        </w:rPr>
      </w:pPr>
      <w:r w:rsidRPr="00E81065">
        <w:rPr>
          <w:rFonts w:hint="eastAsia"/>
          <w:b/>
          <w:bCs/>
          <w:sz w:val="48"/>
          <w:szCs w:val="48"/>
        </w:rPr>
        <w:t>中期</w:t>
      </w:r>
      <w:r w:rsidRPr="00E81065">
        <w:rPr>
          <w:b/>
          <w:bCs/>
          <w:sz w:val="48"/>
          <w:szCs w:val="48"/>
        </w:rPr>
        <w:t>学术报告</w:t>
      </w:r>
    </w:p>
    <w:p w:rsidR="00970EA0" w:rsidRPr="00E81065" w:rsidRDefault="00970EA0" w:rsidP="00970EA0">
      <w:pPr>
        <w:jc w:val="center"/>
        <w:rPr>
          <w:b/>
          <w:bCs/>
          <w:sz w:val="28"/>
        </w:rPr>
      </w:pPr>
    </w:p>
    <w:p w:rsidR="00970EA0" w:rsidRPr="00E81065" w:rsidRDefault="00970EA0" w:rsidP="00970EA0">
      <w:pPr>
        <w:spacing w:line="360" w:lineRule="auto"/>
        <w:ind w:firstLineChars="400" w:firstLine="1137"/>
        <w:rPr>
          <w:sz w:val="28"/>
        </w:rPr>
      </w:pPr>
    </w:p>
    <w:p w:rsidR="00970EA0" w:rsidRPr="00E81065" w:rsidRDefault="00970EA0" w:rsidP="00970EA0">
      <w:pPr>
        <w:spacing w:line="360" w:lineRule="auto"/>
        <w:ind w:firstLineChars="400" w:firstLine="1137"/>
        <w:rPr>
          <w:sz w:val="28"/>
        </w:rPr>
      </w:pPr>
    </w:p>
    <w:p w:rsidR="00970EA0" w:rsidRPr="00E81065" w:rsidRDefault="00970EA0" w:rsidP="00970EA0">
      <w:pPr>
        <w:spacing w:line="360" w:lineRule="auto"/>
        <w:ind w:firstLineChars="400" w:firstLine="1137"/>
        <w:rPr>
          <w:sz w:val="28"/>
        </w:rPr>
      </w:pPr>
    </w:p>
    <w:tbl>
      <w:tblPr>
        <w:tblW w:w="0" w:type="auto"/>
        <w:jc w:val="center"/>
        <w:tblBorders>
          <w:insideH w:val="single" w:sz="4" w:space="0" w:color="auto"/>
        </w:tblBorders>
        <w:tblLook w:val="01E0" w:firstRow="1" w:lastRow="1" w:firstColumn="1" w:lastColumn="1" w:noHBand="0" w:noVBand="0"/>
      </w:tblPr>
      <w:tblGrid>
        <w:gridCol w:w="2505"/>
        <w:gridCol w:w="6483"/>
      </w:tblGrid>
      <w:tr w:rsidR="00970EA0" w:rsidRPr="00E81065" w:rsidTr="005F5ACA">
        <w:trPr>
          <w:jc w:val="center"/>
        </w:trPr>
        <w:tc>
          <w:tcPr>
            <w:tcW w:w="2505" w:type="dxa"/>
            <w:tcBorders>
              <w:top w:val="nil"/>
              <w:bottom w:val="nil"/>
            </w:tcBorders>
            <w:vAlign w:val="center"/>
          </w:tcPr>
          <w:p w:rsidR="00970EA0" w:rsidRPr="00E81065" w:rsidRDefault="00970EA0" w:rsidP="005F5ACA">
            <w:pPr>
              <w:spacing w:line="560" w:lineRule="exact"/>
              <w:jc w:val="distribute"/>
              <w:rPr>
                <w:b/>
                <w:sz w:val="28"/>
                <w:szCs w:val="28"/>
              </w:rPr>
            </w:pPr>
            <w:r w:rsidRPr="00E81065">
              <w:rPr>
                <w:rFonts w:hint="eastAsia"/>
                <w:b/>
                <w:sz w:val="28"/>
                <w:szCs w:val="28"/>
              </w:rPr>
              <w:t>项　目　名　称</w:t>
            </w:r>
          </w:p>
        </w:tc>
        <w:tc>
          <w:tcPr>
            <w:tcW w:w="6483" w:type="dxa"/>
            <w:tcBorders>
              <w:top w:val="nil"/>
              <w:bottom w:val="single" w:sz="4" w:space="0" w:color="auto"/>
            </w:tcBorders>
            <w:vAlign w:val="center"/>
          </w:tcPr>
          <w:p w:rsidR="00970EA0" w:rsidRPr="00E81065" w:rsidRDefault="00F2767B" w:rsidP="00EB0879">
            <w:pPr>
              <w:spacing w:line="560" w:lineRule="exact"/>
              <w:jc w:val="center"/>
              <w:rPr>
                <w:rFonts w:ascii="仿宋_GB2312" w:eastAsia="仿宋_GB2312"/>
                <w:sz w:val="28"/>
                <w:szCs w:val="28"/>
              </w:rPr>
            </w:pPr>
            <w:r>
              <w:rPr>
                <w:rFonts w:ascii="仿宋_GB2312" w:eastAsia="仿宋_GB2312" w:hint="eastAsia"/>
                <w:sz w:val="28"/>
                <w:szCs w:val="28"/>
              </w:rPr>
              <w:t>计算机视觉辅助校园海报设计</w:t>
            </w:r>
          </w:p>
        </w:tc>
      </w:tr>
      <w:tr w:rsidR="00243579" w:rsidRPr="00E81065" w:rsidTr="005F5ACA">
        <w:trPr>
          <w:jc w:val="center"/>
        </w:trPr>
        <w:tc>
          <w:tcPr>
            <w:tcW w:w="2505" w:type="dxa"/>
            <w:tcBorders>
              <w:top w:val="nil"/>
              <w:bottom w:val="nil"/>
            </w:tcBorders>
            <w:vAlign w:val="center"/>
          </w:tcPr>
          <w:p w:rsidR="00243579" w:rsidRPr="00E81065" w:rsidRDefault="00243579" w:rsidP="005F5ACA">
            <w:pPr>
              <w:spacing w:line="560" w:lineRule="exact"/>
              <w:jc w:val="distribute"/>
              <w:rPr>
                <w:b/>
                <w:sz w:val="28"/>
                <w:szCs w:val="28"/>
              </w:rPr>
            </w:pPr>
            <w:r w:rsidRPr="00E81065">
              <w:rPr>
                <w:rFonts w:hint="eastAsia"/>
                <w:b/>
                <w:sz w:val="28"/>
                <w:szCs w:val="28"/>
              </w:rPr>
              <w:t>报告名称</w:t>
            </w:r>
          </w:p>
        </w:tc>
        <w:tc>
          <w:tcPr>
            <w:tcW w:w="6483" w:type="dxa"/>
            <w:tcBorders>
              <w:top w:val="single" w:sz="4" w:space="0" w:color="auto"/>
              <w:bottom w:val="single" w:sz="4" w:space="0" w:color="auto"/>
            </w:tcBorders>
            <w:vAlign w:val="center"/>
          </w:tcPr>
          <w:p w:rsidR="00243579" w:rsidRPr="00E81065" w:rsidRDefault="00A61584" w:rsidP="00EB0879">
            <w:pPr>
              <w:spacing w:line="560" w:lineRule="exact"/>
              <w:jc w:val="center"/>
              <w:rPr>
                <w:rFonts w:ascii="仿宋_GB2312" w:eastAsia="仿宋_GB2312"/>
                <w:sz w:val="28"/>
                <w:szCs w:val="28"/>
              </w:rPr>
            </w:pPr>
            <w:r>
              <w:rPr>
                <w:rFonts w:ascii="仿宋_GB2312" w:eastAsia="仿宋_GB2312" w:hint="eastAsia"/>
                <w:sz w:val="28"/>
                <w:szCs w:val="28"/>
              </w:rPr>
              <w:t>计算机视觉辅助校园海报设计</w:t>
            </w:r>
          </w:p>
        </w:tc>
      </w:tr>
      <w:tr w:rsidR="00970EA0" w:rsidRPr="00E81065" w:rsidTr="005F5ACA">
        <w:trPr>
          <w:jc w:val="center"/>
        </w:trPr>
        <w:tc>
          <w:tcPr>
            <w:tcW w:w="2505" w:type="dxa"/>
            <w:tcBorders>
              <w:top w:val="nil"/>
              <w:bottom w:val="nil"/>
            </w:tcBorders>
            <w:vAlign w:val="center"/>
          </w:tcPr>
          <w:p w:rsidR="00970EA0" w:rsidRPr="00E81065" w:rsidRDefault="00970EA0" w:rsidP="005F5ACA">
            <w:pPr>
              <w:spacing w:line="560" w:lineRule="exact"/>
              <w:jc w:val="distribute"/>
              <w:rPr>
                <w:b/>
                <w:sz w:val="28"/>
                <w:szCs w:val="28"/>
              </w:rPr>
            </w:pPr>
            <w:r w:rsidRPr="00E81065">
              <w:rPr>
                <w:rFonts w:hint="eastAsia"/>
                <w:b/>
                <w:sz w:val="28"/>
                <w:szCs w:val="28"/>
              </w:rPr>
              <w:t>项目负责人</w:t>
            </w:r>
          </w:p>
        </w:tc>
        <w:tc>
          <w:tcPr>
            <w:tcW w:w="6483" w:type="dxa"/>
            <w:tcBorders>
              <w:top w:val="single" w:sz="4" w:space="0" w:color="auto"/>
              <w:bottom w:val="single" w:sz="4" w:space="0" w:color="auto"/>
            </w:tcBorders>
            <w:vAlign w:val="center"/>
          </w:tcPr>
          <w:p w:rsidR="00970EA0" w:rsidRPr="00E81065" w:rsidRDefault="00A61584" w:rsidP="005F5ACA">
            <w:pPr>
              <w:spacing w:line="560" w:lineRule="exact"/>
              <w:jc w:val="center"/>
              <w:rPr>
                <w:rFonts w:ascii="仿宋_GB2312" w:eastAsia="仿宋_GB2312"/>
                <w:sz w:val="28"/>
                <w:szCs w:val="28"/>
              </w:rPr>
            </w:pPr>
            <w:r>
              <w:rPr>
                <w:rFonts w:ascii="仿宋_GB2312" w:eastAsia="仿宋_GB2312" w:hint="eastAsia"/>
                <w:sz w:val="28"/>
                <w:szCs w:val="28"/>
              </w:rPr>
              <w:t>张逸睿</w:t>
            </w:r>
          </w:p>
        </w:tc>
      </w:tr>
      <w:tr w:rsidR="00970EA0" w:rsidRPr="00E81065" w:rsidTr="005F5ACA">
        <w:trPr>
          <w:jc w:val="center"/>
        </w:trPr>
        <w:tc>
          <w:tcPr>
            <w:tcW w:w="2505" w:type="dxa"/>
            <w:tcBorders>
              <w:top w:val="nil"/>
              <w:bottom w:val="nil"/>
            </w:tcBorders>
            <w:vAlign w:val="center"/>
          </w:tcPr>
          <w:p w:rsidR="00970EA0" w:rsidRPr="00E81065" w:rsidRDefault="00970EA0" w:rsidP="005F5ACA">
            <w:pPr>
              <w:spacing w:line="560" w:lineRule="exact"/>
              <w:jc w:val="distribute"/>
              <w:rPr>
                <w:b/>
                <w:sz w:val="28"/>
                <w:szCs w:val="28"/>
              </w:rPr>
            </w:pPr>
            <w:r w:rsidRPr="00E81065">
              <w:rPr>
                <w:rFonts w:hint="eastAsia"/>
                <w:b/>
                <w:sz w:val="28"/>
                <w:szCs w:val="28"/>
              </w:rPr>
              <w:t>项目组</w:t>
            </w:r>
            <w:r w:rsidRPr="00E81065">
              <w:rPr>
                <w:b/>
                <w:sz w:val="28"/>
                <w:szCs w:val="28"/>
              </w:rPr>
              <w:t>成员</w:t>
            </w:r>
          </w:p>
        </w:tc>
        <w:tc>
          <w:tcPr>
            <w:tcW w:w="6483" w:type="dxa"/>
            <w:tcBorders>
              <w:top w:val="single" w:sz="4" w:space="0" w:color="auto"/>
              <w:bottom w:val="single" w:sz="4" w:space="0" w:color="auto"/>
            </w:tcBorders>
            <w:vAlign w:val="center"/>
          </w:tcPr>
          <w:p w:rsidR="00970EA0" w:rsidRPr="00E81065" w:rsidRDefault="00A61584" w:rsidP="005F5ACA">
            <w:pPr>
              <w:spacing w:line="560" w:lineRule="exact"/>
              <w:jc w:val="center"/>
              <w:rPr>
                <w:rFonts w:ascii="仿宋_GB2312" w:eastAsia="仿宋_GB2312"/>
                <w:sz w:val="28"/>
                <w:szCs w:val="28"/>
              </w:rPr>
            </w:pPr>
            <w:r>
              <w:rPr>
                <w:rFonts w:ascii="仿宋_GB2312" w:eastAsia="仿宋_GB2312" w:hint="eastAsia"/>
                <w:sz w:val="28"/>
                <w:szCs w:val="28"/>
              </w:rPr>
              <w:t>袁宇昊</w:t>
            </w:r>
            <w:r w:rsidR="00970EA0" w:rsidRPr="00E81065">
              <w:rPr>
                <w:rFonts w:ascii="仿宋_GB2312" w:eastAsia="仿宋_GB2312" w:hint="eastAsia"/>
                <w:sz w:val="28"/>
                <w:szCs w:val="28"/>
              </w:rPr>
              <w:t xml:space="preserve">  </w:t>
            </w:r>
            <w:r>
              <w:rPr>
                <w:rFonts w:ascii="仿宋_GB2312" w:eastAsia="仿宋_GB2312" w:hint="eastAsia"/>
                <w:sz w:val="28"/>
                <w:szCs w:val="28"/>
              </w:rPr>
              <w:t>曹诗韵</w:t>
            </w:r>
          </w:p>
        </w:tc>
      </w:tr>
      <w:tr w:rsidR="00970EA0" w:rsidRPr="00E81065" w:rsidTr="005F5ACA">
        <w:trPr>
          <w:jc w:val="center"/>
        </w:trPr>
        <w:tc>
          <w:tcPr>
            <w:tcW w:w="2505" w:type="dxa"/>
            <w:tcBorders>
              <w:top w:val="nil"/>
              <w:bottom w:val="nil"/>
            </w:tcBorders>
            <w:vAlign w:val="center"/>
          </w:tcPr>
          <w:p w:rsidR="00970EA0" w:rsidRPr="00E81065" w:rsidRDefault="00970EA0" w:rsidP="005F5ACA">
            <w:pPr>
              <w:spacing w:line="560" w:lineRule="exact"/>
              <w:jc w:val="distribute"/>
              <w:rPr>
                <w:b/>
                <w:sz w:val="28"/>
                <w:szCs w:val="28"/>
              </w:rPr>
            </w:pPr>
            <w:r w:rsidRPr="00E81065">
              <w:rPr>
                <w:rFonts w:hint="eastAsia"/>
                <w:b/>
                <w:sz w:val="28"/>
                <w:szCs w:val="28"/>
              </w:rPr>
              <w:t>申报人电话及手机</w:t>
            </w:r>
          </w:p>
        </w:tc>
        <w:tc>
          <w:tcPr>
            <w:tcW w:w="6483" w:type="dxa"/>
            <w:tcBorders>
              <w:top w:val="single" w:sz="4" w:space="0" w:color="auto"/>
              <w:bottom w:val="single" w:sz="4" w:space="0" w:color="auto"/>
            </w:tcBorders>
            <w:vAlign w:val="center"/>
          </w:tcPr>
          <w:p w:rsidR="00970EA0" w:rsidRPr="00E81065" w:rsidRDefault="00A61584" w:rsidP="005F5ACA">
            <w:pPr>
              <w:spacing w:line="560" w:lineRule="exact"/>
              <w:jc w:val="center"/>
              <w:rPr>
                <w:rFonts w:ascii="仿宋_GB2312" w:eastAsia="仿宋_GB2312"/>
                <w:sz w:val="28"/>
                <w:szCs w:val="28"/>
              </w:rPr>
            </w:pPr>
            <w:r>
              <w:rPr>
                <w:rFonts w:ascii="仿宋_GB2312" w:eastAsia="仿宋_GB2312" w:hint="eastAsia"/>
                <w:sz w:val="28"/>
                <w:szCs w:val="28"/>
              </w:rPr>
              <w:t>15342705585</w:t>
            </w:r>
          </w:p>
        </w:tc>
      </w:tr>
      <w:tr w:rsidR="00970EA0" w:rsidRPr="00E81065" w:rsidTr="005F5ACA">
        <w:trPr>
          <w:jc w:val="center"/>
        </w:trPr>
        <w:tc>
          <w:tcPr>
            <w:tcW w:w="2505" w:type="dxa"/>
            <w:tcBorders>
              <w:top w:val="nil"/>
              <w:bottom w:val="nil"/>
            </w:tcBorders>
            <w:vAlign w:val="center"/>
          </w:tcPr>
          <w:p w:rsidR="00970EA0" w:rsidRPr="00E81065" w:rsidRDefault="00970EA0" w:rsidP="005F5ACA">
            <w:pPr>
              <w:spacing w:line="560" w:lineRule="exact"/>
              <w:jc w:val="distribute"/>
              <w:rPr>
                <w:b/>
                <w:sz w:val="28"/>
                <w:szCs w:val="28"/>
              </w:rPr>
            </w:pPr>
            <w:r w:rsidRPr="00E81065">
              <w:rPr>
                <w:rFonts w:hint="eastAsia"/>
                <w:b/>
                <w:sz w:val="28"/>
                <w:szCs w:val="28"/>
              </w:rPr>
              <w:t>导师姓名</w:t>
            </w:r>
          </w:p>
        </w:tc>
        <w:tc>
          <w:tcPr>
            <w:tcW w:w="6483" w:type="dxa"/>
            <w:tcBorders>
              <w:top w:val="single" w:sz="4" w:space="0" w:color="auto"/>
              <w:bottom w:val="single" w:sz="4" w:space="0" w:color="auto"/>
            </w:tcBorders>
            <w:vAlign w:val="center"/>
          </w:tcPr>
          <w:p w:rsidR="00970EA0" w:rsidRPr="00E81065" w:rsidRDefault="00A61584" w:rsidP="005F5ACA">
            <w:pPr>
              <w:spacing w:line="560" w:lineRule="exact"/>
              <w:jc w:val="center"/>
              <w:rPr>
                <w:rFonts w:ascii="仿宋_GB2312" w:eastAsia="仿宋_GB2312"/>
                <w:sz w:val="28"/>
                <w:szCs w:val="28"/>
              </w:rPr>
            </w:pPr>
            <w:r>
              <w:rPr>
                <w:rFonts w:ascii="仿宋_GB2312" w:eastAsia="仿宋_GB2312" w:hint="eastAsia"/>
                <w:sz w:val="28"/>
                <w:szCs w:val="28"/>
              </w:rPr>
              <w:t>常亮</w:t>
            </w:r>
            <w:r w:rsidR="00970EA0" w:rsidRPr="00E81065">
              <w:rPr>
                <w:rFonts w:ascii="仿宋_GB2312" w:eastAsia="仿宋_GB2312" w:hint="eastAsia"/>
                <w:sz w:val="28"/>
                <w:szCs w:val="28"/>
              </w:rPr>
              <w:t xml:space="preserve">  </w:t>
            </w:r>
            <w:r w:rsidR="00EB0879" w:rsidRPr="00E81065">
              <w:rPr>
                <w:rFonts w:ascii="仿宋_GB2312" w:eastAsia="仿宋_GB2312" w:hint="eastAsia"/>
                <w:sz w:val="28"/>
                <w:szCs w:val="28"/>
              </w:rPr>
              <w:t>副</w:t>
            </w:r>
            <w:r w:rsidR="00970EA0" w:rsidRPr="00E81065">
              <w:rPr>
                <w:rFonts w:ascii="仿宋_GB2312" w:eastAsia="仿宋_GB2312" w:hint="eastAsia"/>
                <w:sz w:val="28"/>
                <w:szCs w:val="28"/>
              </w:rPr>
              <w:t>教授</w:t>
            </w:r>
          </w:p>
        </w:tc>
      </w:tr>
      <w:tr w:rsidR="00970EA0" w:rsidRPr="00E81065" w:rsidTr="005F5ACA">
        <w:trPr>
          <w:jc w:val="center"/>
        </w:trPr>
        <w:tc>
          <w:tcPr>
            <w:tcW w:w="2505" w:type="dxa"/>
            <w:tcBorders>
              <w:top w:val="nil"/>
              <w:bottom w:val="nil"/>
            </w:tcBorders>
            <w:vAlign w:val="center"/>
          </w:tcPr>
          <w:p w:rsidR="00970EA0" w:rsidRPr="00E81065" w:rsidRDefault="00970EA0" w:rsidP="005F5ACA">
            <w:pPr>
              <w:spacing w:line="560" w:lineRule="exact"/>
              <w:jc w:val="distribute"/>
              <w:rPr>
                <w:b/>
                <w:sz w:val="28"/>
                <w:szCs w:val="28"/>
              </w:rPr>
            </w:pPr>
            <w:r w:rsidRPr="00E81065">
              <w:rPr>
                <w:rFonts w:hint="eastAsia"/>
                <w:b/>
                <w:sz w:val="28"/>
                <w:szCs w:val="28"/>
              </w:rPr>
              <w:t>所在院系</w:t>
            </w:r>
          </w:p>
        </w:tc>
        <w:tc>
          <w:tcPr>
            <w:tcW w:w="6483" w:type="dxa"/>
            <w:tcBorders>
              <w:top w:val="single" w:sz="4" w:space="0" w:color="auto"/>
              <w:bottom w:val="single" w:sz="4" w:space="0" w:color="auto"/>
            </w:tcBorders>
            <w:vAlign w:val="center"/>
          </w:tcPr>
          <w:p w:rsidR="00970EA0" w:rsidRPr="00E81065" w:rsidRDefault="00A61584" w:rsidP="005F5ACA">
            <w:pPr>
              <w:spacing w:line="560" w:lineRule="exact"/>
              <w:jc w:val="center"/>
              <w:rPr>
                <w:rFonts w:ascii="仿宋_GB2312" w:eastAsia="仿宋_GB2312"/>
                <w:sz w:val="28"/>
                <w:szCs w:val="28"/>
              </w:rPr>
            </w:pPr>
            <w:r>
              <w:rPr>
                <w:rFonts w:ascii="仿宋_GB2312" w:eastAsia="仿宋_GB2312" w:hint="eastAsia"/>
                <w:sz w:val="28"/>
                <w:szCs w:val="28"/>
              </w:rPr>
              <w:t>信息科学技术学院</w:t>
            </w:r>
          </w:p>
        </w:tc>
      </w:tr>
      <w:tr w:rsidR="00970EA0" w:rsidRPr="00E81065" w:rsidTr="005F5ACA">
        <w:trPr>
          <w:jc w:val="center"/>
        </w:trPr>
        <w:tc>
          <w:tcPr>
            <w:tcW w:w="2505" w:type="dxa"/>
            <w:tcBorders>
              <w:top w:val="nil"/>
              <w:bottom w:val="nil"/>
            </w:tcBorders>
            <w:vAlign w:val="center"/>
          </w:tcPr>
          <w:p w:rsidR="00970EA0" w:rsidRPr="00E81065" w:rsidRDefault="00970EA0" w:rsidP="005F5ACA">
            <w:pPr>
              <w:spacing w:line="560" w:lineRule="exact"/>
              <w:jc w:val="distribute"/>
              <w:rPr>
                <w:b/>
                <w:sz w:val="28"/>
                <w:szCs w:val="28"/>
              </w:rPr>
            </w:pPr>
            <w:r w:rsidRPr="00E81065">
              <w:rPr>
                <w:rFonts w:hint="eastAsia"/>
                <w:b/>
                <w:sz w:val="28"/>
                <w:szCs w:val="28"/>
              </w:rPr>
              <w:t>导师电话及手机</w:t>
            </w:r>
          </w:p>
        </w:tc>
        <w:tc>
          <w:tcPr>
            <w:tcW w:w="6483" w:type="dxa"/>
            <w:tcBorders>
              <w:top w:val="single" w:sz="4" w:space="0" w:color="auto"/>
              <w:bottom w:val="single" w:sz="4" w:space="0" w:color="auto"/>
            </w:tcBorders>
            <w:vAlign w:val="center"/>
          </w:tcPr>
          <w:p w:rsidR="00970EA0" w:rsidRPr="00E81065" w:rsidRDefault="00A61584" w:rsidP="005F5ACA">
            <w:pPr>
              <w:spacing w:line="560" w:lineRule="exact"/>
              <w:jc w:val="center"/>
              <w:rPr>
                <w:rFonts w:ascii="仿宋_GB2312" w:eastAsia="仿宋_GB2312"/>
                <w:sz w:val="28"/>
                <w:szCs w:val="28"/>
              </w:rPr>
            </w:pPr>
            <w:r>
              <w:t>13264298968</w:t>
            </w:r>
          </w:p>
        </w:tc>
      </w:tr>
      <w:tr w:rsidR="00970EA0" w:rsidRPr="00E81065" w:rsidTr="005F5ACA">
        <w:trPr>
          <w:jc w:val="center"/>
        </w:trPr>
        <w:tc>
          <w:tcPr>
            <w:tcW w:w="2505" w:type="dxa"/>
            <w:tcBorders>
              <w:top w:val="nil"/>
              <w:bottom w:val="nil"/>
            </w:tcBorders>
            <w:vAlign w:val="center"/>
          </w:tcPr>
          <w:p w:rsidR="00970EA0" w:rsidRPr="00E81065" w:rsidRDefault="00970EA0" w:rsidP="005F5ACA">
            <w:pPr>
              <w:spacing w:line="560" w:lineRule="exact"/>
              <w:jc w:val="distribute"/>
              <w:rPr>
                <w:b/>
                <w:sz w:val="28"/>
                <w:szCs w:val="28"/>
              </w:rPr>
            </w:pPr>
            <w:r w:rsidRPr="00E81065">
              <w:rPr>
                <w:rFonts w:hint="eastAsia"/>
                <w:b/>
                <w:sz w:val="28"/>
                <w:szCs w:val="28"/>
              </w:rPr>
              <w:t>填　表　日　期</w:t>
            </w:r>
          </w:p>
        </w:tc>
        <w:tc>
          <w:tcPr>
            <w:tcW w:w="6483" w:type="dxa"/>
            <w:tcBorders>
              <w:top w:val="single" w:sz="4" w:space="0" w:color="auto"/>
              <w:bottom w:val="single" w:sz="4" w:space="0" w:color="auto"/>
            </w:tcBorders>
            <w:vAlign w:val="center"/>
          </w:tcPr>
          <w:p w:rsidR="00970EA0" w:rsidRPr="00E81065" w:rsidRDefault="00970EA0" w:rsidP="00EB0879">
            <w:pPr>
              <w:spacing w:line="560" w:lineRule="exact"/>
              <w:jc w:val="center"/>
              <w:rPr>
                <w:rFonts w:ascii="仿宋_GB2312" w:eastAsia="仿宋_GB2312"/>
                <w:sz w:val="28"/>
                <w:szCs w:val="28"/>
              </w:rPr>
            </w:pPr>
            <w:r w:rsidRPr="00E81065">
              <w:rPr>
                <w:rFonts w:ascii="仿宋_GB2312" w:eastAsia="仿宋_GB2312" w:hint="eastAsia"/>
                <w:sz w:val="28"/>
                <w:szCs w:val="28"/>
              </w:rPr>
              <w:t>2</w:t>
            </w:r>
            <w:r w:rsidRPr="00E81065">
              <w:rPr>
                <w:rFonts w:ascii="仿宋_GB2312" w:eastAsia="仿宋_GB2312"/>
                <w:sz w:val="28"/>
                <w:szCs w:val="28"/>
              </w:rPr>
              <w:t>01</w:t>
            </w:r>
            <w:r w:rsidR="00A61584">
              <w:rPr>
                <w:rFonts w:ascii="仿宋_GB2312" w:eastAsia="仿宋_GB2312" w:hint="eastAsia"/>
                <w:sz w:val="28"/>
                <w:szCs w:val="28"/>
              </w:rPr>
              <w:t>9</w:t>
            </w:r>
            <w:r w:rsidRPr="00E81065">
              <w:rPr>
                <w:rFonts w:ascii="仿宋_GB2312" w:eastAsia="仿宋_GB2312"/>
                <w:sz w:val="28"/>
                <w:szCs w:val="28"/>
              </w:rPr>
              <w:t>年</w:t>
            </w:r>
            <w:r w:rsidRPr="00E81065">
              <w:rPr>
                <w:rFonts w:ascii="仿宋_GB2312" w:eastAsia="仿宋_GB2312" w:hint="eastAsia"/>
                <w:sz w:val="28"/>
                <w:szCs w:val="28"/>
              </w:rPr>
              <w:t>3</w:t>
            </w:r>
            <w:r w:rsidRPr="00E81065">
              <w:rPr>
                <w:rFonts w:ascii="仿宋_GB2312" w:eastAsia="仿宋_GB2312"/>
                <w:sz w:val="28"/>
                <w:szCs w:val="28"/>
              </w:rPr>
              <w:t>月</w:t>
            </w:r>
            <w:r w:rsidR="00A61584">
              <w:rPr>
                <w:rFonts w:ascii="仿宋_GB2312" w:eastAsia="仿宋_GB2312" w:hint="eastAsia"/>
                <w:sz w:val="28"/>
                <w:szCs w:val="28"/>
              </w:rPr>
              <w:t>4</w:t>
            </w:r>
            <w:r w:rsidRPr="00E81065">
              <w:rPr>
                <w:rFonts w:ascii="仿宋_GB2312" w:eastAsia="仿宋_GB2312"/>
                <w:sz w:val="28"/>
                <w:szCs w:val="28"/>
              </w:rPr>
              <w:t>日</w:t>
            </w:r>
          </w:p>
        </w:tc>
      </w:tr>
    </w:tbl>
    <w:p w:rsidR="00970EA0" w:rsidRPr="00E81065" w:rsidRDefault="00970EA0" w:rsidP="00970EA0">
      <w:pPr>
        <w:rPr>
          <w:sz w:val="28"/>
        </w:rPr>
      </w:pPr>
      <w:r w:rsidRPr="00E81065">
        <w:rPr>
          <w:rFonts w:hint="eastAsia"/>
          <w:sz w:val="28"/>
        </w:rPr>
        <w:t xml:space="preserve">    </w:t>
      </w:r>
    </w:p>
    <w:p w:rsidR="00970EA0" w:rsidRPr="00E81065" w:rsidRDefault="00970EA0" w:rsidP="00970EA0">
      <w:pPr>
        <w:spacing w:line="360" w:lineRule="auto"/>
        <w:rPr>
          <w:b/>
          <w:sz w:val="32"/>
          <w:szCs w:val="32"/>
        </w:rPr>
      </w:pPr>
    </w:p>
    <w:p w:rsidR="00951019" w:rsidRPr="00E81065" w:rsidRDefault="00951019" w:rsidP="00951019">
      <w:pPr>
        <w:jc w:val="center"/>
        <w:rPr>
          <w:rFonts w:ascii="仿宋_GB2312" w:eastAsia="仿宋_GB2312"/>
          <w:sz w:val="28"/>
          <w:szCs w:val="28"/>
        </w:rPr>
      </w:pPr>
    </w:p>
    <w:p w:rsidR="00970EA0" w:rsidRPr="00E81065" w:rsidRDefault="00970EA0" w:rsidP="00951019">
      <w:pPr>
        <w:jc w:val="center"/>
        <w:rPr>
          <w:rFonts w:ascii="仿宋_GB2312" w:eastAsia="仿宋_GB2312"/>
          <w:sz w:val="28"/>
          <w:szCs w:val="28"/>
        </w:rPr>
      </w:pPr>
    </w:p>
    <w:p w:rsidR="008E1FD1" w:rsidRPr="00E81065" w:rsidRDefault="008E1FD1" w:rsidP="00970EA0">
      <w:pPr>
        <w:rPr>
          <w:rFonts w:eastAsia="黑体"/>
          <w:b/>
          <w:bCs/>
          <w:sz w:val="44"/>
        </w:rPr>
      </w:pPr>
    </w:p>
    <w:p w:rsidR="008E1FD1" w:rsidRPr="00E81065" w:rsidRDefault="00337841" w:rsidP="008E1FD1">
      <w:pPr>
        <w:jc w:val="center"/>
        <w:rPr>
          <w:rFonts w:eastAsia="黑体"/>
          <w:b/>
          <w:bCs/>
          <w:sz w:val="44"/>
        </w:rPr>
      </w:pPr>
      <w:r>
        <w:rPr>
          <w:rFonts w:eastAsia="黑体" w:hint="eastAsia"/>
          <w:b/>
          <w:bCs/>
          <w:sz w:val="44"/>
        </w:rPr>
        <w:t>计算机视觉辅助校园海报设计</w:t>
      </w:r>
    </w:p>
    <w:p w:rsidR="00951019" w:rsidRPr="00E81065" w:rsidRDefault="00951019" w:rsidP="00951019">
      <w:pPr>
        <w:jc w:val="center"/>
      </w:pPr>
    </w:p>
    <w:p w:rsidR="00951019" w:rsidRPr="00E81065" w:rsidRDefault="00122CA2" w:rsidP="000849D6">
      <w:pPr>
        <w:spacing w:line="320" w:lineRule="exact"/>
        <w:jc w:val="center"/>
        <w:rPr>
          <w:color w:val="FF0000"/>
        </w:rPr>
      </w:pPr>
      <w:r w:rsidRPr="00E81065">
        <w:rPr>
          <w:rFonts w:eastAsia="楷体_GB2312" w:hint="eastAsia"/>
          <w:sz w:val="28"/>
        </w:rPr>
        <w:t>北京师范大学</w:t>
      </w:r>
      <w:r w:rsidR="00951019" w:rsidRPr="00E81065">
        <w:rPr>
          <w:rFonts w:eastAsia="楷体_GB2312" w:hint="eastAsia"/>
          <w:sz w:val="28"/>
        </w:rPr>
        <w:t xml:space="preserve">  </w:t>
      </w:r>
      <w:r w:rsidR="00337841">
        <w:rPr>
          <w:rFonts w:eastAsia="楷体_GB2312" w:hint="eastAsia"/>
          <w:sz w:val="28"/>
        </w:rPr>
        <w:t>张逸睿</w:t>
      </w:r>
      <w:r w:rsidR="000849D6" w:rsidRPr="00E81065">
        <w:rPr>
          <w:rStyle w:val="a5"/>
          <w:color w:val="FF0000"/>
        </w:rPr>
        <w:footnoteReference w:id="1"/>
      </w:r>
      <w:r w:rsidR="00A73A1F" w:rsidRPr="00E81065">
        <w:rPr>
          <w:rFonts w:eastAsia="楷体_GB2312" w:hint="eastAsia"/>
          <w:sz w:val="28"/>
        </w:rPr>
        <w:t>，</w:t>
      </w:r>
      <w:r w:rsidR="00337841">
        <w:rPr>
          <w:rFonts w:eastAsia="楷体_GB2312" w:hint="eastAsia"/>
          <w:sz w:val="28"/>
        </w:rPr>
        <w:t>袁宇昊</w:t>
      </w:r>
      <w:r w:rsidRPr="00E81065">
        <w:rPr>
          <w:rFonts w:eastAsia="楷体_GB2312" w:hint="eastAsia"/>
          <w:sz w:val="28"/>
        </w:rPr>
        <w:t>,</w:t>
      </w:r>
      <w:r w:rsidRPr="00E81065">
        <w:rPr>
          <w:rFonts w:eastAsia="楷体_GB2312"/>
          <w:sz w:val="28"/>
        </w:rPr>
        <w:t xml:space="preserve"> </w:t>
      </w:r>
      <w:r w:rsidR="00337841">
        <w:rPr>
          <w:rFonts w:eastAsia="楷体_GB2312" w:hint="eastAsia"/>
          <w:sz w:val="28"/>
        </w:rPr>
        <w:t>曹诗韵</w:t>
      </w:r>
    </w:p>
    <w:p w:rsidR="00951019" w:rsidRPr="00E81065" w:rsidRDefault="00951019" w:rsidP="009621F5">
      <w:pPr>
        <w:spacing w:line="320" w:lineRule="exact"/>
        <w:jc w:val="center"/>
      </w:pPr>
      <w:r w:rsidRPr="00E81065">
        <w:rPr>
          <w:rFonts w:hint="eastAsia"/>
        </w:rPr>
        <w:t>（</w:t>
      </w:r>
      <w:r w:rsidR="00493736" w:rsidRPr="00E81065">
        <w:rPr>
          <w:rFonts w:hint="eastAsia"/>
        </w:rPr>
        <w:t>北京师范大学</w:t>
      </w:r>
      <w:r w:rsidR="00337841">
        <w:rPr>
          <w:rFonts w:hint="eastAsia"/>
        </w:rPr>
        <w:t>信息科学技术学院</w:t>
      </w:r>
      <w:r w:rsidR="00493736" w:rsidRPr="00E81065">
        <w:rPr>
          <w:rFonts w:hint="eastAsia"/>
        </w:rPr>
        <w:t>，</w:t>
      </w:r>
      <w:r w:rsidR="00493736" w:rsidRPr="00E81065">
        <w:t>北京</w:t>
      </w:r>
      <w:r w:rsidR="00493736" w:rsidRPr="00E81065">
        <w:rPr>
          <w:rFonts w:hint="eastAsia"/>
        </w:rPr>
        <w:t xml:space="preserve"> 100875</w:t>
      </w:r>
      <w:r w:rsidRPr="00E81065">
        <w:rPr>
          <w:rFonts w:hint="eastAsia"/>
        </w:rPr>
        <w:t>）</w:t>
      </w:r>
    </w:p>
    <w:p w:rsidR="00951019" w:rsidRPr="00E81065" w:rsidRDefault="00337841" w:rsidP="00951019">
      <w:pPr>
        <w:jc w:val="center"/>
      </w:pPr>
      <w:r>
        <w:rPr>
          <w:rFonts w:eastAsia="楷体_GB2312" w:hint="eastAsia"/>
          <w:sz w:val="28"/>
        </w:rPr>
        <w:t>常亮</w:t>
      </w:r>
      <w:r w:rsidR="00122CA2" w:rsidRPr="00E81065">
        <w:rPr>
          <w:rFonts w:eastAsia="楷体_GB2312" w:hint="eastAsia"/>
          <w:sz w:val="28"/>
        </w:rPr>
        <w:t xml:space="preserve"> </w:t>
      </w:r>
      <w:r w:rsidR="00A73A1F" w:rsidRPr="00E81065">
        <w:rPr>
          <w:rFonts w:eastAsia="楷体_GB2312" w:hint="eastAsia"/>
          <w:sz w:val="28"/>
        </w:rPr>
        <w:t>副</w:t>
      </w:r>
      <w:r w:rsidR="00122CA2" w:rsidRPr="00E81065">
        <w:rPr>
          <w:rFonts w:eastAsia="楷体_GB2312" w:hint="eastAsia"/>
          <w:sz w:val="28"/>
        </w:rPr>
        <w:t>教授</w:t>
      </w:r>
    </w:p>
    <w:p w:rsidR="005A588B" w:rsidRPr="005A588B" w:rsidRDefault="00951019" w:rsidP="005A588B">
      <w:pPr>
        <w:spacing w:line="320" w:lineRule="exact"/>
        <w:ind w:firstLineChars="200" w:firstLine="370"/>
        <w:rPr>
          <w:rFonts w:ascii="宋体" w:hAnsi="宋体"/>
          <w:sz w:val="18"/>
        </w:rPr>
      </w:pPr>
      <w:r w:rsidRPr="00E81065">
        <w:rPr>
          <w:rFonts w:ascii="宋体" w:hAnsi="宋体" w:hint="eastAsia"/>
          <w:b/>
          <w:sz w:val="18"/>
        </w:rPr>
        <w:t>摘  要</w:t>
      </w:r>
      <w:r w:rsidRPr="00E81065">
        <w:rPr>
          <w:rFonts w:ascii="宋体" w:hAnsi="宋体" w:hint="eastAsia"/>
          <w:sz w:val="18"/>
        </w:rPr>
        <w:t>：</w:t>
      </w:r>
      <w:r w:rsidR="005A588B" w:rsidRPr="005A588B">
        <w:rPr>
          <w:rFonts w:ascii="宋体" w:hAnsi="宋体" w:hint="eastAsia"/>
          <w:sz w:val="18"/>
        </w:rPr>
        <w:t>视觉文本展示布局(例如，数字杂志封面、海报、幻灯片和任何其他媒体)结合了漂亮的图像和叠加的可读文本，可以获得视觉上的吸引力，以吸引用户的注意力。因此，在商业印刷出版物和在线数字杂志中，视觉文本呈现布局的设计变得无处不在。然而，手工制作美观的布局仍然对业余用户具有挑战性。本文介绍了一种通过研究美学设计原则来自动对可视化文本评估及改进的系统。通过美学设计原则，普通用户可以在制作出不成熟的视觉文本后，运行该系统，可以得到对该可视化文本的评估以及更正。该系统由SVM分类器和显著性区域的裁剪与再加工组成，包括</w:t>
      </w:r>
      <w:proofErr w:type="gramStart"/>
      <w:r w:rsidR="005A588B" w:rsidRPr="005A588B">
        <w:rPr>
          <w:rFonts w:ascii="宋体" w:hAnsi="宋体" w:hint="eastAsia"/>
          <w:sz w:val="18"/>
        </w:rPr>
        <w:t>对显著</w:t>
      </w:r>
      <w:proofErr w:type="gramEnd"/>
      <w:r w:rsidR="005A588B" w:rsidRPr="005A588B">
        <w:rPr>
          <w:rFonts w:ascii="宋体" w:hAnsi="宋体" w:hint="eastAsia"/>
          <w:sz w:val="18"/>
        </w:rPr>
        <w:t>性区域的提取，泊松融合以及填孔等技术。SVM分类器综合了原图数据和显著图数据，得到了较好的准确度。布局模板由网站综合排序，相关美学论文研究调研以及咨询设计师得出，</w:t>
      </w:r>
      <w:bookmarkStart w:id="0" w:name="_Hlk2553364"/>
      <w:r w:rsidR="005A588B" w:rsidRPr="005A588B">
        <w:rPr>
          <w:rFonts w:ascii="宋体" w:hAnsi="宋体" w:hint="eastAsia"/>
          <w:sz w:val="18"/>
        </w:rPr>
        <w:t>显著性区域位置放置、空间布局、大小调整等</w:t>
      </w:r>
      <w:bookmarkEnd w:id="0"/>
      <w:r w:rsidR="005A588B" w:rsidRPr="005A588B">
        <w:rPr>
          <w:rFonts w:ascii="宋体" w:hAnsi="宋体" w:hint="eastAsia"/>
          <w:sz w:val="18"/>
        </w:rPr>
        <w:t>。</w:t>
      </w:r>
    </w:p>
    <w:p w:rsidR="00951019" w:rsidRPr="00E81065" w:rsidRDefault="00951019" w:rsidP="00951019">
      <w:pPr>
        <w:spacing w:line="320" w:lineRule="exact"/>
        <w:ind w:firstLineChars="200" w:firstLine="370"/>
        <w:rPr>
          <w:sz w:val="18"/>
        </w:rPr>
      </w:pPr>
      <w:r w:rsidRPr="00E81065">
        <w:rPr>
          <w:rFonts w:ascii="宋体" w:hAnsi="宋体" w:hint="eastAsia"/>
          <w:b/>
          <w:sz w:val="18"/>
        </w:rPr>
        <w:t>关键词</w:t>
      </w:r>
      <w:r w:rsidRPr="00E81065">
        <w:rPr>
          <w:rFonts w:ascii="宋体" w:hAnsi="宋体" w:hint="eastAsia"/>
          <w:sz w:val="18"/>
        </w:rPr>
        <w:t>：</w:t>
      </w:r>
      <w:r w:rsidR="005A588B">
        <w:rPr>
          <w:rFonts w:ascii="宋体" w:hAnsi="宋体" w:hint="eastAsia"/>
          <w:sz w:val="18"/>
        </w:rPr>
        <w:t>SVM分类器</w:t>
      </w:r>
      <w:r w:rsidR="0081568B" w:rsidRPr="00E81065">
        <w:rPr>
          <w:rFonts w:ascii="宋体" w:hAnsi="宋体"/>
          <w:sz w:val="18"/>
        </w:rPr>
        <w:t>；</w:t>
      </w:r>
      <w:r w:rsidR="00452113">
        <w:rPr>
          <w:rFonts w:ascii="宋体" w:hAnsi="宋体" w:hint="eastAsia"/>
          <w:sz w:val="18"/>
        </w:rPr>
        <w:t>泊松融合</w:t>
      </w:r>
      <w:r w:rsidR="000F2347" w:rsidRPr="00E81065">
        <w:rPr>
          <w:rFonts w:ascii="宋体" w:hAnsi="宋体" w:hint="eastAsia"/>
          <w:sz w:val="18"/>
        </w:rPr>
        <w:t>；</w:t>
      </w:r>
      <w:r w:rsidR="00452113">
        <w:rPr>
          <w:rFonts w:ascii="宋体" w:hAnsi="宋体" w:hint="eastAsia"/>
          <w:sz w:val="18"/>
        </w:rPr>
        <w:t>显著性区域提取</w:t>
      </w:r>
      <w:r w:rsidR="00987CCD" w:rsidRPr="00E81065">
        <w:rPr>
          <w:rFonts w:ascii="宋体" w:hAnsi="宋体"/>
          <w:sz w:val="18"/>
        </w:rPr>
        <w:t>；</w:t>
      </w:r>
      <w:r w:rsidR="00452113">
        <w:rPr>
          <w:rFonts w:ascii="宋体" w:hAnsi="宋体" w:hint="eastAsia"/>
          <w:sz w:val="18"/>
        </w:rPr>
        <w:t>填孔技术</w:t>
      </w:r>
    </w:p>
    <w:p w:rsidR="00951019" w:rsidRPr="00E81065" w:rsidRDefault="00951019" w:rsidP="00951019">
      <w:pPr>
        <w:spacing w:line="320" w:lineRule="exact"/>
        <w:ind w:firstLineChars="200" w:firstLine="428"/>
        <w:jc w:val="center"/>
      </w:pPr>
    </w:p>
    <w:p w:rsidR="00497865" w:rsidRPr="00497865" w:rsidRDefault="00497865" w:rsidP="00497865">
      <w:pPr>
        <w:spacing w:line="320" w:lineRule="exact"/>
        <w:ind w:firstLineChars="200" w:firstLine="428"/>
        <w:rPr>
          <w:color w:val="000000"/>
          <w:lang w:val="zh-TW" w:eastAsia="zh-TW"/>
        </w:rPr>
      </w:pPr>
      <w:r>
        <w:rPr>
          <w:rFonts w:hint="eastAsia"/>
          <w:color w:val="000000"/>
          <w:lang w:val="zh-TW" w:eastAsia="zh-TW"/>
        </w:rPr>
        <w:t>校园里经常举办各类活动，如何更好地向同学们传递活动信息是活动宣传者面对的主要问题。通过向在校大学生发放问卷，我们得知校园中的喷绘</w:t>
      </w:r>
      <w:r>
        <w:rPr>
          <w:color w:val="000000"/>
          <w:lang w:val="zh-TW" w:eastAsia="zh-TW"/>
        </w:rPr>
        <w:t>/</w:t>
      </w:r>
      <w:r>
        <w:rPr>
          <w:rFonts w:hint="eastAsia"/>
          <w:color w:val="000000"/>
          <w:lang w:val="zh-TW" w:eastAsia="zh-TW"/>
        </w:rPr>
        <w:t>易拉宝</w:t>
      </w:r>
      <w:r>
        <w:rPr>
          <w:color w:val="000000"/>
          <w:lang w:val="zh-TW" w:eastAsia="zh-TW"/>
        </w:rPr>
        <w:t>/</w:t>
      </w:r>
      <w:r>
        <w:rPr>
          <w:rFonts w:hint="eastAsia"/>
          <w:color w:val="000000"/>
          <w:lang w:val="zh-TW" w:eastAsia="zh-TW"/>
        </w:rPr>
        <w:t>海报是同学们最常接触各类活动信息的渠道并且这也是同学们心中最具影响力的宣传方式之一。校园喷绘不仅作为一种有效的传播媒介，而且也承载着一定的美学价值。</w:t>
      </w:r>
      <w:r w:rsidRPr="00497865">
        <w:rPr>
          <w:rFonts w:hint="eastAsia"/>
          <w:color w:val="000000"/>
          <w:lang w:val="zh-TW" w:eastAsia="zh-TW"/>
        </w:rPr>
        <w:t>调查显示同学们会对设计更好的喷绘有更多的关注，并且校园喷绘的好坏相当程度上影响了同学参加活动的意愿。但可惜的是，同学们普遍反映校园喷绘的质量一般，并对校园喷绘的创意、排版、画面和主题突出性提出了更高的要求。认为经过改善的喷绘能有超过百分之二十的效果提升自己参加活动意愿的同学占百分之八十。所以，校园喷绘的改善变得很有必要。</w:t>
      </w:r>
    </w:p>
    <w:p w:rsidR="00BC0DAB" w:rsidRDefault="001D2577" w:rsidP="003C2B87">
      <w:pPr>
        <w:spacing w:line="320" w:lineRule="exact"/>
        <w:ind w:firstLineChars="200" w:firstLine="428"/>
        <w:rPr>
          <w:kern w:val="0"/>
          <w:lang w:eastAsia="zh-TW"/>
        </w:rPr>
      </w:pPr>
      <w:r>
        <w:rPr>
          <w:lang w:eastAsia="zh-TW"/>
        </w:rPr>
        <w:t>Ying Cao</w:t>
      </w:r>
      <w:r w:rsidR="00723CB8">
        <w:rPr>
          <w:rFonts w:hint="eastAsia"/>
          <w:kern w:val="0"/>
          <w:vertAlign w:val="superscript"/>
        </w:rPr>
        <w:t>[</w:t>
      </w:r>
      <w:r w:rsidR="00723CB8">
        <w:rPr>
          <w:kern w:val="0"/>
          <w:vertAlign w:val="superscript"/>
        </w:rPr>
        <w:t>1]</w:t>
      </w:r>
      <w:r>
        <w:rPr>
          <w:rFonts w:hint="eastAsia"/>
          <w:lang w:eastAsia="zh-TW"/>
        </w:rPr>
        <w:t>等提供了面板模型设置眼部路线引导以研究漫画排版问题的方法，</w:t>
      </w:r>
      <w:r>
        <w:rPr>
          <w:rFonts w:hint="eastAsia"/>
          <w:kern w:val="0"/>
          <w:lang w:eastAsia="zh-TW"/>
        </w:rPr>
        <w:t>但海报和漫画不同，漫画中的一页分区，有相对固定一系列分区的模板，对于一个区域的漫画来说，是比较容易进行处理的，而海报只有一页，篇幅比漫画的一小格大，而且对于素材的要求也更多</w:t>
      </w:r>
      <w:r w:rsidR="009A4B30">
        <w:rPr>
          <w:rFonts w:hint="eastAsia"/>
          <w:kern w:val="0"/>
          <w:lang w:eastAsia="zh-TW"/>
        </w:rPr>
        <w:t>。</w:t>
      </w:r>
      <w:proofErr w:type="spellStart"/>
      <w:r w:rsidR="009A4B30" w:rsidRPr="009A4B30">
        <w:rPr>
          <w:kern w:val="0"/>
          <w:lang w:eastAsia="zh-TW"/>
        </w:rPr>
        <w:t>X</w:t>
      </w:r>
      <w:r w:rsidR="009A4B30">
        <w:rPr>
          <w:rFonts w:hint="eastAsia"/>
          <w:kern w:val="0"/>
          <w:lang w:eastAsia="zh-TW"/>
        </w:rPr>
        <w:t>u</w:t>
      </w:r>
      <w:r w:rsidR="009A4B30" w:rsidRPr="009A4B30">
        <w:rPr>
          <w:kern w:val="0"/>
          <w:lang w:eastAsia="zh-TW"/>
        </w:rPr>
        <w:t>Y</w:t>
      </w:r>
      <w:r w:rsidR="009A4B30">
        <w:rPr>
          <w:kern w:val="0"/>
          <w:lang w:eastAsia="zh-TW"/>
        </w:rPr>
        <w:t>ong</w:t>
      </w:r>
      <w:proofErr w:type="spellEnd"/>
      <w:r w:rsidR="009A4B30" w:rsidRPr="009A4B30">
        <w:rPr>
          <w:kern w:val="0"/>
          <w:lang w:eastAsia="zh-TW"/>
        </w:rPr>
        <w:t xml:space="preserve"> Y</w:t>
      </w:r>
      <w:r w:rsidR="009A4B30">
        <w:rPr>
          <w:kern w:val="0"/>
          <w:lang w:eastAsia="zh-TW"/>
        </w:rPr>
        <w:t>ang</w:t>
      </w:r>
      <w:r w:rsidR="00723CB8">
        <w:rPr>
          <w:b/>
          <w:bCs/>
          <w:kern w:val="0"/>
          <w:vertAlign w:val="superscript"/>
          <w:lang w:eastAsia="zh-TW"/>
        </w:rPr>
        <w:t>[2]</w:t>
      </w:r>
      <w:r w:rsidR="00A463BE">
        <w:rPr>
          <w:rFonts w:hint="eastAsia"/>
          <w:kern w:val="0"/>
          <w:lang w:eastAsia="zh-TW"/>
        </w:rPr>
        <w:t>等人提出了一个基于显著性区域检测以及</w:t>
      </w:r>
      <w:r w:rsidR="005D73C8">
        <w:rPr>
          <w:rFonts w:hint="eastAsia"/>
          <w:kern w:val="0"/>
          <w:lang w:eastAsia="zh-TW"/>
        </w:rPr>
        <w:t>视线</w:t>
      </w:r>
      <w:r w:rsidR="00A463BE">
        <w:rPr>
          <w:rFonts w:hint="eastAsia"/>
          <w:kern w:val="0"/>
          <w:lang w:eastAsia="zh-TW"/>
        </w:rPr>
        <w:t>引导的</w:t>
      </w:r>
      <w:r w:rsidR="005D73C8">
        <w:rPr>
          <w:rFonts w:hint="eastAsia"/>
          <w:kern w:val="0"/>
          <w:lang w:eastAsia="zh-TW"/>
        </w:rPr>
        <w:t>杂志封面排版方法，不过对于海报来说，杂志封面的元素更少，只有背景和文本</w:t>
      </w:r>
      <w:r w:rsidR="00466C51">
        <w:rPr>
          <w:rFonts w:hint="eastAsia"/>
          <w:kern w:val="0"/>
          <w:lang w:eastAsia="zh-TW"/>
        </w:rPr>
        <w:t>，而且</w:t>
      </w:r>
      <w:r w:rsidR="003C2B87">
        <w:rPr>
          <w:rFonts w:hint="eastAsia"/>
          <w:kern w:val="0"/>
          <w:lang w:eastAsia="zh-TW"/>
        </w:rPr>
        <w:t>与杂志相比</w:t>
      </w:r>
      <w:r w:rsidR="00466C51">
        <w:rPr>
          <w:rFonts w:hint="eastAsia"/>
          <w:kern w:val="0"/>
          <w:lang w:eastAsia="zh-TW"/>
        </w:rPr>
        <w:t>海报的重点</w:t>
      </w:r>
      <w:r w:rsidR="003C2B87">
        <w:rPr>
          <w:rFonts w:hint="eastAsia"/>
          <w:kern w:val="0"/>
          <w:lang w:eastAsia="zh-TW"/>
        </w:rPr>
        <w:t>更为突出</w:t>
      </w:r>
      <w:r w:rsidR="005D73C8">
        <w:rPr>
          <w:rFonts w:hint="eastAsia"/>
          <w:kern w:val="0"/>
          <w:lang w:eastAsia="zh-TW"/>
        </w:rPr>
        <w:t>。</w:t>
      </w:r>
    </w:p>
    <w:p w:rsidR="003C2B87" w:rsidRDefault="003C2B87" w:rsidP="00951019">
      <w:pPr>
        <w:spacing w:line="320" w:lineRule="exact"/>
        <w:ind w:firstLineChars="200" w:firstLine="428"/>
        <w:rPr>
          <w:szCs w:val="21"/>
        </w:rPr>
      </w:pPr>
      <w:r>
        <w:rPr>
          <w:rFonts w:hint="eastAsia"/>
          <w:szCs w:val="21"/>
        </w:rPr>
        <w:t>因此，本研究将：（</w:t>
      </w:r>
      <w:r>
        <w:rPr>
          <w:rFonts w:hint="eastAsia"/>
          <w:szCs w:val="21"/>
        </w:rPr>
        <w:t>1</w:t>
      </w:r>
      <w:r>
        <w:rPr>
          <w:rFonts w:hint="eastAsia"/>
          <w:szCs w:val="21"/>
        </w:rPr>
        <w:t>）根据网站综合排序、下载量、上传时间，相关美学论文调研数据和专业的设计师的经验得出</w:t>
      </w:r>
      <w:r w:rsidRPr="003C2B87">
        <w:rPr>
          <w:rFonts w:hint="eastAsia"/>
          <w:szCs w:val="21"/>
        </w:rPr>
        <w:t>显著性区域位置放置、空间布局、大小调整</w:t>
      </w:r>
      <w:r>
        <w:rPr>
          <w:rFonts w:hint="eastAsia"/>
          <w:szCs w:val="21"/>
        </w:rPr>
        <w:t>方法以及优秀素材与不优秀素材。（</w:t>
      </w:r>
      <w:r>
        <w:rPr>
          <w:rFonts w:hint="eastAsia"/>
          <w:szCs w:val="21"/>
        </w:rPr>
        <w:t>2</w:t>
      </w:r>
      <w:r>
        <w:rPr>
          <w:rFonts w:hint="eastAsia"/>
          <w:szCs w:val="21"/>
        </w:rPr>
        <w:t>）优化</w:t>
      </w:r>
      <w:r w:rsidRPr="00C20E18">
        <w:rPr>
          <w:szCs w:val="21"/>
        </w:rPr>
        <w:t>F</w:t>
      </w:r>
      <w:r w:rsidR="0028057C">
        <w:rPr>
          <w:szCs w:val="21"/>
        </w:rPr>
        <w:t>T</w:t>
      </w:r>
      <w:r w:rsidR="00723CB8">
        <w:rPr>
          <w:szCs w:val="21"/>
          <w:vertAlign w:val="superscript"/>
        </w:rPr>
        <w:t>[3]</w:t>
      </w:r>
      <w:r w:rsidRPr="00C20E18">
        <w:rPr>
          <w:rFonts w:hint="eastAsia"/>
          <w:szCs w:val="21"/>
        </w:rPr>
        <w:t>算法</w:t>
      </w:r>
      <w:r w:rsidR="00D87063" w:rsidRPr="00C20E18">
        <w:rPr>
          <w:rFonts w:hint="eastAsia"/>
          <w:szCs w:val="21"/>
        </w:rPr>
        <w:t>，经过二</w:t>
      </w:r>
      <w:proofErr w:type="gramStart"/>
      <w:r w:rsidR="00D87063" w:rsidRPr="00C20E18">
        <w:rPr>
          <w:rFonts w:hint="eastAsia"/>
          <w:szCs w:val="21"/>
        </w:rPr>
        <w:t>值化</w:t>
      </w:r>
      <w:r w:rsidRPr="00C20E18">
        <w:rPr>
          <w:rFonts w:hint="eastAsia"/>
          <w:szCs w:val="21"/>
        </w:rPr>
        <w:t>裁剪出图片</w:t>
      </w:r>
      <w:proofErr w:type="gramEnd"/>
      <w:r w:rsidRPr="00C20E18">
        <w:rPr>
          <w:rFonts w:hint="eastAsia"/>
          <w:szCs w:val="21"/>
        </w:rPr>
        <w:t>的显著性区域</w:t>
      </w:r>
      <w:r w:rsidR="00D87063" w:rsidRPr="00C20E18">
        <w:rPr>
          <w:rFonts w:hint="eastAsia"/>
          <w:szCs w:val="21"/>
        </w:rPr>
        <w:t>。（</w:t>
      </w:r>
      <w:r w:rsidR="00D87063" w:rsidRPr="00C20E18">
        <w:rPr>
          <w:rFonts w:hint="eastAsia"/>
          <w:szCs w:val="21"/>
        </w:rPr>
        <w:t>3</w:t>
      </w:r>
      <w:r w:rsidR="00D87063" w:rsidRPr="00C20E18">
        <w:rPr>
          <w:rFonts w:hint="eastAsia"/>
          <w:szCs w:val="21"/>
        </w:rPr>
        <w:t>）</w:t>
      </w:r>
      <w:r w:rsidR="00C20E18" w:rsidRPr="00C20E18">
        <w:rPr>
          <w:rFonts w:hint="eastAsia"/>
          <w:szCs w:val="21"/>
        </w:rPr>
        <w:t>将原图与显著性区域</w:t>
      </w:r>
      <w:proofErr w:type="gramStart"/>
      <w:r w:rsidR="00C20E18" w:rsidRPr="00C20E18">
        <w:rPr>
          <w:rFonts w:hint="eastAsia"/>
          <w:szCs w:val="21"/>
        </w:rPr>
        <w:t>图一起</w:t>
      </w:r>
      <w:proofErr w:type="gramEnd"/>
      <w:r w:rsidR="00C20E18" w:rsidRPr="00C20E18">
        <w:rPr>
          <w:rFonts w:hint="eastAsia"/>
          <w:szCs w:val="21"/>
        </w:rPr>
        <w:t>放到</w:t>
      </w:r>
      <w:r w:rsidR="00C20E18" w:rsidRPr="00C20E18">
        <w:rPr>
          <w:rFonts w:hint="eastAsia"/>
          <w:szCs w:val="21"/>
        </w:rPr>
        <w:t>SVM</w:t>
      </w:r>
      <w:r w:rsidR="00C20E18" w:rsidRPr="00C20E18">
        <w:rPr>
          <w:rFonts w:hint="eastAsia"/>
          <w:szCs w:val="21"/>
        </w:rPr>
        <w:t>分类器中进行训练，得到准确度较高的评估参数。（</w:t>
      </w:r>
      <w:r w:rsidR="00C20E18" w:rsidRPr="00C20E18">
        <w:rPr>
          <w:rFonts w:hint="eastAsia"/>
          <w:szCs w:val="21"/>
        </w:rPr>
        <w:t>4</w:t>
      </w:r>
      <w:r w:rsidR="00C20E18" w:rsidRPr="00C20E18">
        <w:rPr>
          <w:rFonts w:hint="eastAsia"/>
          <w:szCs w:val="21"/>
        </w:rPr>
        <w:t>）根据美学规则，对于评为不优秀的图，利用泊松融</w:t>
      </w:r>
      <w:r w:rsidR="004C48AC">
        <w:rPr>
          <w:rFonts w:hint="eastAsia"/>
          <w:szCs w:val="21"/>
        </w:rPr>
        <w:t>合</w:t>
      </w:r>
      <w:r w:rsidR="004C48AC">
        <w:rPr>
          <w:rFonts w:hint="eastAsia"/>
          <w:szCs w:val="21"/>
          <w:vertAlign w:val="superscript"/>
        </w:rPr>
        <w:t>[</w:t>
      </w:r>
      <w:r w:rsidR="004C48AC">
        <w:rPr>
          <w:szCs w:val="21"/>
          <w:vertAlign w:val="superscript"/>
        </w:rPr>
        <w:t>4]</w:t>
      </w:r>
      <w:r w:rsidR="00C20E18" w:rsidRPr="00C20E18">
        <w:rPr>
          <w:rFonts w:hint="eastAsia"/>
          <w:szCs w:val="21"/>
        </w:rPr>
        <w:t>以及填孔技术，将显著性区域提取裁剪放到适合的位置并给出评估。</w:t>
      </w:r>
    </w:p>
    <w:p w:rsidR="00C20E18" w:rsidRPr="00C20E18" w:rsidRDefault="00C20E18" w:rsidP="00951019">
      <w:pPr>
        <w:spacing w:line="320" w:lineRule="exact"/>
        <w:ind w:firstLineChars="200" w:firstLine="428"/>
        <w:rPr>
          <w:szCs w:val="21"/>
        </w:rPr>
      </w:pPr>
    </w:p>
    <w:p w:rsidR="00C20E18" w:rsidRPr="005B2317" w:rsidRDefault="00C20E18" w:rsidP="005B2317">
      <w:pPr>
        <w:pStyle w:val="ab"/>
        <w:numPr>
          <w:ilvl w:val="0"/>
          <w:numId w:val="5"/>
        </w:numPr>
        <w:spacing w:line="320" w:lineRule="exact"/>
        <w:ind w:firstLineChars="0"/>
        <w:jc w:val="center"/>
        <w:rPr>
          <w:rFonts w:ascii="黑体" w:eastAsia="黑体" w:hAnsi="黑体"/>
          <w:sz w:val="28"/>
          <w:szCs w:val="28"/>
        </w:rPr>
      </w:pPr>
      <w:r w:rsidRPr="005B2317">
        <w:rPr>
          <w:rFonts w:ascii="黑体" w:eastAsia="黑体" w:hAnsi="黑体" w:hint="eastAsia"/>
          <w:sz w:val="28"/>
          <w:szCs w:val="28"/>
        </w:rPr>
        <w:t>技术</w:t>
      </w:r>
      <w:r w:rsidRPr="005B2317">
        <w:rPr>
          <w:rFonts w:ascii="黑体" w:eastAsia="黑体" w:hAnsi="黑体"/>
          <w:sz w:val="28"/>
          <w:szCs w:val="28"/>
        </w:rPr>
        <w:t>与方法</w:t>
      </w:r>
    </w:p>
    <w:p w:rsidR="005B2317" w:rsidRPr="005B2317" w:rsidRDefault="005B2317" w:rsidP="005B2317">
      <w:pPr>
        <w:pStyle w:val="ab"/>
        <w:spacing w:line="320" w:lineRule="exact"/>
        <w:ind w:left="1288" w:firstLineChars="0" w:firstLine="0"/>
        <w:rPr>
          <w:rFonts w:ascii="黑体" w:eastAsia="黑体" w:hAnsi="黑体"/>
          <w:sz w:val="28"/>
          <w:szCs w:val="28"/>
        </w:rPr>
      </w:pPr>
    </w:p>
    <w:p w:rsidR="00C20E18" w:rsidRPr="00E81065" w:rsidRDefault="00C20E18" w:rsidP="00C20E18">
      <w:pPr>
        <w:spacing w:line="320" w:lineRule="exact"/>
        <w:ind w:firstLine="430"/>
        <w:rPr>
          <w:b/>
        </w:rPr>
      </w:pPr>
      <w:r w:rsidRPr="00E81065">
        <w:rPr>
          <w:rFonts w:hint="eastAsia"/>
          <w:b/>
        </w:rPr>
        <w:t>1.</w:t>
      </w:r>
      <w:r w:rsidR="00013414">
        <w:rPr>
          <w:rFonts w:hint="eastAsia"/>
          <w:b/>
        </w:rPr>
        <w:t>显著性区域的提取</w:t>
      </w:r>
      <w:r w:rsidR="00013414" w:rsidRPr="00E81065">
        <w:rPr>
          <w:b/>
        </w:rPr>
        <w:t xml:space="preserve"> </w:t>
      </w:r>
    </w:p>
    <w:p w:rsidR="00BF5D0C" w:rsidRDefault="00013414" w:rsidP="00951019">
      <w:pPr>
        <w:spacing w:line="320" w:lineRule="exact"/>
        <w:ind w:firstLineChars="200" w:firstLine="428"/>
      </w:pPr>
      <w:proofErr w:type="spellStart"/>
      <w:r>
        <w:t>Achant</w:t>
      </w:r>
      <w:proofErr w:type="spellEnd"/>
      <w:r w:rsidR="004C48AC">
        <w:rPr>
          <w:vertAlign w:val="superscript"/>
        </w:rPr>
        <w:t>[5]</w:t>
      </w:r>
      <w:r>
        <w:rPr>
          <w:rFonts w:hint="eastAsia"/>
        </w:rPr>
        <w:t>等人提出了基于频率</w:t>
      </w:r>
      <w:r w:rsidR="00BF5D0C">
        <w:rPr>
          <w:rFonts w:hint="eastAsia"/>
        </w:rPr>
        <w:t>的显著性区域提取的方法。</w:t>
      </w:r>
      <w:r w:rsidR="00BF5D0C" w:rsidRPr="005B2317">
        <w:t>图像在频率域可以分成低频部分和高频部分。低频部分反映了图像的整体信息，如物体的轮廓，基本的组成区域。高频部分反映了图像的细节信息，如物体的纹理。显著性区域检测用到的更多的是低频部分的信息</w:t>
      </w:r>
      <w:r w:rsidR="00BF5D0C" w:rsidRPr="005B2317">
        <w:rPr>
          <w:rFonts w:hint="eastAsia"/>
        </w:rPr>
        <w:t>，通过高斯平滑来实现对最高频的舍去。</w:t>
      </w:r>
      <w:r w:rsidR="00930514" w:rsidRPr="005B2317">
        <w:rPr>
          <w:rFonts w:hint="eastAsia"/>
        </w:rPr>
        <w:t>计算每个像素</w:t>
      </w:r>
      <w:proofErr w:type="spellStart"/>
      <w:r w:rsidR="00930514" w:rsidRPr="005B2317">
        <w:rPr>
          <w:rFonts w:hint="eastAsia"/>
        </w:rPr>
        <w:t>l</w:t>
      </w:r>
      <w:r w:rsidR="00930514" w:rsidRPr="005B2317">
        <w:t>,a,b</w:t>
      </w:r>
      <w:proofErr w:type="spellEnd"/>
      <w:r w:rsidR="00930514" w:rsidRPr="005B2317">
        <w:rPr>
          <w:rFonts w:hint="eastAsia"/>
        </w:rPr>
        <w:t>的值同三个</w:t>
      </w:r>
      <w:proofErr w:type="spellStart"/>
      <w:r w:rsidR="00930514" w:rsidRPr="005B2317">
        <w:rPr>
          <w:rFonts w:hint="eastAsia"/>
        </w:rPr>
        <w:t>l</w:t>
      </w:r>
      <w:r w:rsidR="00930514" w:rsidRPr="005B2317">
        <w:t>,a,b</w:t>
      </w:r>
      <w:proofErr w:type="spellEnd"/>
      <w:r w:rsidR="00930514" w:rsidRPr="005B2317">
        <w:rPr>
          <w:rFonts w:hint="eastAsia"/>
        </w:rPr>
        <w:t>均值的欧式距离，归一化后得到最终的显著图，</w:t>
      </w:r>
      <w:r w:rsidR="00ED5A29" w:rsidRPr="005B2317">
        <w:rPr>
          <w:rFonts w:hint="eastAsia"/>
        </w:rPr>
        <w:t>之后我们对灰</w:t>
      </w:r>
      <w:r w:rsidR="00ED5A29" w:rsidRPr="005B2317">
        <w:rPr>
          <w:rFonts w:hint="eastAsia"/>
        </w:rPr>
        <w:lastRenderedPageBreak/>
        <w:t>度图进行</w:t>
      </w:r>
      <w:r w:rsidR="001753CA" w:rsidRPr="005B2317">
        <w:rPr>
          <w:rFonts w:hint="eastAsia"/>
        </w:rPr>
        <w:t>二值化，找到最大的连通分量，便于确定显著性区域的边界。</w:t>
      </w:r>
      <w:proofErr w:type="gramStart"/>
      <w:r w:rsidR="005B2317" w:rsidRPr="005B2317">
        <w:rPr>
          <w:rFonts w:hint="eastAsia"/>
        </w:rPr>
        <w:t>我们爬取了</w:t>
      </w:r>
      <w:proofErr w:type="gramEnd"/>
      <w:r w:rsidR="005B2317" w:rsidRPr="005B2317">
        <w:rPr>
          <w:rFonts w:hint="eastAsia"/>
        </w:rPr>
        <w:t>超过</w:t>
      </w:r>
      <w:r w:rsidR="005B2317" w:rsidRPr="005B2317">
        <w:rPr>
          <w:rFonts w:hint="eastAsia"/>
        </w:rPr>
        <w:t>400</w:t>
      </w:r>
      <w:r w:rsidR="005B2317" w:rsidRPr="005B2317">
        <w:rPr>
          <w:rFonts w:hint="eastAsia"/>
        </w:rPr>
        <w:t>张</w:t>
      </w:r>
      <w:proofErr w:type="gramStart"/>
      <w:r w:rsidR="005B2317" w:rsidRPr="005B2317">
        <w:rPr>
          <w:rFonts w:hint="eastAsia"/>
        </w:rPr>
        <w:t>包图网以及谷</w:t>
      </w:r>
      <w:proofErr w:type="gramEnd"/>
      <w:r w:rsidR="005B2317" w:rsidRPr="005B2317">
        <w:rPr>
          <w:rFonts w:hint="eastAsia"/>
        </w:rPr>
        <w:t>歌的海报，并对其进行加工。</w:t>
      </w:r>
      <w:r w:rsidR="00C11CD3">
        <w:rPr>
          <w:rFonts w:hint="eastAsia"/>
        </w:rPr>
        <w:t>像素显著性可由公式</w:t>
      </w:r>
      <w:r w:rsidR="00C11CD3">
        <w:rPr>
          <w:rFonts w:hint="eastAsia"/>
        </w:rPr>
        <w:t>1</w:t>
      </w:r>
      <w:r w:rsidR="00C11CD3">
        <w:rPr>
          <w:rFonts w:hint="eastAsia"/>
        </w:rPr>
        <w:t>计算，</w:t>
      </w:r>
      <w:r w:rsidR="00C11CD3" w:rsidRPr="00C11CD3">
        <w:rPr>
          <w:rFonts w:hint="eastAsia"/>
        </w:rPr>
        <w:t>其中，</w:t>
      </w:r>
      <w:proofErr w:type="spellStart"/>
      <w:r w:rsidR="00C11CD3" w:rsidRPr="00C11CD3">
        <w:rPr>
          <w:rFonts w:hint="eastAsia"/>
        </w:rPr>
        <w:t>Iu</w:t>
      </w:r>
      <w:proofErr w:type="spellEnd"/>
      <w:r w:rsidR="00C11CD3" w:rsidRPr="00C11CD3">
        <w:rPr>
          <w:rFonts w:hint="eastAsia"/>
        </w:rPr>
        <w:t>为图像的平均特征，使用</w:t>
      </w:r>
      <w:r w:rsidR="00C11CD3" w:rsidRPr="00C11CD3">
        <w:rPr>
          <w:rFonts w:hint="eastAsia"/>
        </w:rPr>
        <w:t>Lab</w:t>
      </w:r>
      <w:r w:rsidR="00C11CD3" w:rsidRPr="00C11CD3">
        <w:rPr>
          <w:rFonts w:hint="eastAsia"/>
        </w:rPr>
        <w:t>颜色特征，后一项为像素</w:t>
      </w:r>
      <w:r w:rsidR="00C11CD3" w:rsidRPr="00C11CD3">
        <w:rPr>
          <w:rFonts w:hint="eastAsia"/>
        </w:rPr>
        <w:t>p</w:t>
      </w:r>
      <w:r w:rsidR="00C11CD3" w:rsidRPr="00C11CD3">
        <w:rPr>
          <w:rFonts w:hint="eastAsia"/>
        </w:rPr>
        <w:t>在高斯平滑后的</w:t>
      </w:r>
      <w:r w:rsidR="00C11CD3" w:rsidRPr="00C11CD3">
        <w:rPr>
          <w:rFonts w:hint="eastAsia"/>
        </w:rPr>
        <w:t>Lab</w:t>
      </w:r>
      <w:r w:rsidR="00C11CD3" w:rsidRPr="00C11CD3">
        <w:rPr>
          <w:rFonts w:hint="eastAsia"/>
        </w:rPr>
        <w:t>颜色特征，</w:t>
      </w:r>
      <w:r w:rsidR="00C11CD3" w:rsidRPr="00C11CD3">
        <w:rPr>
          <w:rFonts w:hint="eastAsia"/>
        </w:rPr>
        <w:t>||.||</w:t>
      </w:r>
      <w:r w:rsidR="00C11CD3" w:rsidRPr="00C11CD3">
        <w:rPr>
          <w:rFonts w:hint="eastAsia"/>
        </w:rPr>
        <w:t>为</w:t>
      </w:r>
      <w:r w:rsidR="00C11CD3" w:rsidRPr="00C11CD3">
        <w:rPr>
          <w:rFonts w:hint="eastAsia"/>
        </w:rPr>
        <w:t>L2</w:t>
      </w:r>
      <w:r w:rsidR="00C11CD3" w:rsidRPr="00C11CD3">
        <w:rPr>
          <w:rFonts w:hint="eastAsia"/>
        </w:rPr>
        <w:t>范式，即计算前一项和后一项在了</w:t>
      </w:r>
      <w:r w:rsidR="00C11CD3" w:rsidRPr="00C11CD3">
        <w:rPr>
          <w:rFonts w:hint="eastAsia"/>
        </w:rPr>
        <w:t>Lab</w:t>
      </w:r>
      <w:r w:rsidR="00C11CD3" w:rsidRPr="00C11CD3">
        <w:rPr>
          <w:rFonts w:hint="eastAsia"/>
        </w:rPr>
        <w:t>颜色空间的欧氏距离。</w:t>
      </w:r>
    </w:p>
    <w:p w:rsidR="00C11CD3" w:rsidRDefault="00C11CD3" w:rsidP="00951019">
      <w:pPr>
        <w:spacing w:line="320" w:lineRule="exact"/>
        <w:ind w:firstLineChars="200" w:firstLine="428"/>
      </w:pPr>
      <w:r>
        <w:rPr>
          <w:noProof/>
        </w:rPr>
        <w:drawing>
          <wp:anchor distT="0" distB="0" distL="114300" distR="114300" simplePos="0" relativeHeight="251673600" behindDoc="0" locked="0" layoutInCell="1" allowOverlap="1">
            <wp:simplePos x="0" y="0"/>
            <wp:positionH relativeFrom="column">
              <wp:posOffset>1877060</wp:posOffset>
            </wp:positionH>
            <wp:positionV relativeFrom="paragraph">
              <wp:posOffset>181610</wp:posOffset>
            </wp:positionV>
            <wp:extent cx="2514600" cy="304800"/>
            <wp:effectExtent l="0" t="0" r="0" b="0"/>
            <wp:wrapSquare wrapText="bothSides"/>
            <wp:docPr id="76" name="图片 76" descr="https://img-blog.csdn.net/20170606162423146?watermark/2/text/aHR0cDovL2Jsb2cuY3Nkbi5uZXQvcXFfMjIyMzgwMjE=/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img-blog.csdn.net/20170606162423146?watermark/2/text/aHR0cDovL2Jsb2cuY3Nkbi5uZXQvcXFfMjIyMzgwMjE=/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304800"/>
                    </a:xfrm>
                    <a:prstGeom prst="rect">
                      <a:avLst/>
                    </a:prstGeom>
                    <a:noFill/>
                    <a:ln>
                      <a:noFill/>
                    </a:ln>
                  </pic:spPr>
                </pic:pic>
              </a:graphicData>
            </a:graphic>
          </wp:anchor>
        </w:drawing>
      </w:r>
    </w:p>
    <w:p w:rsidR="00C11CD3" w:rsidRDefault="00C11CD3" w:rsidP="00951019">
      <w:pPr>
        <w:spacing w:line="320" w:lineRule="exact"/>
        <w:ind w:firstLineChars="200" w:firstLine="428"/>
      </w:pPr>
    </w:p>
    <w:p w:rsidR="00C11CD3" w:rsidRPr="005B2317" w:rsidRDefault="00C11CD3" w:rsidP="00951019">
      <w:pPr>
        <w:spacing w:line="320" w:lineRule="exact"/>
        <w:ind w:firstLineChars="200" w:firstLine="428"/>
      </w:pPr>
      <w:r>
        <w:rPr>
          <w:noProof/>
        </w:rPr>
        <mc:AlternateContent>
          <mc:Choice Requires="wps">
            <w:drawing>
              <wp:anchor distT="0" distB="0" distL="114300" distR="114300" simplePos="0" relativeHeight="251675648" behindDoc="0" locked="0" layoutInCell="1" allowOverlap="1" wp14:anchorId="3DDFB577" wp14:editId="4A417E4E">
                <wp:simplePos x="0" y="0"/>
                <wp:positionH relativeFrom="column">
                  <wp:posOffset>2600960</wp:posOffset>
                </wp:positionH>
                <wp:positionV relativeFrom="paragraph">
                  <wp:posOffset>168910</wp:posOffset>
                </wp:positionV>
                <wp:extent cx="2514600" cy="635"/>
                <wp:effectExtent l="0" t="0" r="0" b="0"/>
                <wp:wrapSquare wrapText="bothSides"/>
                <wp:docPr id="77" name="文本框 77"/>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wps:spPr>
                      <wps:txbx>
                        <w:txbxContent>
                          <w:p w:rsidR="00C11CD3" w:rsidRPr="00F15530" w:rsidRDefault="00C11CD3" w:rsidP="00C11CD3">
                            <w:pPr>
                              <w:pStyle w:val="ad"/>
                              <w:rPr>
                                <w:rFonts w:ascii="Times New Roman" w:eastAsia="宋体" w:hAnsi="Times New Roman"/>
                                <w:noProof/>
                                <w:szCs w:val="24"/>
                              </w:rPr>
                            </w:pPr>
                            <w:r>
                              <w:rPr>
                                <w:rFonts w:hint="eastAsia"/>
                              </w:rPr>
                              <w:t>公式</w:t>
                            </w:r>
                            <w:r>
                              <w:rPr>
                                <w:rFonts w:hint="eastAsia"/>
                              </w:rPr>
                              <w:t xml:space="preserve">1 </w:t>
                            </w:r>
                            <w:r>
                              <w:rPr>
                                <w:rFonts w:hint="eastAsia"/>
                              </w:rPr>
                              <w:t>像素显著性公式</w:t>
                            </w:r>
                            <w:r>
                              <w:rPr>
                                <w:rFonts w:hint="eastAsi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DFB577" id="_x0000_t202" coordsize="21600,21600" o:spt="202" path="m,l,21600r21600,l21600,xe">
                <v:stroke joinstyle="miter"/>
                <v:path gradientshapeok="t" o:connecttype="rect"/>
              </v:shapetype>
              <v:shape id="文本框 77" o:spid="_x0000_s1026" type="#_x0000_t202" style="position:absolute;left:0;text-align:left;margin-left:204.8pt;margin-top:13.3pt;width:19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UgQPQIAAGAEAAAOAAAAZHJzL2Uyb0RvYy54bWysVMGO0zAQvSPxD5bvNG1hu6hquipdFSFV&#10;uyt10Z5dx2ks2R5ju03KB8AfcNoLd76r38HYSbqwcEJcnPHMeOz33kxmV41W5CCcl2ByOhoMKRGG&#10;QyHNLqcf71ev3lLiAzMFU2BETo/C06v5yxez2k7FGCpQhXAEixg/rW1OqxDsNMs8r4RmfgBWGAyW&#10;4DQLuHW7rHCsxupaZePhcJLV4ArrgAvv0XvdBuk81S9LwcNtWXoRiMopvi2k1aV1G9dsPmPTnWO2&#10;krx7BvuHV2gmDV56LnXNAiN7J/8opSV34KEMAw46g7KUXCQMiGY0fIZmUzErEhYkx9szTf7/leU3&#10;hztHZJHTy0tKDNOo0enb19Pjj9P3LwR9SFBt/RTzNhYzQ/MOGhS693t0RtxN6XT8IiKCcaT6eKZX&#10;NIFwdI4vRm8mQwxxjE1eX8Qa2dNR63x4L0CTaOTUoXaJUnZY+9Cm9inxJg9KFiupVNzEwFI5cmCo&#10;c13JILriv2UpE3MNxFNtwejJIr4WR7RCs2060FsojojZQds23vKVxIvWzIc75rBPEAv2frjFpVRQ&#10;5xQ6i5IK3Oe/+WM+yodRSmrsu5z6T3vmBCXqg0FhY5P2huuNbW+YvV4CQhzhVFmeTDzggurN0oF+&#10;wJFYxFswxAzHu3IaenMZ2u7HkeJisUhJ2IqWhbXZWB5L94TeNw/M2U6OgCreQN+RbPpMlTY36WIX&#10;+4AUJ8kioS2LHc/Yxkn0buTinPy6T1lPP4b5TwAAAP//AwBQSwMEFAAGAAgAAAAhANVxU+ffAAAA&#10;CQEAAA8AAABkcnMvZG93bnJldi54bWxMjz9PwzAQxXckvoN1SCyI2pQQSohTVRUMdKkIXdjc+BoH&#10;YjuynTZ8e64TTPfv6b3flcvJ9uyIIXbeSbibCWDoGq8710rYfbzeLoDFpJxWvXco4QcjLKvLi1IV&#10;2p/cOx7r1DIycbFQEkxKQ8F5bAxaFWd+QEe3gw9WJRpDy3VQJzK3PZ8LkXOrOkcJRg24Nth816OV&#10;sM0+t+ZmPLxsVtl9eNuN6/yrraW8vppWz8ASTulPDGd8QoeKmPZ+dDqyXkImnnKSSpjnVEmwEA/U&#10;7M+LR+BVyf9/UP0CAAD//wMAUEsBAi0AFAAGAAgAAAAhALaDOJL+AAAA4QEAABMAAAAAAAAAAAAA&#10;AAAAAAAAAFtDb250ZW50X1R5cGVzXS54bWxQSwECLQAUAAYACAAAACEAOP0h/9YAAACUAQAACwAA&#10;AAAAAAAAAAAAAAAvAQAAX3JlbHMvLnJlbHNQSwECLQAUAAYACAAAACEAyelIED0CAABgBAAADgAA&#10;AAAAAAAAAAAAAAAuAgAAZHJzL2Uyb0RvYy54bWxQSwECLQAUAAYACAAAACEA1XFT598AAAAJAQAA&#10;DwAAAAAAAAAAAAAAAACXBAAAZHJzL2Rvd25yZXYueG1sUEsFBgAAAAAEAAQA8wAAAKMFAAAAAA==&#10;" stroked="f">
                <v:textbox style="mso-fit-shape-to-text:t" inset="0,0,0,0">
                  <w:txbxContent>
                    <w:p w:rsidR="00C11CD3" w:rsidRPr="00F15530" w:rsidRDefault="00C11CD3" w:rsidP="00C11CD3">
                      <w:pPr>
                        <w:pStyle w:val="ad"/>
                        <w:rPr>
                          <w:rFonts w:ascii="Times New Roman" w:eastAsia="宋体" w:hAnsi="Times New Roman"/>
                          <w:noProof/>
                          <w:szCs w:val="24"/>
                        </w:rPr>
                      </w:pPr>
                      <w:r>
                        <w:rPr>
                          <w:rFonts w:hint="eastAsia"/>
                        </w:rPr>
                        <w:t>公式</w:t>
                      </w:r>
                      <w:r>
                        <w:rPr>
                          <w:rFonts w:hint="eastAsia"/>
                        </w:rPr>
                        <w:t xml:space="preserve">1 </w:t>
                      </w:r>
                      <w:r>
                        <w:rPr>
                          <w:rFonts w:hint="eastAsia"/>
                        </w:rPr>
                        <w:t>像素显著性公式</w:t>
                      </w:r>
                      <w:r>
                        <w:rPr>
                          <w:rFonts w:hint="eastAsia"/>
                        </w:rPr>
                        <w:t xml:space="preserve"> </w:t>
                      </w:r>
                    </w:p>
                  </w:txbxContent>
                </v:textbox>
                <w10:wrap type="square"/>
              </v:shape>
            </w:pict>
          </mc:Fallback>
        </mc:AlternateContent>
      </w:r>
    </w:p>
    <w:p w:rsidR="00C11CD3" w:rsidRDefault="00C11CD3" w:rsidP="001753CA">
      <w:pPr>
        <w:spacing w:line="320" w:lineRule="exact"/>
        <w:ind w:firstLine="430"/>
        <w:rPr>
          <w:b/>
        </w:rPr>
      </w:pPr>
    </w:p>
    <w:p w:rsidR="001753CA" w:rsidRPr="00E81065" w:rsidRDefault="001753CA" w:rsidP="001753CA">
      <w:pPr>
        <w:spacing w:line="320" w:lineRule="exact"/>
        <w:ind w:firstLine="430"/>
        <w:rPr>
          <w:b/>
        </w:rPr>
      </w:pPr>
      <w:r>
        <w:rPr>
          <w:rFonts w:hint="eastAsia"/>
          <w:b/>
        </w:rPr>
        <w:t>2</w:t>
      </w:r>
      <w:r w:rsidRPr="00E81065">
        <w:rPr>
          <w:rFonts w:hint="eastAsia"/>
          <w:b/>
        </w:rPr>
        <w:t>.</w:t>
      </w:r>
      <w:r>
        <w:rPr>
          <w:rFonts w:hint="eastAsia"/>
          <w:b/>
        </w:rPr>
        <w:t>泊松融合的实现</w:t>
      </w:r>
      <w:r w:rsidR="00D7194D">
        <w:rPr>
          <w:vertAlign w:val="superscript"/>
        </w:rPr>
        <w:t>[4]</w:t>
      </w:r>
      <w:r w:rsidRPr="00E81065">
        <w:rPr>
          <w:b/>
        </w:rPr>
        <w:t xml:space="preserve"> </w:t>
      </w:r>
    </w:p>
    <w:p w:rsidR="001753CA" w:rsidRDefault="00476DB6" w:rsidP="005B2317">
      <w:pPr>
        <w:spacing w:line="320" w:lineRule="exact"/>
        <w:ind w:firstLineChars="200" w:firstLine="428"/>
      </w:pPr>
      <w:r w:rsidRPr="005B2317">
        <w:rPr>
          <w:rFonts w:hint="eastAsia"/>
        </w:rPr>
        <w:t>通过</w:t>
      </w:r>
      <w:r w:rsidR="005B2317">
        <w:rPr>
          <w:rFonts w:hint="eastAsia"/>
        </w:rPr>
        <w:t>差分方法，</w:t>
      </w:r>
      <w:r w:rsidR="005B2317" w:rsidRPr="005B2317">
        <w:rPr>
          <w:rFonts w:hint="eastAsia"/>
        </w:rPr>
        <w:t>对待克隆图像</w:t>
      </w:r>
      <w:r w:rsidR="005B2317">
        <w:rPr>
          <w:rFonts w:hint="eastAsia"/>
        </w:rPr>
        <w:t>进行梯度计算，接着计算背景图片的梯度，接着，按照规定位置，对融合图像的梯度和散度。</w:t>
      </w:r>
      <w:r w:rsidR="0001397B">
        <w:rPr>
          <w:rFonts w:hint="eastAsia"/>
        </w:rPr>
        <w:t>计算待克隆区域的梯度场，利用卷积，计算梯度模长。</w:t>
      </w:r>
      <w:r w:rsidR="00775E3A">
        <w:rPr>
          <w:rFonts w:hint="eastAsia"/>
        </w:rPr>
        <w:t>得到融合图像的梯度后，</w:t>
      </w:r>
      <w:r w:rsidR="00775E3A" w:rsidRPr="00775E3A">
        <w:rPr>
          <w:rFonts w:hint="eastAsia"/>
        </w:rPr>
        <w:t>也就是待重建图像的梯度场</w:t>
      </w:r>
      <w:r w:rsidR="00775E3A">
        <w:rPr>
          <w:rFonts w:hint="eastAsia"/>
        </w:rPr>
        <w:t>，</w:t>
      </w:r>
      <w:r w:rsidR="00775E3A" w:rsidRPr="00775E3A">
        <w:rPr>
          <w:rFonts w:hint="eastAsia"/>
        </w:rPr>
        <w:t>接</w:t>
      </w:r>
      <w:r w:rsidR="00775E3A">
        <w:rPr>
          <w:rFonts w:hint="eastAsia"/>
        </w:rPr>
        <w:t>着</w:t>
      </w:r>
      <w:r w:rsidR="00775E3A" w:rsidRPr="00775E3A">
        <w:rPr>
          <w:rFonts w:hint="eastAsia"/>
        </w:rPr>
        <w:t>对梯度求偏导，从而获得散度。</w:t>
      </w:r>
      <w:proofErr w:type="gramStart"/>
      <w:r w:rsidR="00C11CD3" w:rsidRPr="00C11CD3">
        <w:rPr>
          <w:rFonts w:hint="eastAsia"/>
        </w:rPr>
        <w:t>梯度场</w:t>
      </w:r>
      <w:proofErr w:type="gramEnd"/>
      <w:r w:rsidR="00C11CD3" w:rsidRPr="00C11CD3">
        <w:rPr>
          <w:rFonts w:hint="eastAsia"/>
        </w:rPr>
        <w:t>的求取用一阶算子卷积就可以得到（比如</w:t>
      </w:r>
      <w:proofErr w:type="spellStart"/>
      <w:r w:rsidR="00C11CD3" w:rsidRPr="00C11CD3">
        <w:rPr>
          <w:rFonts w:hint="eastAsia"/>
        </w:rPr>
        <w:t>sobel</w:t>
      </w:r>
      <w:proofErr w:type="spellEnd"/>
      <w:r w:rsidR="00C11CD3" w:rsidRPr="00C11CD3">
        <w:rPr>
          <w:rFonts w:hint="eastAsia"/>
        </w:rPr>
        <w:t>算子）。对背景图像</w:t>
      </w:r>
      <w:proofErr w:type="spellStart"/>
      <w:r w:rsidR="00C11CD3" w:rsidRPr="00C11CD3">
        <w:rPr>
          <w:rFonts w:hint="eastAsia"/>
        </w:rPr>
        <w:t>dst</w:t>
      </w:r>
      <w:proofErr w:type="spellEnd"/>
      <w:r w:rsidR="00C11CD3" w:rsidRPr="00C11CD3">
        <w:rPr>
          <w:rFonts w:hint="eastAsia"/>
        </w:rPr>
        <w:t>做</w:t>
      </w:r>
      <w:r w:rsidR="00C11CD3" w:rsidRPr="00C11CD3">
        <w:rPr>
          <w:rFonts w:hint="eastAsia"/>
        </w:rPr>
        <w:t>mask</w:t>
      </w:r>
      <w:r w:rsidR="00C11CD3" w:rsidRPr="00C11CD3">
        <w:rPr>
          <w:rFonts w:hint="eastAsia"/>
        </w:rPr>
        <w:t>操作，来将Ω区域的像素置</w:t>
      </w:r>
      <w:r w:rsidR="00C11CD3" w:rsidRPr="00C11CD3">
        <w:rPr>
          <w:rFonts w:hint="eastAsia"/>
        </w:rPr>
        <w:t>0</w:t>
      </w:r>
      <w:r w:rsidR="00C11CD3">
        <w:rPr>
          <w:rFonts w:hint="eastAsia"/>
        </w:rPr>
        <w:t>。最后求解系数矩阵，</w:t>
      </w:r>
      <w:r w:rsidR="00C11CD3" w:rsidRPr="00C11CD3">
        <w:rPr>
          <w:rFonts w:hint="eastAsia"/>
        </w:rPr>
        <w:t>分别求解三个通道的方程，就可以获得每个点的像素</w:t>
      </w:r>
      <w:r w:rsidR="00C11CD3" w:rsidRPr="00C11CD3">
        <w:rPr>
          <w:rFonts w:hint="eastAsia"/>
        </w:rPr>
        <w:t>R,G,B</w:t>
      </w:r>
      <w:r w:rsidR="00C11CD3">
        <w:rPr>
          <w:rFonts w:hint="eastAsia"/>
        </w:rPr>
        <w:t>的</w:t>
      </w:r>
      <w:r w:rsidR="00C11CD3" w:rsidRPr="00C11CD3">
        <w:rPr>
          <w:rFonts w:hint="eastAsia"/>
        </w:rPr>
        <w:t>值</w:t>
      </w:r>
      <w:r w:rsidR="00C11CD3">
        <w:rPr>
          <w:rFonts w:hint="eastAsia"/>
        </w:rPr>
        <w:t>。</w:t>
      </w:r>
    </w:p>
    <w:p w:rsidR="0001397B" w:rsidRDefault="0001397B" w:rsidP="005B2317">
      <w:pPr>
        <w:spacing w:line="320" w:lineRule="exact"/>
        <w:ind w:firstLineChars="200" w:firstLine="428"/>
      </w:pPr>
    </w:p>
    <w:p w:rsidR="005B2317" w:rsidRPr="0001397B" w:rsidRDefault="0001397B" w:rsidP="005B2317">
      <w:pPr>
        <w:spacing w:line="320" w:lineRule="exact"/>
        <w:ind w:firstLineChars="200" w:firstLine="428"/>
      </w:pPr>
      <w:r w:rsidRPr="0001397B">
        <w:rPr>
          <w:noProof/>
        </w:rPr>
        <w:drawing>
          <wp:anchor distT="0" distB="0" distL="114300" distR="114300" simplePos="0" relativeHeight="251664384" behindDoc="0" locked="0" layoutInCell="1" allowOverlap="1" wp14:anchorId="3676E57C">
            <wp:simplePos x="0" y="0"/>
            <wp:positionH relativeFrom="margin">
              <wp:posOffset>589915</wp:posOffset>
            </wp:positionH>
            <wp:positionV relativeFrom="paragraph">
              <wp:posOffset>5080</wp:posOffset>
            </wp:positionV>
            <wp:extent cx="1371600" cy="1485900"/>
            <wp:effectExtent l="0" t="0" r="0" b="0"/>
            <wp:wrapSquare wrapText="bothSides"/>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71600" cy="1485900"/>
                    </a:xfrm>
                    <a:prstGeom prst="rect">
                      <a:avLst/>
                    </a:prstGeom>
                  </pic:spPr>
                </pic:pic>
              </a:graphicData>
            </a:graphic>
          </wp:anchor>
        </w:drawing>
      </w:r>
    </w:p>
    <w:p w:rsidR="005B2317" w:rsidRDefault="00775E3A" w:rsidP="005B2317">
      <w:pPr>
        <w:spacing w:line="320" w:lineRule="exact"/>
        <w:ind w:firstLineChars="200" w:firstLine="428"/>
      </w:pPr>
      <w:r w:rsidRPr="00775E3A">
        <w:rPr>
          <w:noProof/>
        </w:rPr>
        <w:drawing>
          <wp:anchor distT="0" distB="0" distL="114300" distR="114300" simplePos="0" relativeHeight="251670528" behindDoc="0" locked="0" layoutInCell="1" allowOverlap="1" wp14:anchorId="53D3F8F0">
            <wp:simplePos x="0" y="0"/>
            <wp:positionH relativeFrom="margin">
              <wp:posOffset>4696460</wp:posOffset>
            </wp:positionH>
            <wp:positionV relativeFrom="paragraph">
              <wp:posOffset>5080</wp:posOffset>
            </wp:positionV>
            <wp:extent cx="1136650" cy="1102360"/>
            <wp:effectExtent l="0" t="0" r="6350" b="2540"/>
            <wp:wrapSquare wrapText="bothSides"/>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36650" cy="1102360"/>
                    </a:xfrm>
                    <a:prstGeom prst="rect">
                      <a:avLst/>
                    </a:prstGeom>
                  </pic:spPr>
                </pic:pic>
              </a:graphicData>
            </a:graphic>
            <wp14:sizeRelH relativeFrom="page">
              <wp14:pctWidth>0</wp14:pctWidth>
            </wp14:sizeRelH>
            <wp14:sizeRelV relativeFrom="page">
              <wp14:pctHeight>0</wp14:pctHeight>
            </wp14:sizeRelV>
          </wp:anchor>
        </w:drawing>
      </w:r>
      <w:r w:rsidRPr="0001397B">
        <w:rPr>
          <w:noProof/>
        </w:rPr>
        <w:drawing>
          <wp:anchor distT="0" distB="0" distL="114300" distR="114300" simplePos="0" relativeHeight="251667456" behindDoc="0" locked="0" layoutInCell="1" allowOverlap="1" wp14:anchorId="40F74102">
            <wp:simplePos x="0" y="0"/>
            <wp:positionH relativeFrom="column">
              <wp:posOffset>2683510</wp:posOffset>
            </wp:positionH>
            <wp:positionV relativeFrom="paragraph">
              <wp:posOffset>3810</wp:posOffset>
            </wp:positionV>
            <wp:extent cx="1080135" cy="1096645"/>
            <wp:effectExtent l="0" t="0" r="5715" b="8255"/>
            <wp:wrapSquare wrapText="bothSides"/>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80135" cy="1096645"/>
                    </a:xfrm>
                    <a:prstGeom prst="rect">
                      <a:avLst/>
                    </a:prstGeom>
                  </pic:spPr>
                </pic:pic>
              </a:graphicData>
            </a:graphic>
            <wp14:sizeRelH relativeFrom="page">
              <wp14:pctWidth>0</wp14:pctWidth>
            </wp14:sizeRelH>
            <wp14:sizeRelV relativeFrom="page">
              <wp14:pctHeight>0</wp14:pctHeight>
            </wp14:sizeRelV>
          </wp:anchor>
        </w:drawing>
      </w:r>
    </w:p>
    <w:p w:rsidR="005B2317" w:rsidRDefault="005B2317" w:rsidP="005B2317">
      <w:pPr>
        <w:spacing w:line="320" w:lineRule="exact"/>
        <w:ind w:firstLineChars="200" w:firstLine="428"/>
      </w:pPr>
    </w:p>
    <w:p w:rsidR="005B2317" w:rsidRDefault="005B2317" w:rsidP="005B2317">
      <w:pPr>
        <w:spacing w:line="320" w:lineRule="exact"/>
        <w:ind w:firstLineChars="200" w:firstLine="428"/>
      </w:pPr>
    </w:p>
    <w:p w:rsidR="00775E3A" w:rsidRDefault="00775E3A" w:rsidP="005B2317">
      <w:pPr>
        <w:spacing w:line="320" w:lineRule="exact"/>
        <w:ind w:firstLineChars="200" w:firstLine="428"/>
      </w:pPr>
    </w:p>
    <w:p w:rsidR="005B2317" w:rsidRDefault="005B2317" w:rsidP="005B2317">
      <w:pPr>
        <w:spacing w:line="320" w:lineRule="exact"/>
        <w:ind w:firstLineChars="200" w:firstLine="428"/>
      </w:pPr>
    </w:p>
    <w:p w:rsidR="005B2317" w:rsidRDefault="005B2317" w:rsidP="005B2317">
      <w:pPr>
        <w:spacing w:line="320" w:lineRule="exact"/>
        <w:ind w:firstLineChars="200" w:firstLine="428"/>
      </w:pPr>
    </w:p>
    <w:p w:rsidR="005B2317" w:rsidRDefault="005B2317" w:rsidP="005B2317">
      <w:pPr>
        <w:spacing w:line="320" w:lineRule="exact"/>
        <w:ind w:firstLineChars="200" w:firstLine="428"/>
      </w:pPr>
    </w:p>
    <w:p w:rsidR="005B2317" w:rsidRDefault="00775E3A" w:rsidP="005B2317">
      <w:pPr>
        <w:spacing w:line="320" w:lineRule="exact"/>
        <w:ind w:firstLineChars="200" w:firstLine="428"/>
      </w:pPr>
      <w:r>
        <w:rPr>
          <w:noProof/>
        </w:rPr>
        <mc:AlternateContent>
          <mc:Choice Requires="wps">
            <w:drawing>
              <wp:anchor distT="0" distB="0" distL="114300" distR="114300" simplePos="0" relativeHeight="251672576" behindDoc="0" locked="0" layoutInCell="1" allowOverlap="1" wp14:anchorId="390B9BBF" wp14:editId="0D62C575">
                <wp:simplePos x="0" y="0"/>
                <wp:positionH relativeFrom="column">
                  <wp:posOffset>4480560</wp:posOffset>
                </wp:positionH>
                <wp:positionV relativeFrom="paragraph">
                  <wp:posOffset>3810</wp:posOffset>
                </wp:positionV>
                <wp:extent cx="1790700" cy="635"/>
                <wp:effectExtent l="0" t="0" r="0" b="0"/>
                <wp:wrapSquare wrapText="bothSides"/>
                <wp:docPr id="71" name="文本框 71"/>
                <wp:cNvGraphicFramePr/>
                <a:graphic xmlns:a="http://schemas.openxmlformats.org/drawingml/2006/main">
                  <a:graphicData uri="http://schemas.microsoft.com/office/word/2010/wordprocessingShape">
                    <wps:wsp>
                      <wps:cNvSpPr txBox="1"/>
                      <wps:spPr>
                        <a:xfrm>
                          <a:off x="0" y="0"/>
                          <a:ext cx="1790700" cy="635"/>
                        </a:xfrm>
                        <a:prstGeom prst="rect">
                          <a:avLst/>
                        </a:prstGeom>
                        <a:solidFill>
                          <a:prstClr val="white"/>
                        </a:solidFill>
                        <a:ln>
                          <a:noFill/>
                        </a:ln>
                      </wps:spPr>
                      <wps:txbx>
                        <w:txbxContent>
                          <w:p w:rsidR="00775E3A" w:rsidRPr="00884044" w:rsidRDefault="00775E3A" w:rsidP="00775E3A">
                            <w:pPr>
                              <w:pStyle w:val="ad"/>
                              <w:rPr>
                                <w:rFonts w:ascii="Times New Roman" w:eastAsia="宋体" w:hAnsi="Times New Roman"/>
                                <w:szCs w:val="24"/>
                              </w:rPr>
                            </w:pPr>
                            <w:r>
                              <w:rPr>
                                <w:rFonts w:hint="eastAsia"/>
                              </w:rPr>
                              <w:t>图</w:t>
                            </w:r>
                            <w:r w:rsidR="00D56C27">
                              <w:t>3</w:t>
                            </w:r>
                            <w:r>
                              <w:rPr>
                                <w:rFonts w:hint="eastAsia"/>
                              </w:rPr>
                              <w:t xml:space="preserve"> </w:t>
                            </w:r>
                            <w:r>
                              <w:rPr>
                                <w:rFonts w:hint="eastAsia"/>
                              </w:rPr>
                              <w:t>待重建图像的梯度场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0B9BBF" id="文本框 71" o:spid="_x0000_s1027" type="#_x0000_t202" style="position:absolute;left:0;text-align:left;margin-left:352.8pt;margin-top:.3pt;width:141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4H2PQIAAGcEAAAOAAAAZHJzL2Uyb0RvYy54bWysVMGO0zAQvSPxD5bvNOkithA1XZWuipCq&#10;3ZW6aM+u4zSWbI+x3SblA+APOHHhznf1Oxg7TRcWToiLM54Zj/3em8n0qtOK7IXzEkxJx6OcEmE4&#10;VNJsS/rhfvniNSU+MFMxBUaU9CA8vZo9fzZtbSEuoAFVCUewiPFFa0vahGCLLPO8EZr5EVhhMFiD&#10;0yzg1m2zyrEWq2uVXeT5ZdaCq6wDLrxH73UfpLNUv64FD7d17UUgqqT4tpBWl9ZNXLPZlBVbx2wj&#10;+ekZ7B9eoZk0eOm51DULjOyc/KOUltyBhzqMOOgM6lpykTAgmnH+BM26YVYkLEiOt2ea/P8ry2/2&#10;d47IqqSTMSWGadTo+PXL8duP4/fPBH1IUGt9gXlri5mhewsdCj34PToj7q52On4REcE4Un040yu6&#10;QHg8NHmTT3IMcYxdvnwVa2SPR63z4Z0ATaJRUofaJUrZfuVDnzqkxJs8KFktpVJxEwML5cieoc5t&#10;I4M4Ff8tS5mYayCe6gtGTxbx9TiiFbpNlwg5Y9xAdUDoDvru8ZYvJd63Yj7cMYftgpBwBMItLrWC&#10;tqRwsihpwH36mz/mo4oYpaTF9iup/7hjTlCi3hvUN/bqYLjB2AyG2ekFIFKUDF+TTDzgghrM2oF+&#10;wMmYx1swxAzHu0oaBnMR+iHAyeJiPk9J2JGWhZVZWx5LD7zedw/M2ZMqAcW8gaExWfFEnD43yWPn&#10;u4BMJ+Uirz2LJ7qxm5P2p8mL4/LrPmU9/h9mPwEAAP//AwBQSwMEFAAGAAgAAAAhAOj/+rncAAAA&#10;BQEAAA8AAABkcnMvZG93bnJldi54bWxMjjFPwzAQhXck/oN1SCyIOkBJS4hTVRUMsFSELmxufI0D&#10;8TmynTb8e44JltPdvaf3vnI1uV4cMcTOk4KbWQYCqfGmo1bB7v35egkiJk1G955QwTdGWFXnZ6Uu&#10;jD/RGx7r1AoOoVhoBTaloZAyNhadjjM/ILF28MHpxGdopQn6xOGul7dZlkunO+IGqwfcWGy+6tEp&#10;2M4/tvZqPDy9rud34WU3bvLPtlbq8mJaP4JIOKU/M/ziMzpUzLT3I5koegWL7D5nqwKeLD8sF7zs&#10;+Q+yKuV/+uoHAAD//wMAUEsBAi0AFAAGAAgAAAAhALaDOJL+AAAA4QEAABMAAAAAAAAAAAAAAAAA&#10;AAAAAFtDb250ZW50X1R5cGVzXS54bWxQSwECLQAUAAYACAAAACEAOP0h/9YAAACUAQAACwAAAAAA&#10;AAAAAAAAAAAvAQAAX3JlbHMvLnJlbHNQSwECLQAUAAYACAAAACEA1YeB9j0CAABnBAAADgAAAAAA&#10;AAAAAAAAAAAuAgAAZHJzL2Uyb0RvYy54bWxQSwECLQAUAAYACAAAACEA6P/6udwAAAAFAQAADwAA&#10;AAAAAAAAAAAAAACXBAAAZHJzL2Rvd25yZXYueG1sUEsFBgAAAAAEAAQA8wAAAKAFAAAAAA==&#10;" stroked="f">
                <v:textbox style="mso-fit-shape-to-text:t" inset="0,0,0,0">
                  <w:txbxContent>
                    <w:p w:rsidR="00775E3A" w:rsidRPr="00884044" w:rsidRDefault="00775E3A" w:rsidP="00775E3A">
                      <w:pPr>
                        <w:pStyle w:val="ad"/>
                        <w:rPr>
                          <w:rFonts w:ascii="Times New Roman" w:eastAsia="宋体" w:hAnsi="Times New Roman"/>
                          <w:szCs w:val="24"/>
                        </w:rPr>
                      </w:pPr>
                      <w:r>
                        <w:rPr>
                          <w:rFonts w:hint="eastAsia"/>
                        </w:rPr>
                        <w:t>图</w:t>
                      </w:r>
                      <w:r w:rsidR="00D56C27">
                        <w:t>3</w:t>
                      </w:r>
                      <w:r>
                        <w:rPr>
                          <w:rFonts w:hint="eastAsia"/>
                        </w:rPr>
                        <w:t xml:space="preserve"> </w:t>
                      </w:r>
                      <w:r>
                        <w:rPr>
                          <w:rFonts w:hint="eastAsia"/>
                        </w:rPr>
                        <w:t>待重建图像的梯度场</w:t>
                      </w:r>
                    </w:p>
                  </w:txbxContent>
                </v:textbox>
                <w10:wrap type="square"/>
              </v:shape>
            </w:pict>
          </mc:Fallback>
        </mc:AlternateContent>
      </w:r>
      <w:r w:rsidR="0001397B">
        <w:rPr>
          <w:noProof/>
        </w:rPr>
        <mc:AlternateContent>
          <mc:Choice Requires="wps">
            <w:drawing>
              <wp:anchor distT="0" distB="0" distL="114300" distR="114300" simplePos="0" relativeHeight="251669504" behindDoc="0" locked="0" layoutInCell="1" allowOverlap="1" wp14:anchorId="2E990E0E" wp14:editId="40BCEA34">
                <wp:simplePos x="0" y="0"/>
                <wp:positionH relativeFrom="column">
                  <wp:posOffset>2550160</wp:posOffset>
                </wp:positionH>
                <wp:positionV relativeFrom="paragraph">
                  <wp:posOffset>54610</wp:posOffset>
                </wp:positionV>
                <wp:extent cx="1752600" cy="635"/>
                <wp:effectExtent l="0" t="0" r="0" b="0"/>
                <wp:wrapSquare wrapText="bothSides"/>
                <wp:docPr id="68" name="文本框 68"/>
                <wp:cNvGraphicFramePr/>
                <a:graphic xmlns:a="http://schemas.openxmlformats.org/drawingml/2006/main">
                  <a:graphicData uri="http://schemas.microsoft.com/office/word/2010/wordprocessingShape">
                    <wps:wsp>
                      <wps:cNvSpPr txBox="1"/>
                      <wps:spPr>
                        <a:xfrm>
                          <a:off x="0" y="0"/>
                          <a:ext cx="1752600" cy="635"/>
                        </a:xfrm>
                        <a:prstGeom prst="rect">
                          <a:avLst/>
                        </a:prstGeom>
                        <a:solidFill>
                          <a:prstClr val="white"/>
                        </a:solidFill>
                        <a:ln>
                          <a:noFill/>
                        </a:ln>
                      </wps:spPr>
                      <wps:txbx>
                        <w:txbxContent>
                          <w:p w:rsidR="0001397B" w:rsidRPr="001975EB" w:rsidRDefault="0001397B" w:rsidP="0001397B">
                            <w:pPr>
                              <w:pStyle w:val="ad"/>
                              <w:rPr>
                                <w:rFonts w:ascii="Times New Roman" w:eastAsia="宋体" w:hAnsi="Times New Roman"/>
                                <w:szCs w:val="24"/>
                              </w:rPr>
                            </w:pPr>
                            <w:r>
                              <w:rPr>
                                <w:rFonts w:hint="eastAsia"/>
                              </w:rPr>
                              <w:t>图</w:t>
                            </w:r>
                            <w:r w:rsidR="00D56C27">
                              <w:t>2</w:t>
                            </w:r>
                            <w:r>
                              <w:rPr>
                                <w:rFonts w:hint="eastAsia"/>
                              </w:rPr>
                              <w:t xml:space="preserve"> </w:t>
                            </w:r>
                            <w:r>
                              <w:rPr>
                                <w:rFonts w:hint="eastAsia"/>
                              </w:rPr>
                              <w:t>背景图片的梯度场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990E0E" id="文本框 68" o:spid="_x0000_s1028" type="#_x0000_t202" style="position:absolute;left:0;text-align:left;margin-left:200.8pt;margin-top:4.3pt;width:138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wmMPgIAAGcEAAAOAAAAZHJzL2Uyb0RvYy54bWysVMGO0zAQvSPxD5bvNG3RFhQ1XZWuipCq&#10;3ZW6aM+u4zSWbI+x3SbLB8AfcOKyd76r38HYSbqwcEJcnPHMeOz33kzml61W5Cicl2AKOhmNKRGG&#10;QynNvqAf79av3lLiAzMlU2BEQR+Ep5eLly/mjc3FFGpQpXAEixifN7agdQg2zzLPa6GZH4EVBoMV&#10;OM0Cbt0+Kx1rsLpW2XQ8nmUNuNI64MJ79F51QbpI9atK8HBTVV4EogqKbwtpdWndxTVbzFm+d8zW&#10;kvfPYP/wCs2kwUvPpa5YYOTg5B+ltOQOPFRhxEFnUFWSi4QB0UzGz9Bsa2ZFwoLkeHumyf+/svz6&#10;eOuILAs6Q6UM06jR6dvX0/cfp8cvBH1IUGN9jnlbi5mhfQctCj34PToj7rZyOn4REcE4Uv1wple0&#10;gfB46M3FdDbGEMfY7PVFrJE9HbXOh/cCNIlGQR1qlyhlx40PXeqQEm/yoGS5lkrFTQyslCNHhjo3&#10;tQyiL/5bljIx10A81RWMnizi63BEK7S7NhEyHTDuoHxA6A667vGWryXet2E+3DKH7YKQcATCDS6V&#10;gqag0FuU1OA+/80f81FFjFLSYPsV1H86MCcoUR8M6ht7dTDcYOwGwxz0ChDpBIfL8mTiARfUYFYO&#10;9D1OxjLegiFmON5V0DCYq9ANAU4WF8tlSsKOtCxszNbyWHrg9a69Z872qgQU8xqGxmT5M3G63CSP&#10;XR4CMp2Ui7x2LPZ0Yzcn7fvJi+Py6z5lPf0fFj8BAAD//wMAUEsDBBQABgAIAAAAIQCx1u0x3QAA&#10;AAcBAAAPAAAAZHJzL2Rvd25yZXYueG1sTI7BTsMwEETvSPyDtUhcEHUKUVKFOFVVwQEuFaEXbm68&#10;jQPxOoqdNvw9y4medkYzmn3lena9OOEYOk8KlosEBFLjTUetgv3Hy/0KRIiajO49oYIfDLCurq9K&#10;XRh/pnc81bEVPEKh0ApsjEMhZWgsOh0WfkDi7OhHpyPbsZVm1Gced718SJJMOt0Rf7B6wK3F5rue&#10;nIJd+rmzd9Px+W2TPo6v+2mbfbW1Urc38+YJRMQ5/pfhD5/RoWKmg5/IBNErSJNlxlUFKz6cZ3nO&#10;4sA+B1mV8pK/+gUAAP//AwBQSwECLQAUAAYACAAAACEAtoM4kv4AAADhAQAAEwAAAAAAAAAAAAAA&#10;AAAAAAAAW0NvbnRlbnRfVHlwZXNdLnhtbFBLAQItABQABgAIAAAAIQA4/SH/1gAAAJQBAAALAAAA&#10;AAAAAAAAAAAAAC8BAABfcmVscy8ucmVsc1BLAQItABQABgAIAAAAIQCKRwmMPgIAAGcEAAAOAAAA&#10;AAAAAAAAAAAAAC4CAABkcnMvZTJvRG9jLnhtbFBLAQItABQABgAIAAAAIQCx1u0x3QAAAAcBAAAP&#10;AAAAAAAAAAAAAAAAAJgEAABkcnMvZG93bnJldi54bWxQSwUGAAAAAAQABADzAAAAogUAAAAA&#10;" stroked="f">
                <v:textbox style="mso-fit-shape-to-text:t" inset="0,0,0,0">
                  <w:txbxContent>
                    <w:p w:rsidR="0001397B" w:rsidRPr="001975EB" w:rsidRDefault="0001397B" w:rsidP="0001397B">
                      <w:pPr>
                        <w:pStyle w:val="ad"/>
                        <w:rPr>
                          <w:rFonts w:ascii="Times New Roman" w:eastAsia="宋体" w:hAnsi="Times New Roman"/>
                          <w:szCs w:val="24"/>
                        </w:rPr>
                      </w:pPr>
                      <w:r>
                        <w:rPr>
                          <w:rFonts w:hint="eastAsia"/>
                        </w:rPr>
                        <w:t>图</w:t>
                      </w:r>
                      <w:r w:rsidR="00D56C27">
                        <w:t>2</w:t>
                      </w:r>
                      <w:r>
                        <w:rPr>
                          <w:rFonts w:hint="eastAsia"/>
                        </w:rPr>
                        <w:t xml:space="preserve"> </w:t>
                      </w:r>
                      <w:r>
                        <w:rPr>
                          <w:rFonts w:hint="eastAsia"/>
                        </w:rPr>
                        <w:t>背景图片的梯度场</w:t>
                      </w:r>
                    </w:p>
                  </w:txbxContent>
                </v:textbox>
                <w10:wrap type="square"/>
              </v:shape>
            </w:pict>
          </mc:Fallback>
        </mc:AlternateContent>
      </w:r>
      <w:r w:rsidR="0001397B">
        <w:rPr>
          <w:noProof/>
        </w:rPr>
        <mc:AlternateContent>
          <mc:Choice Requires="wps">
            <w:drawing>
              <wp:anchor distT="0" distB="0" distL="114300" distR="114300" simplePos="0" relativeHeight="251666432" behindDoc="0" locked="0" layoutInCell="1" allowOverlap="1" wp14:anchorId="68F0B5C6" wp14:editId="757A5680">
                <wp:simplePos x="0" y="0"/>
                <wp:positionH relativeFrom="column">
                  <wp:posOffset>461010</wp:posOffset>
                </wp:positionH>
                <wp:positionV relativeFrom="paragraph">
                  <wp:posOffset>73660</wp:posOffset>
                </wp:positionV>
                <wp:extent cx="1727200" cy="297180"/>
                <wp:effectExtent l="0" t="0" r="6350" b="7620"/>
                <wp:wrapSquare wrapText="bothSides"/>
                <wp:docPr id="65" name="文本框 65"/>
                <wp:cNvGraphicFramePr/>
                <a:graphic xmlns:a="http://schemas.openxmlformats.org/drawingml/2006/main">
                  <a:graphicData uri="http://schemas.microsoft.com/office/word/2010/wordprocessingShape">
                    <wps:wsp>
                      <wps:cNvSpPr txBox="1"/>
                      <wps:spPr>
                        <a:xfrm>
                          <a:off x="0" y="0"/>
                          <a:ext cx="1727200" cy="297180"/>
                        </a:xfrm>
                        <a:prstGeom prst="rect">
                          <a:avLst/>
                        </a:prstGeom>
                        <a:solidFill>
                          <a:prstClr val="white"/>
                        </a:solidFill>
                        <a:ln>
                          <a:noFill/>
                        </a:ln>
                      </wps:spPr>
                      <wps:txbx>
                        <w:txbxContent>
                          <w:p w:rsidR="0001397B" w:rsidRPr="0075354F" w:rsidRDefault="0001397B" w:rsidP="0001397B">
                            <w:pPr>
                              <w:pStyle w:val="ad"/>
                              <w:rPr>
                                <w:rFonts w:ascii="Times New Roman" w:eastAsia="宋体" w:hAnsi="Times New Roman"/>
                                <w:szCs w:val="24"/>
                              </w:rPr>
                            </w:pPr>
                            <w:r>
                              <w:rPr>
                                <w:rFonts w:hint="eastAsia"/>
                              </w:rPr>
                              <w:t>图</w:t>
                            </w:r>
                            <w:r w:rsidR="00D56C27">
                              <w:t>1</w:t>
                            </w:r>
                            <w:r>
                              <w:rPr>
                                <w:rFonts w:hint="eastAsia"/>
                              </w:rPr>
                              <w:t xml:space="preserve"> </w:t>
                            </w:r>
                            <w:r>
                              <w:rPr>
                                <w:rFonts w:hint="eastAsia"/>
                              </w:rPr>
                              <w:t>待克隆区域的梯度场</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0B5C6" id="文本框 65" o:spid="_x0000_s1029" type="#_x0000_t202" style="position:absolute;left:0;text-align:left;margin-left:36.3pt;margin-top:5.8pt;width:136pt;height:2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txZQwIAAGoEAAAOAAAAZHJzL2Uyb0RvYy54bWysVMGO0zAQvSPxD5bvNG0R2yVquipdFSFV&#10;uyt10Z5dx24sOR5ju03KB8AfcNoLd76r38HYabqwcEJcnPHMeOz33kymV22tyV44r8AUdDQYUiIM&#10;h1KZbUE/3i9fXVLiAzMl02BEQQ/C06vZyxfTxuZiDBXoUjiCRYzPG1vQKgSbZ5nnlaiZH4AVBoMS&#10;XM0Cbt02Kx1rsHqts/FweJE14ErrgAvv0XvdBeks1ZdS8HArpReB6ILi20JaXVo3cc1mU5ZvHbOV&#10;4qdnsH94Rc2UwUvPpa5ZYGTn1B+lasUdeJBhwKHOQErFRcKAaEbDZ2jWFbMiYUFyvD3T5P9fWX6z&#10;v3NElQW9eEOJYTVqdPz29fj44/j9C0EfEtRYn2Pe2mJmaN9Bi0L3fo/OiLuVro5fREQwjlQfzvSK&#10;NhAeD03GE9SMEo6x8dvJ6DLxnz2dts6H9wJqEo2COpQvscr2Kx/wJZjap8TLPGhVLpXWcRMDC+3I&#10;nqHUTaWCiG/EE79laRNzDcRTXTh6sgixgxKt0G7axMnrHuYGygOid9A1kLd8qfC+FfPhjjnsGESF&#10;UxBucZEamoLCyaKkAvf5b/6Yj0JilJIGO7Cg/tOOOUGJ/mBQ4tiuveF6Y9MbZlcvAJGOcL4sTyYe&#10;cEH3pnRQP+BwzOMtGGKG410FDb25CN0c4HBxMZ+nJGxKy8LKrC2PpXte79sH5uxJlYB63kDfmyx/&#10;Jk6X27E83wWQKikXee1YPNGNDZ3kOQ1fnJhf9ynr6Rcx+wkAAP//AwBQSwMEFAAGAAgAAAAhAF5+&#10;K87eAAAACAEAAA8AAABkcnMvZG93bnJldi54bWxMj09Pg0AQxe8mfofNmHgxdikibShLo63e6qG1&#10;6XnLjkBkZwm7FPrtHU96mj/v5c1v8vVkW3HB3jeOFMxnEQik0pmGKgXHz/fHJQgfNBndOkIFV/Sw&#10;Lm5vcp0ZN9IeL4dQCQ4hn2kFdQhdJqUva7Taz1yHxNqX660OPPaVNL0eOdy2Mo6iVFrdEF+odYeb&#10;Gsvvw2AVpNt+GPe0edge33b6o6vi0+v1pNT93fSyAhFwCn9m+MVndCiY6ewGMl60ChZxyk7ez7my&#10;/pQk3JwVPC8TkEUu/z9Q/AAAAP//AwBQSwECLQAUAAYACAAAACEAtoM4kv4AAADhAQAAEwAAAAAA&#10;AAAAAAAAAAAAAAAAW0NvbnRlbnRfVHlwZXNdLnhtbFBLAQItABQABgAIAAAAIQA4/SH/1gAAAJQB&#10;AAALAAAAAAAAAAAAAAAAAC8BAABfcmVscy8ucmVsc1BLAQItABQABgAIAAAAIQDBetxZQwIAAGoE&#10;AAAOAAAAAAAAAAAAAAAAAC4CAABkcnMvZTJvRG9jLnhtbFBLAQItABQABgAIAAAAIQBefivO3gAA&#10;AAgBAAAPAAAAAAAAAAAAAAAAAJ0EAABkcnMvZG93bnJldi54bWxQSwUGAAAAAAQABADzAAAAqAUA&#10;AAAA&#10;" stroked="f">
                <v:textbox inset="0,0,0,0">
                  <w:txbxContent>
                    <w:p w:rsidR="0001397B" w:rsidRPr="0075354F" w:rsidRDefault="0001397B" w:rsidP="0001397B">
                      <w:pPr>
                        <w:pStyle w:val="ad"/>
                        <w:rPr>
                          <w:rFonts w:ascii="Times New Roman" w:eastAsia="宋体" w:hAnsi="Times New Roman"/>
                          <w:szCs w:val="24"/>
                        </w:rPr>
                      </w:pPr>
                      <w:r>
                        <w:rPr>
                          <w:rFonts w:hint="eastAsia"/>
                        </w:rPr>
                        <w:t>图</w:t>
                      </w:r>
                      <w:r w:rsidR="00D56C27">
                        <w:t>1</w:t>
                      </w:r>
                      <w:r>
                        <w:rPr>
                          <w:rFonts w:hint="eastAsia"/>
                        </w:rPr>
                        <w:t xml:space="preserve"> </w:t>
                      </w:r>
                      <w:r>
                        <w:rPr>
                          <w:rFonts w:hint="eastAsia"/>
                        </w:rPr>
                        <w:t>待克隆区域的梯度场</w:t>
                      </w:r>
                    </w:p>
                  </w:txbxContent>
                </v:textbox>
                <w10:wrap type="square"/>
              </v:shape>
            </w:pict>
          </mc:Fallback>
        </mc:AlternateContent>
      </w:r>
    </w:p>
    <w:p w:rsidR="005B2317" w:rsidRDefault="005B2317" w:rsidP="005B2317">
      <w:pPr>
        <w:spacing w:line="320" w:lineRule="exact"/>
        <w:ind w:firstLineChars="200" w:firstLine="428"/>
      </w:pPr>
    </w:p>
    <w:p w:rsidR="00B6674C" w:rsidRDefault="00B6674C" w:rsidP="00775E3A">
      <w:pPr>
        <w:spacing w:line="320" w:lineRule="exact"/>
        <w:ind w:firstLine="430"/>
        <w:rPr>
          <w:b/>
        </w:rPr>
      </w:pPr>
    </w:p>
    <w:p w:rsidR="00B6674C" w:rsidRDefault="00B6674C" w:rsidP="00775E3A">
      <w:pPr>
        <w:spacing w:line="320" w:lineRule="exact"/>
        <w:ind w:firstLine="430"/>
        <w:rPr>
          <w:b/>
        </w:rPr>
      </w:pPr>
      <w:r>
        <w:rPr>
          <w:noProof/>
        </w:rPr>
        <w:drawing>
          <wp:anchor distT="0" distB="0" distL="114300" distR="114300" simplePos="0" relativeHeight="251676672" behindDoc="0" locked="0" layoutInCell="1" allowOverlap="1">
            <wp:simplePos x="0" y="0"/>
            <wp:positionH relativeFrom="column">
              <wp:posOffset>1985010</wp:posOffset>
            </wp:positionH>
            <wp:positionV relativeFrom="paragraph">
              <wp:posOffset>67310</wp:posOffset>
            </wp:positionV>
            <wp:extent cx="2726605" cy="3333750"/>
            <wp:effectExtent l="0" t="0" r="0" b="0"/>
            <wp:wrapSquare wrapText="bothSides"/>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6605" cy="3333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674C" w:rsidRDefault="00B6674C" w:rsidP="00775E3A">
      <w:pPr>
        <w:spacing w:line="320" w:lineRule="exact"/>
        <w:ind w:firstLine="430"/>
        <w:rPr>
          <w:b/>
        </w:rPr>
      </w:pPr>
    </w:p>
    <w:p w:rsidR="00B6674C" w:rsidRDefault="00B6674C" w:rsidP="00775E3A">
      <w:pPr>
        <w:spacing w:line="320" w:lineRule="exact"/>
        <w:ind w:firstLine="430"/>
        <w:rPr>
          <w:b/>
        </w:rPr>
      </w:pPr>
    </w:p>
    <w:p w:rsidR="00B6674C" w:rsidRDefault="00B6674C" w:rsidP="00775E3A">
      <w:pPr>
        <w:spacing w:line="320" w:lineRule="exact"/>
        <w:ind w:firstLine="430"/>
        <w:rPr>
          <w:b/>
        </w:rPr>
      </w:pPr>
    </w:p>
    <w:p w:rsidR="00B6674C" w:rsidRDefault="00B6674C" w:rsidP="00775E3A">
      <w:pPr>
        <w:spacing w:line="320" w:lineRule="exact"/>
        <w:ind w:firstLine="430"/>
        <w:rPr>
          <w:b/>
        </w:rPr>
      </w:pPr>
    </w:p>
    <w:p w:rsidR="00B6674C" w:rsidRDefault="00B6674C" w:rsidP="00775E3A">
      <w:pPr>
        <w:spacing w:line="320" w:lineRule="exact"/>
        <w:ind w:firstLine="430"/>
        <w:rPr>
          <w:b/>
        </w:rPr>
      </w:pPr>
    </w:p>
    <w:p w:rsidR="00B6674C" w:rsidRDefault="00B6674C" w:rsidP="00775E3A">
      <w:pPr>
        <w:spacing w:line="320" w:lineRule="exact"/>
        <w:ind w:firstLine="430"/>
        <w:rPr>
          <w:b/>
        </w:rPr>
      </w:pPr>
    </w:p>
    <w:p w:rsidR="00B6674C" w:rsidRDefault="00B6674C" w:rsidP="00775E3A">
      <w:pPr>
        <w:spacing w:line="320" w:lineRule="exact"/>
        <w:ind w:firstLine="430"/>
        <w:rPr>
          <w:b/>
        </w:rPr>
      </w:pPr>
    </w:p>
    <w:p w:rsidR="00B6674C" w:rsidRDefault="00B6674C" w:rsidP="00775E3A">
      <w:pPr>
        <w:spacing w:line="320" w:lineRule="exact"/>
        <w:ind w:firstLine="430"/>
        <w:rPr>
          <w:b/>
        </w:rPr>
      </w:pPr>
    </w:p>
    <w:p w:rsidR="00B6674C" w:rsidRDefault="00B6674C" w:rsidP="00775E3A">
      <w:pPr>
        <w:spacing w:line="320" w:lineRule="exact"/>
        <w:ind w:firstLine="430"/>
        <w:rPr>
          <w:b/>
        </w:rPr>
      </w:pPr>
      <w:bookmarkStart w:id="1" w:name="_GoBack"/>
      <w:bookmarkEnd w:id="1"/>
    </w:p>
    <w:p w:rsidR="00B6674C" w:rsidRDefault="00B6674C" w:rsidP="00775E3A">
      <w:pPr>
        <w:spacing w:line="320" w:lineRule="exact"/>
        <w:ind w:firstLine="430"/>
        <w:rPr>
          <w:b/>
        </w:rPr>
      </w:pPr>
    </w:p>
    <w:p w:rsidR="00B6674C" w:rsidRDefault="00B6674C" w:rsidP="00775E3A">
      <w:pPr>
        <w:spacing w:line="320" w:lineRule="exact"/>
        <w:ind w:firstLine="430"/>
        <w:rPr>
          <w:b/>
        </w:rPr>
      </w:pPr>
    </w:p>
    <w:p w:rsidR="00B6674C" w:rsidRDefault="00B6674C" w:rsidP="00775E3A">
      <w:pPr>
        <w:spacing w:line="320" w:lineRule="exact"/>
        <w:ind w:firstLine="430"/>
        <w:rPr>
          <w:b/>
        </w:rPr>
      </w:pPr>
    </w:p>
    <w:p w:rsidR="00B6674C" w:rsidRDefault="00B6674C" w:rsidP="00775E3A">
      <w:pPr>
        <w:spacing w:line="320" w:lineRule="exact"/>
        <w:ind w:firstLine="430"/>
        <w:rPr>
          <w:b/>
        </w:rPr>
      </w:pPr>
    </w:p>
    <w:p w:rsidR="00B6674C" w:rsidRDefault="00B6674C" w:rsidP="00775E3A">
      <w:pPr>
        <w:spacing w:line="320" w:lineRule="exact"/>
        <w:ind w:firstLine="430"/>
        <w:rPr>
          <w:b/>
        </w:rPr>
      </w:pPr>
    </w:p>
    <w:p w:rsidR="00B6674C" w:rsidRDefault="00B6674C" w:rsidP="00775E3A">
      <w:pPr>
        <w:spacing w:line="320" w:lineRule="exact"/>
        <w:ind w:firstLine="430"/>
        <w:rPr>
          <w:b/>
        </w:rPr>
      </w:pPr>
    </w:p>
    <w:p w:rsidR="00B6674C" w:rsidRDefault="00B6674C" w:rsidP="00775E3A">
      <w:pPr>
        <w:spacing w:line="320" w:lineRule="exact"/>
        <w:ind w:firstLine="430"/>
        <w:rPr>
          <w:b/>
        </w:rPr>
      </w:pPr>
    </w:p>
    <w:p w:rsidR="00B6674C" w:rsidRDefault="006260F6" w:rsidP="00775E3A">
      <w:pPr>
        <w:spacing w:line="320" w:lineRule="exact"/>
        <w:ind w:firstLine="430"/>
        <w:rPr>
          <w:b/>
        </w:rPr>
      </w:pPr>
      <w:r>
        <w:rPr>
          <w:noProof/>
        </w:rPr>
        <mc:AlternateContent>
          <mc:Choice Requires="wps">
            <w:drawing>
              <wp:anchor distT="0" distB="0" distL="114300" distR="114300" simplePos="0" relativeHeight="251678720" behindDoc="0" locked="0" layoutInCell="1" allowOverlap="1" wp14:anchorId="764921C1" wp14:editId="6EA0D768">
                <wp:simplePos x="0" y="0"/>
                <wp:positionH relativeFrom="column">
                  <wp:posOffset>2969260</wp:posOffset>
                </wp:positionH>
                <wp:positionV relativeFrom="paragraph">
                  <wp:posOffset>3810</wp:posOffset>
                </wp:positionV>
                <wp:extent cx="2726055" cy="635"/>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2726055" cy="635"/>
                        </a:xfrm>
                        <a:prstGeom prst="rect">
                          <a:avLst/>
                        </a:prstGeom>
                        <a:solidFill>
                          <a:prstClr val="white"/>
                        </a:solidFill>
                        <a:ln>
                          <a:noFill/>
                        </a:ln>
                      </wps:spPr>
                      <wps:txbx>
                        <w:txbxContent>
                          <w:p w:rsidR="006260F6" w:rsidRPr="00E17979" w:rsidRDefault="006260F6" w:rsidP="006260F6">
                            <w:pPr>
                              <w:pStyle w:val="ad"/>
                              <w:rPr>
                                <w:rFonts w:ascii="Times New Roman" w:eastAsia="宋体" w:hAnsi="Times New Roman"/>
                                <w:noProof/>
                                <w:szCs w:val="24"/>
                              </w:rPr>
                            </w:pPr>
                            <w:r>
                              <w:rPr>
                                <w:rFonts w:hint="eastAsia"/>
                              </w:rPr>
                              <w:t>图</w:t>
                            </w:r>
                            <w:r w:rsidR="00D56C27">
                              <w:t>4</w:t>
                            </w:r>
                            <w:r>
                              <w:rPr>
                                <w:rFonts w:hint="eastAsia"/>
                              </w:rPr>
                              <w:t xml:space="preserve"> </w:t>
                            </w:r>
                            <w:r>
                              <w:rPr>
                                <w:rFonts w:hint="eastAsia"/>
                              </w:rPr>
                              <w:t>算法流程</w:t>
                            </w:r>
                            <w:r>
                              <w:rPr>
                                <w:rFonts w:hint="eastAsi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4921C1" id="文本框 1" o:spid="_x0000_s1030" type="#_x0000_t202" style="position:absolute;left:0;text-align:left;margin-left:233.8pt;margin-top:.3pt;width:214.6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0tGPQIAAGUEAAAOAAAAZHJzL2Uyb0RvYy54bWysVMGO0zAQvSPxD5bvNG2hBVVNV6WrIqRq&#10;d6Uu2rPrOI0l22Nst0n5APgDTly48139DsZO0oWFE+LijGfGY7/3ZjK/arQiR+G8BJPT0WBIiTAc&#10;Cmn2Of1wv37xhhIfmCmYAiNyehKeXi2eP5vXdibGUIEqhCNYxPhZbXNahWBnWeZ5JTTzA7DCYLAE&#10;p1nArdtnhWM1VtcqGw+H06wGV1gHXHiP3us2SBepflkKHm7L0otAVE7xbSGtLq27uGaLOZvtHbOV&#10;5N0z2D+8QjNp8NJLqWsWGDk4+UcpLbkDD2UYcNAZlKXkImFANKPhEzTbilmRsCA53l5o8v+vLL85&#10;3jkiC9SOEsM0SnT++uX87cf5+2cyivTU1s8wa2sxLzRvoYmpnd+jM6JuSqfjF/EQjCPRpwu5ogmE&#10;o3P8ejwdTiaUcIxNX05ijezxqHU+vBOgSTRy6lC5RCg7bnxoU/uUeJMHJYu1VCpuYmClHDkyVLmu&#10;ZBBd8d+ylIm5BuKptmD0ZBFfiyNaodk1iY5XPcYdFCeE7qDtHW/5WuJ9G+bDHXPYLIgWByDc4lIq&#10;qHMKnUVJBe7T3/wxHzXEKCU1Nl9O/ccDc4IS9d6gurFTe8P1xq43zEGvAJGiYviaZOIBF1Rvlg70&#10;A87FMt6CIWY43pXT0Jur0I4AzhUXy2VKwn60LGzM1vJYuuf1vnlgznaqBBTzBvq2ZLMn4rS5SR67&#10;PARkOikXeW1Z7OjGXk7ad3MXh+XXfcp6/DssfgIAAP//AwBQSwMEFAAGAAgAAAAhANT6mGHdAAAA&#10;BQEAAA8AAABkcnMvZG93bnJldi54bWxMjjFPwzAUhHck/oP1kFgQdYDIbdM4VVXBAEtF6MLmxq9x&#10;SmxHttOGf89jguWk053uvnI92Z6dMcTOOwkPswwYusbrzrUS9h8v9wtgMSmnVe8dSvjGCOvq+qpU&#10;hfYX947nOrWMRlwslAST0lBwHhuDVsWZH9BRdvTBqkQ2tFwHdaFx2/PHLBPcqs7Rg1EDbg02X/Vo&#10;Jezyz525G4/Pb5v8Kbzux604tbWUtzfTZgUs4ZT+yvCLT+hQEdPBj05H1kvIxVxQVQIpxYulWAI7&#10;SJgDr0r+n776AQAA//8DAFBLAQItABQABgAIAAAAIQC2gziS/gAAAOEBAAATAAAAAAAAAAAAAAAA&#10;AAAAAABbQ29udGVudF9UeXBlc10ueG1sUEsBAi0AFAAGAAgAAAAhADj9If/WAAAAlAEAAAsAAAAA&#10;AAAAAAAAAAAALwEAAF9yZWxzLy5yZWxzUEsBAi0AFAAGAAgAAAAhAIgHS0Y9AgAAZQQAAA4AAAAA&#10;AAAAAAAAAAAALgIAAGRycy9lMm9Eb2MueG1sUEsBAi0AFAAGAAgAAAAhANT6mGHdAAAABQEAAA8A&#10;AAAAAAAAAAAAAAAAlwQAAGRycy9kb3ducmV2LnhtbFBLBQYAAAAABAAEAPMAAAChBQAAAAA=&#10;" stroked="f">
                <v:textbox style="mso-fit-shape-to-text:t" inset="0,0,0,0">
                  <w:txbxContent>
                    <w:p w:rsidR="006260F6" w:rsidRPr="00E17979" w:rsidRDefault="006260F6" w:rsidP="006260F6">
                      <w:pPr>
                        <w:pStyle w:val="ad"/>
                        <w:rPr>
                          <w:rFonts w:ascii="Times New Roman" w:eastAsia="宋体" w:hAnsi="Times New Roman"/>
                          <w:noProof/>
                          <w:szCs w:val="24"/>
                        </w:rPr>
                      </w:pPr>
                      <w:r>
                        <w:rPr>
                          <w:rFonts w:hint="eastAsia"/>
                        </w:rPr>
                        <w:t>图</w:t>
                      </w:r>
                      <w:r w:rsidR="00D56C27">
                        <w:t>4</w:t>
                      </w:r>
                      <w:r>
                        <w:rPr>
                          <w:rFonts w:hint="eastAsia"/>
                        </w:rPr>
                        <w:t xml:space="preserve"> </w:t>
                      </w:r>
                      <w:r>
                        <w:rPr>
                          <w:rFonts w:hint="eastAsia"/>
                        </w:rPr>
                        <w:t>算法流程</w:t>
                      </w:r>
                      <w:r>
                        <w:rPr>
                          <w:rFonts w:hint="eastAsia"/>
                        </w:rPr>
                        <w:t xml:space="preserve"> </w:t>
                      </w:r>
                    </w:p>
                  </w:txbxContent>
                </v:textbox>
                <w10:wrap type="square"/>
              </v:shape>
            </w:pict>
          </mc:Fallback>
        </mc:AlternateContent>
      </w:r>
    </w:p>
    <w:p w:rsidR="00B6674C" w:rsidRDefault="00B6674C" w:rsidP="00775E3A">
      <w:pPr>
        <w:spacing w:line="320" w:lineRule="exact"/>
        <w:ind w:firstLine="430"/>
        <w:rPr>
          <w:b/>
        </w:rPr>
      </w:pPr>
    </w:p>
    <w:p w:rsidR="00775E3A" w:rsidRDefault="00775E3A" w:rsidP="00775E3A">
      <w:pPr>
        <w:spacing w:line="320" w:lineRule="exact"/>
        <w:ind w:firstLine="430"/>
        <w:rPr>
          <w:b/>
        </w:rPr>
      </w:pPr>
      <w:r>
        <w:rPr>
          <w:rFonts w:hint="eastAsia"/>
          <w:b/>
        </w:rPr>
        <w:lastRenderedPageBreak/>
        <w:t>2</w:t>
      </w:r>
      <w:r w:rsidRPr="00E81065">
        <w:rPr>
          <w:rFonts w:hint="eastAsia"/>
          <w:b/>
        </w:rPr>
        <w:t>.</w:t>
      </w:r>
      <w:r>
        <w:rPr>
          <w:rFonts w:hint="eastAsia"/>
          <w:b/>
        </w:rPr>
        <w:t>SVM</w:t>
      </w:r>
      <w:r>
        <w:rPr>
          <w:rFonts w:hint="eastAsia"/>
          <w:b/>
        </w:rPr>
        <w:t>的调试</w:t>
      </w:r>
    </w:p>
    <w:p w:rsidR="00775E3A" w:rsidRDefault="00775E3A" w:rsidP="00775E3A">
      <w:pPr>
        <w:ind w:firstLineChars="100" w:firstLine="214"/>
        <w:jc w:val="left"/>
        <w:rPr>
          <w:szCs w:val="22"/>
        </w:rPr>
      </w:pPr>
      <w:r>
        <w:rPr>
          <w:rFonts w:hint="eastAsia"/>
        </w:rPr>
        <w:t>（</w:t>
      </w:r>
      <w:r>
        <w:rPr>
          <w:rFonts w:hint="eastAsia"/>
        </w:rPr>
        <w:t>1</w:t>
      </w:r>
      <w:r>
        <w:rPr>
          <w:rFonts w:hint="eastAsia"/>
        </w:rPr>
        <w:t>）</w:t>
      </w:r>
      <w:r w:rsidRPr="00775E3A">
        <w:rPr>
          <w:rFonts w:hint="eastAsia"/>
          <w:b/>
        </w:rPr>
        <w:t>训练、测试素材的标准化：</w:t>
      </w:r>
      <w:r>
        <w:rPr>
          <w:rFonts w:hint="eastAsia"/>
        </w:rPr>
        <w:t>对于图像和其显著性区域图来说，</w:t>
      </w:r>
      <w:proofErr w:type="spellStart"/>
      <w:r>
        <w:t>svm</w:t>
      </w:r>
      <w:proofErr w:type="spellEnd"/>
      <w:r>
        <w:rPr>
          <w:rFonts w:hint="eastAsia"/>
        </w:rPr>
        <w:t>训练时要求图像的格式、尺寸必须一致，同时形式统一的图像名字容易区别。使用</w:t>
      </w:r>
      <w:r>
        <w:t>python</w:t>
      </w:r>
      <w:r>
        <w:rPr>
          <w:rFonts w:hint="eastAsia"/>
        </w:rPr>
        <w:t>中的</w:t>
      </w:r>
      <w:r>
        <w:t>PIL</w:t>
      </w:r>
      <w:proofErr w:type="gramStart"/>
      <w:r>
        <w:rPr>
          <w:rFonts w:hint="eastAsia"/>
        </w:rPr>
        <w:t>库对图像</w:t>
      </w:r>
      <w:proofErr w:type="gramEnd"/>
      <w:r>
        <w:rPr>
          <w:rFonts w:hint="eastAsia"/>
        </w:rPr>
        <w:t>进行格式、尺寸处理，使用</w:t>
      </w:r>
      <w:proofErr w:type="spellStart"/>
      <w:r>
        <w:t>os</w:t>
      </w:r>
      <w:proofErr w:type="spellEnd"/>
      <w:proofErr w:type="gramStart"/>
      <w:r>
        <w:rPr>
          <w:rFonts w:hint="eastAsia"/>
        </w:rPr>
        <w:t>库对图</w:t>
      </w:r>
      <w:proofErr w:type="gramEnd"/>
      <w:r>
        <w:rPr>
          <w:rFonts w:hint="eastAsia"/>
        </w:rPr>
        <w:t>像重命名、保存。</w:t>
      </w:r>
    </w:p>
    <w:p w:rsidR="00775E3A" w:rsidRDefault="00775E3A" w:rsidP="00775E3A">
      <w:pPr>
        <w:ind w:firstLineChars="100" w:firstLine="214"/>
        <w:jc w:val="left"/>
      </w:pPr>
      <w:r>
        <w:rPr>
          <w:rFonts w:hint="eastAsia"/>
        </w:rPr>
        <w:t>（</w:t>
      </w:r>
      <w:r>
        <w:rPr>
          <w:rFonts w:hint="eastAsia"/>
        </w:rPr>
        <w:t>2</w:t>
      </w:r>
      <w:r>
        <w:rPr>
          <w:rFonts w:hint="eastAsia"/>
        </w:rPr>
        <w:t>）</w:t>
      </w:r>
      <w:r w:rsidRPr="00775E3A">
        <w:rPr>
          <w:rFonts w:hint="eastAsia"/>
          <w:b/>
        </w:rPr>
        <w:t>读取素材：</w:t>
      </w:r>
      <w:r>
        <w:rPr>
          <w:rFonts w:hint="eastAsia"/>
        </w:rPr>
        <w:t>对于训练素材，一次性读入所有的训练素材。对于测试的素材，考虑读取测试素材的路径，当用到当前素材时再对素材进行读入。这样比一次读入所有素材占用的内存小，并且随时可以添加新的测试样本。</w:t>
      </w:r>
    </w:p>
    <w:p w:rsidR="00775E3A" w:rsidRDefault="00775E3A" w:rsidP="00775E3A">
      <w:pPr>
        <w:ind w:firstLineChars="100" w:firstLine="214"/>
        <w:jc w:val="left"/>
      </w:pPr>
      <w:r>
        <w:rPr>
          <w:rFonts w:hint="eastAsia"/>
        </w:rPr>
        <w:t>（</w:t>
      </w:r>
      <w:r>
        <w:rPr>
          <w:rFonts w:hint="eastAsia"/>
        </w:rPr>
        <w:t>3</w:t>
      </w:r>
      <w:r w:rsidRPr="00775E3A">
        <w:rPr>
          <w:rFonts w:hint="eastAsia"/>
          <w:b/>
        </w:rPr>
        <w:t>）训练函数：</w:t>
      </w:r>
      <w:r>
        <w:rPr>
          <w:rFonts w:hint="eastAsia"/>
        </w:rPr>
        <w:t>使用交叉验证法进行训练。</w:t>
      </w:r>
    </w:p>
    <w:p w:rsidR="00775E3A" w:rsidRDefault="00775E3A" w:rsidP="00775E3A">
      <w:pPr>
        <w:ind w:firstLineChars="100" w:firstLine="214"/>
        <w:jc w:val="left"/>
      </w:pPr>
      <w:r>
        <w:rPr>
          <w:rFonts w:hint="eastAsia"/>
        </w:rPr>
        <w:t>（</w:t>
      </w:r>
      <w:r>
        <w:rPr>
          <w:rFonts w:hint="eastAsia"/>
        </w:rPr>
        <w:t>4</w:t>
      </w:r>
      <w:r>
        <w:rPr>
          <w:rFonts w:hint="eastAsia"/>
        </w:rPr>
        <w:t>）</w:t>
      </w:r>
      <w:r w:rsidRPr="00775E3A">
        <w:rPr>
          <w:rFonts w:hint="eastAsia"/>
          <w:b/>
        </w:rPr>
        <w:t>训练函数的接口：</w:t>
      </w:r>
      <w:r>
        <w:rPr>
          <w:rFonts w:hint="eastAsia"/>
        </w:rPr>
        <w:t>训练函数是重载函数，可以接受多种不同形式的输入信息。选用的是标准的样本库、标记库输入法。</w:t>
      </w:r>
    </w:p>
    <w:p w:rsidR="00775E3A" w:rsidRDefault="00775E3A" w:rsidP="00775E3A">
      <w:pPr>
        <w:ind w:firstLineChars="100" w:firstLine="214"/>
        <w:jc w:val="left"/>
      </w:pPr>
      <w:r>
        <w:rPr>
          <w:rFonts w:hint="eastAsia"/>
        </w:rPr>
        <w:t>（</w:t>
      </w:r>
      <w:r>
        <w:rPr>
          <w:rFonts w:hint="eastAsia"/>
        </w:rPr>
        <w:t>5</w:t>
      </w:r>
      <w:r>
        <w:rPr>
          <w:rFonts w:hint="eastAsia"/>
        </w:rPr>
        <w:t>）</w:t>
      </w:r>
      <w:r w:rsidRPr="00775E3A">
        <w:rPr>
          <w:rFonts w:hint="eastAsia"/>
          <w:b/>
        </w:rPr>
        <w:t>结果的记录：</w:t>
      </w:r>
      <w:r>
        <w:rPr>
          <w:rFonts w:hint="eastAsia"/>
        </w:rPr>
        <w:t>程序对于每一次训练的过程，包括训练的时间、训练中设定的参数、测试的结果等都作了详细的记录。</w:t>
      </w:r>
    </w:p>
    <w:p w:rsidR="00775E3A" w:rsidRPr="00775E3A" w:rsidRDefault="00775E3A" w:rsidP="00775E3A">
      <w:pPr>
        <w:spacing w:line="320" w:lineRule="exact"/>
        <w:ind w:firstLine="430"/>
        <w:rPr>
          <w:b/>
        </w:rPr>
      </w:pPr>
    </w:p>
    <w:p w:rsidR="00976BEF" w:rsidRPr="00976BEF" w:rsidRDefault="00976BEF" w:rsidP="00976BEF">
      <w:pPr>
        <w:pStyle w:val="ab"/>
        <w:numPr>
          <w:ilvl w:val="0"/>
          <w:numId w:val="5"/>
        </w:numPr>
        <w:spacing w:line="320" w:lineRule="exact"/>
        <w:ind w:firstLineChars="0"/>
        <w:jc w:val="center"/>
        <w:rPr>
          <w:rFonts w:ascii="黑体" w:eastAsia="黑体" w:hAnsi="黑体"/>
          <w:b/>
          <w:sz w:val="28"/>
          <w:szCs w:val="28"/>
        </w:rPr>
      </w:pPr>
      <w:r w:rsidRPr="00976BEF">
        <w:rPr>
          <w:rFonts w:ascii="黑体" w:eastAsia="黑体" w:hAnsi="黑体" w:hint="eastAsia"/>
          <w:b/>
          <w:sz w:val="28"/>
          <w:szCs w:val="28"/>
        </w:rPr>
        <w:t>对</w:t>
      </w:r>
      <w:proofErr w:type="spellStart"/>
      <w:r w:rsidRPr="00976BEF">
        <w:rPr>
          <w:rFonts w:ascii="黑体" w:eastAsia="黑体" w:hAnsi="黑体"/>
          <w:b/>
          <w:sz w:val="28"/>
          <w:szCs w:val="28"/>
        </w:rPr>
        <w:t>svm</w:t>
      </w:r>
      <w:proofErr w:type="spellEnd"/>
      <w:r w:rsidRPr="00976BEF">
        <w:rPr>
          <w:rFonts w:ascii="黑体" w:eastAsia="黑体" w:hAnsi="黑体" w:hint="eastAsia"/>
          <w:b/>
          <w:sz w:val="28"/>
          <w:szCs w:val="28"/>
        </w:rPr>
        <w:t>分类器参数调整的结果分析</w:t>
      </w:r>
    </w:p>
    <w:p w:rsidR="00337841" w:rsidRPr="00976BEF" w:rsidRDefault="00337841" w:rsidP="00976BEF">
      <w:pPr>
        <w:pStyle w:val="ab"/>
        <w:spacing w:line="320" w:lineRule="exact"/>
        <w:ind w:left="568" w:firstLineChars="0" w:firstLine="0"/>
        <w:rPr>
          <w:rFonts w:ascii="黑体" w:eastAsia="黑体" w:hAnsi="黑体"/>
          <w:sz w:val="28"/>
          <w:szCs w:val="28"/>
        </w:rPr>
      </w:pPr>
    </w:p>
    <w:p w:rsidR="00337841" w:rsidRPr="00337841" w:rsidRDefault="00337841" w:rsidP="00337841">
      <w:r>
        <w:tab/>
      </w:r>
      <w:proofErr w:type="spellStart"/>
      <w:r>
        <w:t>Svm</w:t>
      </w:r>
      <w:proofErr w:type="spellEnd"/>
      <w:r>
        <w:rPr>
          <w:rFonts w:hint="eastAsia"/>
        </w:rPr>
        <w:t>分类器的分类效果对于参数十分敏感，需要特别注意对</w:t>
      </w:r>
      <w:proofErr w:type="spellStart"/>
      <w:r>
        <w:t>svm</w:t>
      </w:r>
      <w:proofErr w:type="spellEnd"/>
      <w:r>
        <w:rPr>
          <w:rFonts w:hint="eastAsia"/>
        </w:rPr>
        <w:t>分类器参数的调整。</w:t>
      </w:r>
      <w:r>
        <w:fldChar w:fldCharType="begin"/>
      </w:r>
      <w:r>
        <w:instrText xml:space="preserve"> LINK Excel.Sheet.12 "C:\\Users\\HASEE\\Desktop\\</w:instrText>
      </w:r>
      <w:r>
        <w:rPr>
          <w:rFonts w:hint="eastAsia"/>
        </w:rPr>
        <w:instrText>新建</w:instrText>
      </w:r>
      <w:r>
        <w:instrText xml:space="preserve"> Microsoft Excel </w:instrText>
      </w:r>
      <w:r>
        <w:rPr>
          <w:rFonts w:hint="eastAsia"/>
        </w:rPr>
        <w:instrText>工作表</w:instrText>
      </w:r>
      <w:r>
        <w:instrText>.xlsx" "</w:instrText>
      </w:r>
      <w:r>
        <w:rPr>
          <w:rFonts w:hint="eastAsia"/>
        </w:rPr>
        <w:instrText>参数列表</w:instrText>
      </w:r>
      <w:r>
        <w:instrText xml:space="preserve">!R3C2:R8C3" \a \f 5 \h  \* MERGEFORMAT </w:instrText>
      </w:r>
      <w:r>
        <w:fldChar w:fldCharType="separate"/>
      </w:r>
    </w:p>
    <w:tbl>
      <w:tblPr>
        <w:tblStyle w:val="ac"/>
        <w:tblW w:w="6255" w:type="dxa"/>
        <w:jc w:val="center"/>
        <w:tblLook w:val="04A0" w:firstRow="1" w:lastRow="0" w:firstColumn="1" w:lastColumn="0" w:noHBand="0" w:noVBand="1"/>
      </w:tblPr>
      <w:tblGrid>
        <w:gridCol w:w="988"/>
        <w:gridCol w:w="5267"/>
      </w:tblGrid>
      <w:tr w:rsidR="00337841" w:rsidTr="00337841">
        <w:trPr>
          <w:trHeight w:val="288"/>
          <w:jc w:val="center"/>
        </w:trPr>
        <w:tc>
          <w:tcPr>
            <w:tcW w:w="988" w:type="dxa"/>
            <w:tcBorders>
              <w:top w:val="single" w:sz="4" w:space="0" w:color="auto"/>
              <w:left w:val="single" w:sz="4" w:space="0" w:color="auto"/>
              <w:bottom w:val="single" w:sz="4" w:space="0" w:color="auto"/>
              <w:right w:val="single" w:sz="4" w:space="0" w:color="auto"/>
            </w:tcBorders>
            <w:noWrap/>
            <w:hideMark/>
          </w:tcPr>
          <w:p w:rsidR="00337841" w:rsidRPr="00337841" w:rsidRDefault="00337841">
            <w:pPr>
              <w:jc w:val="center"/>
            </w:pPr>
            <w:r w:rsidRPr="00337841">
              <w:rPr>
                <w:rFonts w:hint="eastAsia"/>
              </w:rPr>
              <w:t>核函数</w:t>
            </w:r>
          </w:p>
        </w:tc>
        <w:tc>
          <w:tcPr>
            <w:tcW w:w="5267" w:type="dxa"/>
            <w:tcBorders>
              <w:top w:val="single" w:sz="4" w:space="0" w:color="auto"/>
              <w:left w:val="single" w:sz="4" w:space="0" w:color="auto"/>
              <w:bottom w:val="single" w:sz="4" w:space="0" w:color="auto"/>
              <w:right w:val="single" w:sz="4" w:space="0" w:color="auto"/>
            </w:tcBorders>
            <w:noWrap/>
            <w:hideMark/>
          </w:tcPr>
          <w:p w:rsidR="00337841" w:rsidRDefault="00337841">
            <w:pPr>
              <w:jc w:val="center"/>
            </w:pPr>
            <w:r>
              <w:rPr>
                <w:rFonts w:hint="eastAsia"/>
              </w:rPr>
              <w:t>从低维到高维的映射，常用的有</w:t>
            </w:r>
            <w:r>
              <w:t>Linear</w:t>
            </w:r>
            <w:r>
              <w:rPr>
                <w:rFonts w:hint="eastAsia"/>
              </w:rPr>
              <w:t>、</w:t>
            </w:r>
            <w:r>
              <w:t>Poly</w:t>
            </w:r>
            <w:r>
              <w:rPr>
                <w:rFonts w:hint="eastAsia"/>
              </w:rPr>
              <w:t>、</w:t>
            </w:r>
            <w:r>
              <w:t>RBF</w:t>
            </w:r>
          </w:p>
        </w:tc>
      </w:tr>
      <w:tr w:rsidR="00337841" w:rsidTr="00337841">
        <w:trPr>
          <w:trHeight w:val="288"/>
          <w:jc w:val="center"/>
        </w:trPr>
        <w:tc>
          <w:tcPr>
            <w:tcW w:w="988" w:type="dxa"/>
            <w:tcBorders>
              <w:top w:val="single" w:sz="4" w:space="0" w:color="auto"/>
              <w:left w:val="single" w:sz="4" w:space="0" w:color="auto"/>
              <w:bottom w:val="single" w:sz="4" w:space="0" w:color="auto"/>
              <w:right w:val="single" w:sz="4" w:space="0" w:color="auto"/>
            </w:tcBorders>
            <w:noWrap/>
            <w:hideMark/>
          </w:tcPr>
          <w:p w:rsidR="00337841" w:rsidRPr="00337841" w:rsidRDefault="00337841">
            <w:pPr>
              <w:jc w:val="center"/>
            </w:pPr>
            <w:r w:rsidRPr="00337841">
              <w:t>degree</w:t>
            </w:r>
          </w:p>
        </w:tc>
        <w:tc>
          <w:tcPr>
            <w:tcW w:w="5267" w:type="dxa"/>
            <w:tcBorders>
              <w:top w:val="single" w:sz="4" w:space="0" w:color="auto"/>
              <w:left w:val="single" w:sz="4" w:space="0" w:color="auto"/>
              <w:bottom w:val="single" w:sz="4" w:space="0" w:color="auto"/>
              <w:right w:val="single" w:sz="4" w:space="0" w:color="auto"/>
            </w:tcBorders>
            <w:noWrap/>
            <w:hideMark/>
          </w:tcPr>
          <w:p w:rsidR="00337841" w:rsidRDefault="00337841">
            <w:pPr>
              <w:jc w:val="center"/>
            </w:pPr>
            <w:r>
              <w:rPr>
                <w:rFonts w:hint="eastAsia"/>
              </w:rPr>
              <w:t>针对</w:t>
            </w:r>
            <w:r>
              <w:t>Poly</w:t>
            </w:r>
            <w:r>
              <w:rPr>
                <w:rFonts w:hint="eastAsia"/>
              </w:rPr>
              <w:t>核函数，多项式的</w:t>
            </w:r>
            <w:proofErr w:type="gramStart"/>
            <w:r>
              <w:rPr>
                <w:rFonts w:hint="eastAsia"/>
              </w:rPr>
              <w:t>最大指数</w:t>
            </w:r>
            <w:proofErr w:type="gramEnd"/>
          </w:p>
        </w:tc>
      </w:tr>
      <w:tr w:rsidR="00337841" w:rsidTr="00337841">
        <w:trPr>
          <w:trHeight w:val="288"/>
          <w:jc w:val="center"/>
        </w:trPr>
        <w:tc>
          <w:tcPr>
            <w:tcW w:w="988" w:type="dxa"/>
            <w:tcBorders>
              <w:top w:val="single" w:sz="4" w:space="0" w:color="auto"/>
              <w:left w:val="single" w:sz="4" w:space="0" w:color="auto"/>
              <w:bottom w:val="single" w:sz="4" w:space="0" w:color="auto"/>
              <w:right w:val="single" w:sz="4" w:space="0" w:color="auto"/>
            </w:tcBorders>
            <w:noWrap/>
            <w:hideMark/>
          </w:tcPr>
          <w:p w:rsidR="00337841" w:rsidRPr="00337841" w:rsidRDefault="00337841">
            <w:pPr>
              <w:jc w:val="center"/>
            </w:pPr>
            <w:r w:rsidRPr="00337841">
              <w:t>gamma</w:t>
            </w:r>
          </w:p>
        </w:tc>
        <w:tc>
          <w:tcPr>
            <w:tcW w:w="5267" w:type="dxa"/>
            <w:tcBorders>
              <w:top w:val="single" w:sz="4" w:space="0" w:color="auto"/>
              <w:left w:val="single" w:sz="4" w:space="0" w:color="auto"/>
              <w:bottom w:val="single" w:sz="4" w:space="0" w:color="auto"/>
              <w:right w:val="single" w:sz="4" w:space="0" w:color="auto"/>
            </w:tcBorders>
            <w:noWrap/>
            <w:hideMark/>
          </w:tcPr>
          <w:p w:rsidR="00337841" w:rsidRDefault="00337841">
            <w:pPr>
              <w:jc w:val="center"/>
            </w:pPr>
            <w:r>
              <w:rPr>
                <w:rFonts w:hint="eastAsia"/>
              </w:rPr>
              <w:t>支持向量个数的倒数</w:t>
            </w:r>
          </w:p>
        </w:tc>
      </w:tr>
      <w:tr w:rsidR="00337841" w:rsidTr="00337841">
        <w:trPr>
          <w:trHeight w:val="288"/>
          <w:jc w:val="center"/>
        </w:trPr>
        <w:tc>
          <w:tcPr>
            <w:tcW w:w="988" w:type="dxa"/>
            <w:tcBorders>
              <w:top w:val="single" w:sz="4" w:space="0" w:color="auto"/>
              <w:left w:val="single" w:sz="4" w:space="0" w:color="auto"/>
              <w:bottom w:val="single" w:sz="4" w:space="0" w:color="auto"/>
              <w:right w:val="single" w:sz="4" w:space="0" w:color="auto"/>
            </w:tcBorders>
            <w:noWrap/>
            <w:hideMark/>
          </w:tcPr>
          <w:p w:rsidR="00337841" w:rsidRPr="00337841" w:rsidRDefault="00337841">
            <w:pPr>
              <w:jc w:val="center"/>
            </w:pPr>
            <w:r w:rsidRPr="00337841">
              <w:t>cost</w:t>
            </w:r>
          </w:p>
        </w:tc>
        <w:tc>
          <w:tcPr>
            <w:tcW w:w="5267" w:type="dxa"/>
            <w:tcBorders>
              <w:top w:val="single" w:sz="4" w:space="0" w:color="auto"/>
              <w:left w:val="single" w:sz="4" w:space="0" w:color="auto"/>
              <w:bottom w:val="nil"/>
              <w:right w:val="single" w:sz="4" w:space="0" w:color="auto"/>
            </w:tcBorders>
            <w:noWrap/>
            <w:hideMark/>
          </w:tcPr>
          <w:p w:rsidR="00337841" w:rsidRDefault="00337841">
            <w:pPr>
              <w:jc w:val="center"/>
            </w:pPr>
            <w:r>
              <w:rPr>
                <w:rFonts w:hint="eastAsia"/>
              </w:rPr>
              <w:t>惩罚系数</w:t>
            </w:r>
          </w:p>
        </w:tc>
      </w:tr>
      <w:tr w:rsidR="00337841" w:rsidTr="00337841">
        <w:trPr>
          <w:trHeight w:val="288"/>
          <w:jc w:val="center"/>
        </w:trPr>
        <w:tc>
          <w:tcPr>
            <w:tcW w:w="988" w:type="dxa"/>
            <w:tcBorders>
              <w:top w:val="single" w:sz="4" w:space="0" w:color="auto"/>
              <w:left w:val="single" w:sz="4" w:space="0" w:color="auto"/>
              <w:bottom w:val="single" w:sz="4" w:space="0" w:color="auto"/>
              <w:right w:val="single" w:sz="4" w:space="0" w:color="auto"/>
            </w:tcBorders>
            <w:noWrap/>
            <w:hideMark/>
          </w:tcPr>
          <w:p w:rsidR="00337841" w:rsidRPr="00337841" w:rsidRDefault="00337841">
            <w:pPr>
              <w:jc w:val="center"/>
            </w:pPr>
            <w:proofErr w:type="spellStart"/>
            <w:r w:rsidRPr="00337841">
              <w:t>maxn</w:t>
            </w:r>
            <w:proofErr w:type="spellEnd"/>
          </w:p>
        </w:tc>
        <w:tc>
          <w:tcPr>
            <w:tcW w:w="5267" w:type="dxa"/>
            <w:tcBorders>
              <w:top w:val="nil"/>
              <w:left w:val="single" w:sz="4" w:space="0" w:color="auto"/>
              <w:bottom w:val="single" w:sz="4" w:space="0" w:color="auto"/>
              <w:right w:val="single" w:sz="4" w:space="0" w:color="auto"/>
            </w:tcBorders>
            <w:noWrap/>
            <w:hideMark/>
          </w:tcPr>
          <w:p w:rsidR="00337841" w:rsidRDefault="00337841">
            <w:pPr>
              <w:jc w:val="center"/>
            </w:pPr>
            <w:r>
              <w:rPr>
                <w:rFonts w:hint="eastAsia"/>
              </w:rPr>
              <w:t>最大迭代次数</w:t>
            </w:r>
          </w:p>
        </w:tc>
      </w:tr>
      <w:tr w:rsidR="00337841" w:rsidTr="00337841">
        <w:trPr>
          <w:trHeight w:val="288"/>
          <w:jc w:val="center"/>
        </w:trPr>
        <w:tc>
          <w:tcPr>
            <w:tcW w:w="988" w:type="dxa"/>
            <w:tcBorders>
              <w:top w:val="single" w:sz="4" w:space="0" w:color="auto"/>
              <w:left w:val="single" w:sz="4" w:space="0" w:color="auto"/>
              <w:bottom w:val="single" w:sz="4" w:space="0" w:color="auto"/>
              <w:right w:val="single" w:sz="4" w:space="0" w:color="auto"/>
            </w:tcBorders>
            <w:noWrap/>
            <w:hideMark/>
          </w:tcPr>
          <w:p w:rsidR="00337841" w:rsidRDefault="00337841">
            <w:pPr>
              <w:jc w:val="center"/>
            </w:pPr>
            <w:r>
              <w:t>eps</w:t>
            </w:r>
          </w:p>
        </w:tc>
        <w:tc>
          <w:tcPr>
            <w:tcW w:w="5267" w:type="dxa"/>
            <w:tcBorders>
              <w:top w:val="single" w:sz="4" w:space="0" w:color="auto"/>
              <w:left w:val="single" w:sz="4" w:space="0" w:color="auto"/>
              <w:bottom w:val="single" w:sz="4" w:space="0" w:color="auto"/>
              <w:right w:val="single" w:sz="4" w:space="0" w:color="auto"/>
            </w:tcBorders>
            <w:noWrap/>
            <w:hideMark/>
          </w:tcPr>
          <w:p w:rsidR="00337841" w:rsidRDefault="00337841" w:rsidP="00337841">
            <w:pPr>
              <w:keepNext/>
              <w:jc w:val="center"/>
            </w:pPr>
            <w:r>
              <w:rPr>
                <w:rFonts w:hint="eastAsia"/>
              </w:rPr>
              <w:t>终止判断的依据</w:t>
            </w:r>
          </w:p>
        </w:tc>
      </w:tr>
    </w:tbl>
    <w:p w:rsidR="00337841" w:rsidRDefault="00337841" w:rsidP="00337841">
      <w:pPr>
        <w:pStyle w:val="ad"/>
        <w:jc w:val="center"/>
      </w:pPr>
      <w:r>
        <w:rPr>
          <w:rFonts w:hint="eastAsia"/>
        </w:rPr>
        <w:t xml:space="preserve"> </w:t>
      </w:r>
      <w:r>
        <w:t xml:space="preserve">            </w:t>
      </w:r>
      <w:r>
        <w:rPr>
          <w:rFonts w:hint="eastAsia"/>
        </w:rPr>
        <w:t>表</w:t>
      </w:r>
      <w:r>
        <w:rPr>
          <w:rFonts w:hint="eastAsia"/>
        </w:rPr>
        <w:t>1 SVM</w:t>
      </w:r>
      <w:r>
        <w:rPr>
          <w:rFonts w:hint="eastAsia"/>
        </w:rPr>
        <w:t>分类器的参数</w:t>
      </w:r>
      <w:r>
        <w:rPr>
          <w:rFonts w:hint="eastAsia"/>
        </w:rPr>
        <w:t xml:space="preserve"> </w:t>
      </w:r>
    </w:p>
    <w:p w:rsidR="00337841" w:rsidRDefault="00337841" w:rsidP="00337841">
      <w:pPr>
        <w:ind w:firstLineChars="200" w:firstLine="428"/>
      </w:pPr>
      <w:r>
        <w:fldChar w:fldCharType="end"/>
      </w:r>
      <w:r>
        <w:rPr>
          <w:rFonts w:hint="eastAsia"/>
        </w:rPr>
        <w:t>最后选用了</w:t>
      </w:r>
      <w:r>
        <w:t>Linear</w:t>
      </w:r>
      <w:r>
        <w:rPr>
          <w:rFonts w:hint="eastAsia"/>
        </w:rPr>
        <w:t>或</w:t>
      </w:r>
      <w:r>
        <w:t>RBF</w:t>
      </w:r>
      <w:r>
        <w:rPr>
          <w:rFonts w:hint="eastAsia"/>
        </w:rPr>
        <w:t>作为核心函数进行训练。</w:t>
      </w:r>
    </w:p>
    <w:p w:rsidR="00337841" w:rsidRDefault="00337841" w:rsidP="00337841">
      <w:pPr>
        <w:ind w:firstLine="420"/>
      </w:pPr>
      <w:r>
        <w:rPr>
          <w:rFonts w:hint="eastAsia"/>
        </w:rPr>
        <w:t>对于</w:t>
      </w:r>
      <w:r>
        <w:t>Linear</w:t>
      </w:r>
      <w:r>
        <w:rPr>
          <w:rFonts w:hint="eastAsia"/>
        </w:rPr>
        <w:t>核函数来说，没有什么参数需要调整。对与</w:t>
      </w:r>
      <w:r>
        <w:t>RBF</w:t>
      </w:r>
      <w:r>
        <w:rPr>
          <w:rFonts w:hint="eastAsia"/>
        </w:rPr>
        <w:t>核函数来说，</w:t>
      </w:r>
      <w:r>
        <w:t>cost</w:t>
      </w:r>
      <w:r>
        <w:rPr>
          <w:rFonts w:hint="eastAsia"/>
        </w:rPr>
        <w:t>和</w:t>
      </w:r>
      <w:r>
        <w:t>gamma</w:t>
      </w:r>
      <w:r>
        <w:rPr>
          <w:rFonts w:hint="eastAsia"/>
        </w:rPr>
        <w:t>参数需要调整。对于两个核函数来说，</w:t>
      </w:r>
      <w:proofErr w:type="spellStart"/>
      <w:r>
        <w:t>maxn</w:t>
      </w:r>
      <w:proofErr w:type="spellEnd"/>
      <w:r>
        <w:rPr>
          <w:rFonts w:hint="eastAsia"/>
        </w:rPr>
        <w:t>和</w:t>
      </w:r>
      <w:r>
        <w:t>eps</w:t>
      </w:r>
      <w:r>
        <w:rPr>
          <w:rFonts w:hint="eastAsia"/>
        </w:rPr>
        <w:t>两个参数对于最后的训练结果影响不大，所以采用默认值。</w:t>
      </w:r>
    </w:p>
    <w:p w:rsidR="00337841" w:rsidRDefault="00337841" w:rsidP="00337841">
      <w:pPr>
        <w:ind w:firstLine="420"/>
      </w:pPr>
      <w:r>
        <w:rPr>
          <w:rFonts w:hint="eastAsia"/>
        </w:rPr>
        <w:t>下面给出一些具体的参数训练的结果简要做出说明：</w:t>
      </w:r>
    </w:p>
    <w:p w:rsidR="00337841" w:rsidRDefault="00337841" w:rsidP="00337841">
      <w:pPr>
        <w:ind w:firstLine="420"/>
      </w:pPr>
    </w:p>
    <w:p w:rsidR="00337841" w:rsidRDefault="00337841" w:rsidP="00337841">
      <w:pPr>
        <w:keepNext/>
        <w:jc w:val="center"/>
      </w:pPr>
      <w:r>
        <w:rPr>
          <w:noProof/>
        </w:rPr>
        <w:drawing>
          <wp:inline distT="0" distB="0" distL="0" distR="0">
            <wp:extent cx="5276850" cy="1758950"/>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1758950"/>
                    </a:xfrm>
                    <a:prstGeom prst="rect">
                      <a:avLst/>
                    </a:prstGeom>
                    <a:noFill/>
                    <a:ln>
                      <a:noFill/>
                    </a:ln>
                  </pic:spPr>
                </pic:pic>
              </a:graphicData>
            </a:graphic>
          </wp:inline>
        </w:drawing>
      </w:r>
    </w:p>
    <w:p w:rsidR="00337841" w:rsidRDefault="00337841" w:rsidP="00337841">
      <w:pPr>
        <w:pStyle w:val="ad"/>
        <w:jc w:val="center"/>
      </w:pPr>
      <w:r>
        <w:rPr>
          <w:rFonts w:hint="eastAsia"/>
        </w:rPr>
        <w:t>表</w:t>
      </w:r>
      <w:r>
        <w:rPr>
          <w:rFonts w:hint="eastAsia"/>
        </w:rPr>
        <w:t xml:space="preserve">2 </w:t>
      </w:r>
      <w:r>
        <w:rPr>
          <w:rFonts w:hint="eastAsia"/>
        </w:rPr>
        <w:t>参数训练结果</w:t>
      </w:r>
      <w:r>
        <w:rPr>
          <w:rFonts w:hint="eastAsia"/>
        </w:rPr>
        <w:t xml:space="preserve"> </w:t>
      </w:r>
    </w:p>
    <w:p w:rsidR="00337841" w:rsidRDefault="00337841" w:rsidP="00337841">
      <w:pPr>
        <w:ind w:leftChars="-202" w:left="-433"/>
        <w:jc w:val="center"/>
      </w:pPr>
    </w:p>
    <w:p w:rsidR="00337841" w:rsidRDefault="00337841" w:rsidP="00337841">
      <w:pPr>
        <w:jc w:val="left"/>
      </w:pPr>
      <w:r>
        <w:tab/>
      </w:r>
      <w:r>
        <w:rPr>
          <w:rFonts w:hint="eastAsia"/>
        </w:rPr>
        <w:t>训练结果</w:t>
      </w:r>
      <w:r>
        <w:t>1</w:t>
      </w:r>
      <w:r>
        <w:rPr>
          <w:rFonts w:hint="eastAsia"/>
        </w:rPr>
        <w:t>是线性核函数的结果，它没有什么需要调整的参数。</w:t>
      </w:r>
    </w:p>
    <w:p w:rsidR="00337841" w:rsidRDefault="00337841" w:rsidP="00337841">
      <w:pPr>
        <w:jc w:val="left"/>
      </w:pPr>
      <w:r>
        <w:tab/>
      </w:r>
      <w:r>
        <w:rPr>
          <w:rFonts w:hint="eastAsia"/>
        </w:rPr>
        <w:t>从训练结果</w:t>
      </w:r>
      <w:r>
        <w:t>3</w:t>
      </w:r>
      <w:r>
        <w:rPr>
          <w:rFonts w:hint="eastAsia"/>
        </w:rPr>
        <w:t>、</w:t>
      </w:r>
      <w:r>
        <w:t>4</w:t>
      </w:r>
      <w:r>
        <w:rPr>
          <w:rFonts w:hint="eastAsia"/>
        </w:rPr>
        <w:t>、</w:t>
      </w:r>
      <w:r>
        <w:t>5</w:t>
      </w:r>
      <w:r>
        <w:rPr>
          <w:rFonts w:hint="eastAsia"/>
        </w:rPr>
        <w:t>可以看出，在相同且合适的</w:t>
      </w:r>
      <w:r>
        <w:t>cost</w:t>
      </w:r>
      <w:r>
        <w:rPr>
          <w:rFonts w:hint="eastAsia"/>
        </w:rPr>
        <w:t>参数下，不同</w:t>
      </w:r>
      <w:r>
        <w:t>gamma</w:t>
      </w:r>
      <w:r>
        <w:rPr>
          <w:rFonts w:hint="eastAsia"/>
        </w:rPr>
        <w:t>参数对分类器的影响：</w:t>
      </w:r>
      <w:r>
        <w:t>gamma</w:t>
      </w:r>
      <w:r>
        <w:rPr>
          <w:rFonts w:hint="eastAsia"/>
        </w:rPr>
        <w:t>参数越小，分类器对于反面测试样例的检测就越差，反过来说明分类器对于反面的认定过于狭小。结合训练结果</w:t>
      </w:r>
      <w:r>
        <w:t>6</w:t>
      </w:r>
      <w:r>
        <w:rPr>
          <w:rFonts w:hint="eastAsia"/>
        </w:rPr>
        <w:t>可以看到，当</w:t>
      </w:r>
      <w:r>
        <w:t>gamma</w:t>
      </w:r>
      <w:r>
        <w:rPr>
          <w:rFonts w:hint="eastAsia"/>
        </w:rPr>
        <w:t>小于</w:t>
      </w:r>
      <w:r>
        <w:t>1E-6</w:t>
      </w:r>
      <w:r>
        <w:rPr>
          <w:rFonts w:hint="eastAsia"/>
        </w:rPr>
        <w:t>时，分类器已经不具有分类的基本效果。</w:t>
      </w:r>
    </w:p>
    <w:p w:rsidR="00337841" w:rsidRDefault="00337841" w:rsidP="00337841">
      <w:pPr>
        <w:jc w:val="left"/>
      </w:pPr>
      <w:r>
        <w:lastRenderedPageBreak/>
        <w:tab/>
      </w:r>
      <w:r>
        <w:rPr>
          <w:rFonts w:hint="eastAsia"/>
        </w:rPr>
        <w:t>从训练结果</w:t>
      </w:r>
      <w:r>
        <w:t>2</w:t>
      </w:r>
      <w:r>
        <w:rPr>
          <w:rFonts w:hint="eastAsia"/>
        </w:rPr>
        <w:t>、</w:t>
      </w:r>
      <w:r>
        <w:t>3</w:t>
      </w:r>
      <w:r>
        <w:rPr>
          <w:rFonts w:hint="eastAsia"/>
        </w:rPr>
        <w:t>、</w:t>
      </w:r>
      <w:r>
        <w:t>7</w:t>
      </w:r>
      <w:r>
        <w:rPr>
          <w:rFonts w:hint="eastAsia"/>
        </w:rPr>
        <w:t>可以看出，在相同且合适的</w:t>
      </w:r>
      <w:r>
        <w:t>gamma</w:t>
      </w:r>
      <w:r>
        <w:rPr>
          <w:rFonts w:hint="eastAsia"/>
        </w:rPr>
        <w:t>参数下，不同</w:t>
      </w:r>
      <w:r>
        <w:t>cost</w:t>
      </w:r>
      <w:r>
        <w:rPr>
          <w:rFonts w:hint="eastAsia"/>
        </w:rPr>
        <w:t>参数对分类器的影响：</w:t>
      </w:r>
      <w:r>
        <w:t>cost</w:t>
      </w:r>
      <w:r>
        <w:rPr>
          <w:rFonts w:hint="eastAsia"/>
        </w:rPr>
        <w:t>参数越小，分类器对反面测试样例的检测就越差，反过来说明分类器对于反面的认定要求更严格。结合训练结果</w:t>
      </w:r>
      <w:r>
        <w:t>8</w:t>
      </w:r>
      <w:r>
        <w:rPr>
          <w:rFonts w:hint="eastAsia"/>
        </w:rPr>
        <w:t>可以看到，当</w:t>
      </w:r>
      <w:r>
        <w:t>cost</w:t>
      </w:r>
      <w:r>
        <w:rPr>
          <w:rFonts w:hint="eastAsia"/>
        </w:rPr>
        <w:t>小于</w:t>
      </w:r>
      <w:r>
        <w:t>1</w:t>
      </w:r>
      <w:r>
        <w:rPr>
          <w:rFonts w:hint="eastAsia"/>
        </w:rPr>
        <w:t>时，分类器已经不具有分类的基本效果。</w:t>
      </w:r>
    </w:p>
    <w:p w:rsidR="00337841" w:rsidRDefault="00337841" w:rsidP="00337841">
      <w:pPr>
        <w:jc w:val="left"/>
      </w:pPr>
      <w:r>
        <w:tab/>
      </w:r>
      <w:r>
        <w:rPr>
          <w:rFonts w:hint="eastAsia"/>
        </w:rPr>
        <w:t>反过来可以想到的是，当</w:t>
      </w:r>
      <w:r>
        <w:t>gamma</w:t>
      </w:r>
      <w:r>
        <w:rPr>
          <w:rFonts w:hint="eastAsia"/>
        </w:rPr>
        <w:t>和</w:t>
      </w:r>
      <w:r>
        <w:t>cost</w:t>
      </w:r>
      <w:r>
        <w:rPr>
          <w:rFonts w:hint="eastAsia"/>
        </w:rPr>
        <w:t>越来越大的时候，正面测试样例的准确度会下降。所以我们可以基本确定</w:t>
      </w:r>
      <w:r>
        <w:t>cost</w:t>
      </w:r>
      <w:r>
        <w:rPr>
          <w:rFonts w:hint="eastAsia"/>
        </w:rPr>
        <w:t>和</w:t>
      </w:r>
      <w:r>
        <w:t>gamma</w:t>
      </w:r>
      <w:r>
        <w:rPr>
          <w:rFonts w:hint="eastAsia"/>
        </w:rPr>
        <w:t>的范围：</w:t>
      </w:r>
    </w:p>
    <w:p w:rsidR="00337841" w:rsidRDefault="00337841" w:rsidP="00337841">
      <w:pPr>
        <w:jc w:val="center"/>
      </w:pPr>
      <m:oMathPara>
        <m:oMath>
          <m:r>
            <m:rPr>
              <m:sty m:val="p"/>
            </m:rPr>
            <w:rPr>
              <w:rFonts w:ascii="Cambria Math" w:hAnsi="Cambria Math"/>
            </w:rPr>
            <m:t>1≤lg⁡(cost)≤3</m:t>
          </m:r>
        </m:oMath>
      </m:oMathPara>
    </w:p>
    <w:p w:rsidR="00337841" w:rsidRDefault="00337841" w:rsidP="00337841">
      <w:pPr>
        <w:jc w:val="center"/>
      </w:pPr>
      <m:oMathPara>
        <m:oMath>
          <m:r>
            <m:rPr>
              <m:sty m:val="p"/>
            </m:rPr>
            <w:rPr>
              <w:rFonts w:ascii="Cambria Math" w:hAnsi="Cambria Math"/>
            </w:rPr>
            <m:t>-10≤</m:t>
          </m:r>
          <m:func>
            <m:funcPr>
              <m:ctrlPr>
                <w:rPr>
                  <w:rFonts w:ascii="Cambria Math" w:hAnsi="Cambria Math"/>
                </w:rPr>
              </m:ctrlPr>
            </m:funcPr>
            <m:fName>
              <m:r>
                <m:rPr>
                  <m:sty m:val="p"/>
                </m:rPr>
                <w:rPr>
                  <w:rFonts w:ascii="Cambria Math" w:hAnsi="Cambria Math"/>
                </w:rPr>
                <m:t>lg</m:t>
              </m:r>
            </m:fName>
            <m:e>
              <m:d>
                <m:dPr>
                  <m:ctrlPr>
                    <w:rPr>
                      <w:rFonts w:ascii="Cambria Math" w:hAnsi="Cambria Math"/>
                    </w:rPr>
                  </m:ctrlPr>
                </m:dPr>
                <m:e>
                  <m:r>
                    <m:rPr>
                      <m:sty m:val="p"/>
                    </m:rPr>
                    <w:rPr>
                      <w:rFonts w:ascii="Cambria Math" w:hAnsi="Cambria Math"/>
                    </w:rPr>
                    <m:t>gamma</m:t>
                  </m:r>
                </m:e>
              </m:d>
            </m:e>
          </m:func>
          <m:r>
            <m:rPr>
              <m:sty m:val="p"/>
            </m:rPr>
            <w:rPr>
              <w:rFonts w:ascii="Cambria Math" w:hAnsi="Cambria Math"/>
            </w:rPr>
            <m:t>≤-6</m:t>
          </m:r>
        </m:oMath>
      </m:oMathPara>
    </w:p>
    <w:p w:rsidR="00337841" w:rsidRDefault="00337841" w:rsidP="00337841">
      <w:r>
        <w:tab/>
      </w:r>
      <w:r>
        <w:rPr>
          <w:rFonts w:hint="eastAsia"/>
        </w:rPr>
        <w:t>于是，在这个范围基础之上，我们再来调整</w:t>
      </w:r>
      <w:r>
        <w:t>cost</w:t>
      </w:r>
      <w:r>
        <w:rPr>
          <w:rFonts w:hint="eastAsia"/>
        </w:rPr>
        <w:t>和</w:t>
      </w:r>
      <w:r>
        <w:t>gamma</w:t>
      </w:r>
      <w:r>
        <w:rPr>
          <w:rFonts w:hint="eastAsia"/>
        </w:rPr>
        <w:t>参数。</w:t>
      </w:r>
    </w:p>
    <w:p w:rsidR="00337841" w:rsidRDefault="00337841" w:rsidP="00337841">
      <w:r>
        <w:tab/>
      </w:r>
      <w:r>
        <w:rPr>
          <w:rFonts w:hint="eastAsia"/>
        </w:rPr>
        <w:t>至此，这是一个二维的参数调整，</w:t>
      </w:r>
      <w:r>
        <w:t>cost</w:t>
      </w:r>
      <w:r>
        <w:rPr>
          <w:rFonts w:hint="eastAsia"/>
        </w:rPr>
        <w:t>和</w:t>
      </w:r>
      <w:r>
        <w:t>gamma</w:t>
      </w:r>
      <w:r>
        <w:rPr>
          <w:rFonts w:hint="eastAsia"/>
        </w:rPr>
        <w:t>互相影响，所以要综合考虑。考虑使用二维平面上的三分方法来找</w:t>
      </w:r>
      <w:r>
        <w:t>(</w:t>
      </w:r>
      <w:proofErr w:type="spellStart"/>
      <w:r>
        <w:t>cost,gamma</w:t>
      </w:r>
      <w:proofErr w:type="spellEnd"/>
      <w:r>
        <w:t>)</w:t>
      </w:r>
      <w:r>
        <w:rPr>
          <w:rFonts w:hint="eastAsia"/>
        </w:rPr>
        <w:t>使得总准确率</w:t>
      </w:r>
      <w:r>
        <w:t>f(</w:t>
      </w:r>
      <w:proofErr w:type="spellStart"/>
      <w:r>
        <w:t>cost,gamma</w:t>
      </w:r>
      <w:proofErr w:type="spellEnd"/>
      <w:r>
        <w:t>)</w:t>
      </w:r>
      <w:r>
        <w:rPr>
          <w:rFonts w:hint="eastAsia"/>
        </w:rPr>
        <w:t>最大。</w:t>
      </w:r>
    </w:p>
    <w:p w:rsidR="00337841" w:rsidRDefault="00337841" w:rsidP="00337841">
      <w:r>
        <w:tab/>
      </w:r>
      <w:r>
        <w:rPr>
          <w:rFonts w:hint="eastAsia"/>
        </w:rPr>
        <w:t>二维三分既是在分别对</w:t>
      </w:r>
      <w:r>
        <w:t>cost</w:t>
      </w:r>
      <w:r>
        <w:rPr>
          <w:rFonts w:hint="eastAsia"/>
        </w:rPr>
        <w:t>和</w:t>
      </w:r>
      <w:r>
        <w:t>gamma</w:t>
      </w:r>
      <w:r>
        <w:rPr>
          <w:rFonts w:hint="eastAsia"/>
        </w:rPr>
        <w:t>进行一维三分的基础上，把三分</w:t>
      </w:r>
      <w:r>
        <w:t>cost</w:t>
      </w:r>
      <w:r>
        <w:rPr>
          <w:rFonts w:hint="eastAsia"/>
        </w:rPr>
        <w:t>得到的两个</w:t>
      </w:r>
      <w:r>
        <w:t>cost</w:t>
      </w:r>
      <w:r>
        <w:rPr>
          <w:rFonts w:hint="eastAsia"/>
        </w:rPr>
        <w:t>分点和三分</w:t>
      </w:r>
      <w:r>
        <w:t>gamma</w:t>
      </w:r>
      <w:r>
        <w:rPr>
          <w:rFonts w:hint="eastAsia"/>
        </w:rPr>
        <w:t>得到的两个</w:t>
      </w:r>
      <w:r>
        <w:t>gamma</w:t>
      </w:r>
      <w:r>
        <w:rPr>
          <w:rFonts w:hint="eastAsia"/>
        </w:rPr>
        <w:t>分点进行组合，从而得到</w:t>
      </w:r>
      <w:r>
        <w:t>2*2</w:t>
      </w:r>
      <w:r>
        <w:rPr>
          <w:rFonts w:hint="eastAsia"/>
        </w:rPr>
        <w:t>共</w:t>
      </w:r>
      <w:r>
        <w:t>4</w:t>
      </w:r>
      <w:r>
        <w:rPr>
          <w:rFonts w:hint="eastAsia"/>
        </w:rPr>
        <w:t>个</w:t>
      </w:r>
      <w:r>
        <w:t>(</w:t>
      </w:r>
      <w:proofErr w:type="spellStart"/>
      <w:r>
        <w:t>cost,gamma</w:t>
      </w:r>
      <w:proofErr w:type="spellEnd"/>
      <w:r>
        <w:t>)</w:t>
      </w:r>
      <w:r>
        <w:rPr>
          <w:rFonts w:hint="eastAsia"/>
        </w:rPr>
        <w:t>组合，再计算出</w:t>
      </w:r>
      <w:r>
        <w:t>4</w:t>
      </w:r>
      <w:r>
        <w:rPr>
          <w:rFonts w:hint="eastAsia"/>
        </w:rPr>
        <w:t>个组合的</w:t>
      </w:r>
      <w:r>
        <w:t>f(</w:t>
      </w:r>
      <w:proofErr w:type="spellStart"/>
      <w:r>
        <w:t>cost,gamma</w:t>
      </w:r>
      <w:proofErr w:type="spellEnd"/>
      <w:r>
        <w:t>)</w:t>
      </w:r>
      <w:r>
        <w:rPr>
          <w:rFonts w:hint="eastAsia"/>
        </w:rPr>
        <w:t>选出最大的</w:t>
      </w:r>
      <w:r>
        <w:t>f</w:t>
      </w:r>
      <w:r>
        <w:rPr>
          <w:rFonts w:hint="eastAsia"/>
        </w:rPr>
        <w:t>作为保留点，在保留其最大组合位置的基础上更新范围即可。</w:t>
      </w:r>
    </w:p>
    <w:p w:rsidR="00337841" w:rsidRDefault="00337841" w:rsidP="00337841">
      <w:r>
        <w:tab/>
      </w:r>
      <w:r>
        <w:rPr>
          <w:rFonts w:hint="eastAsia"/>
        </w:rPr>
        <w:t>这个方法的好处是每三分后的结果</w:t>
      </w:r>
      <w:r>
        <w:t>f</w:t>
      </w:r>
      <w:r>
        <w:rPr>
          <w:rFonts w:hint="eastAsia"/>
        </w:rPr>
        <w:t>都会大于等于上一次的结果</w:t>
      </w:r>
      <w:r>
        <w:t>f</w:t>
      </w:r>
      <w:r>
        <w:rPr>
          <w:rFonts w:hint="eastAsia"/>
        </w:rPr>
        <w:t>，从而是个不减序列。不足之处是不能证明最后得到的结果一定是最大的，但是可以证明一定是极大的。</w:t>
      </w:r>
    </w:p>
    <w:p w:rsidR="00337841" w:rsidRDefault="00337841" w:rsidP="00337841">
      <w:r>
        <w:tab/>
      </w:r>
      <w:r>
        <w:rPr>
          <w:rFonts w:hint="eastAsia"/>
        </w:rPr>
        <w:t>和其他</w:t>
      </w:r>
      <w:proofErr w:type="spellStart"/>
      <w:r>
        <w:t>svm</w:t>
      </w:r>
      <w:proofErr w:type="spellEnd"/>
      <w:r>
        <w:rPr>
          <w:rFonts w:hint="eastAsia"/>
        </w:rPr>
        <w:t>分类器相比较：我们的</w:t>
      </w:r>
      <w:r>
        <w:t>gamma</w:t>
      </w:r>
      <w:r>
        <w:rPr>
          <w:rFonts w:hint="eastAsia"/>
        </w:rPr>
        <w:t>参数远远小于其他的</w:t>
      </w:r>
      <w:proofErr w:type="spellStart"/>
      <w:r>
        <w:t>svm</w:t>
      </w:r>
      <w:proofErr w:type="spellEnd"/>
      <w:r>
        <w:rPr>
          <w:rFonts w:hint="eastAsia"/>
        </w:rPr>
        <w:t>分类器，例如</w:t>
      </w:r>
      <w:r w:rsidR="00976BEF">
        <w:rPr>
          <w:rFonts w:hint="eastAsia"/>
        </w:rPr>
        <w:t>和</w:t>
      </w:r>
      <w:r w:rsidR="00976BEF">
        <w:rPr>
          <w:rFonts w:hint="eastAsia"/>
        </w:rPr>
        <w:t>Wang</w:t>
      </w:r>
      <w:r w:rsidR="00723CB8">
        <w:rPr>
          <w:rFonts w:hint="eastAsia"/>
        </w:rPr>
        <w:t>等人</w:t>
      </w:r>
      <w:r>
        <w:rPr>
          <w:rFonts w:hint="eastAsia"/>
        </w:rPr>
        <w:t>给出的划分</w:t>
      </w:r>
      <w:proofErr w:type="gramStart"/>
      <w:r>
        <w:rPr>
          <w:rFonts w:hint="eastAsia"/>
        </w:rPr>
        <w:t>平面点集的</w:t>
      </w:r>
      <w:proofErr w:type="gramEnd"/>
      <w:r>
        <w:rPr>
          <w:rFonts w:hint="eastAsia"/>
        </w:rPr>
        <w:t>分类器来说，</w:t>
      </w:r>
      <w:r w:rsidR="00976BEF">
        <w:rPr>
          <w:rFonts w:hint="eastAsia"/>
        </w:rPr>
        <w:t>其</w:t>
      </w:r>
      <w:r>
        <w:t>gamma</w:t>
      </w:r>
      <w:r>
        <w:rPr>
          <w:rFonts w:hint="eastAsia"/>
        </w:rPr>
        <w:t>取值为</w:t>
      </w:r>
      <w:r>
        <w:t>0.1</w:t>
      </w:r>
      <w:r>
        <w:rPr>
          <w:rFonts w:hint="eastAsia"/>
        </w:rPr>
        <w:t>，比我们的</w:t>
      </w:r>
      <w:r>
        <w:t>gamma</w:t>
      </w:r>
      <w:r>
        <w:rPr>
          <w:rFonts w:hint="eastAsia"/>
        </w:rPr>
        <w:t>参数小了好几个数量级。原因在于我们使用的是高维的数据，是一副图像完整的</w:t>
      </w:r>
      <w:r>
        <w:t>RBF</w:t>
      </w:r>
      <w:r>
        <w:rPr>
          <w:rFonts w:hint="eastAsia"/>
        </w:rPr>
        <w:t>值，所以需要更多的支持向量去分类，否则就会出现没有完整应用图像数据的情况。</w:t>
      </w:r>
    </w:p>
    <w:p w:rsidR="005B2317" w:rsidRPr="005B2317" w:rsidRDefault="00337841" w:rsidP="0028057C">
      <w:r>
        <w:tab/>
      </w:r>
    </w:p>
    <w:p w:rsidR="00FE68DD" w:rsidRPr="00E81065" w:rsidRDefault="00FE68DD" w:rsidP="00EF2610"/>
    <w:p w:rsidR="00EB0879" w:rsidRPr="00D77754" w:rsidRDefault="001A2F90" w:rsidP="000F79E1">
      <w:pPr>
        <w:spacing w:line="320" w:lineRule="exact"/>
        <w:jc w:val="center"/>
        <w:rPr>
          <w:sz w:val="28"/>
        </w:rPr>
      </w:pPr>
      <w:r w:rsidRPr="00D77754">
        <w:rPr>
          <w:rFonts w:hint="eastAsia"/>
          <w:sz w:val="28"/>
        </w:rPr>
        <w:t>参考</w:t>
      </w:r>
      <w:r w:rsidRPr="00D77754">
        <w:rPr>
          <w:sz w:val="28"/>
        </w:rPr>
        <w:t>文献</w:t>
      </w:r>
    </w:p>
    <w:p w:rsidR="0028057C" w:rsidRDefault="0028057C" w:rsidP="00AF3983">
      <w:pPr>
        <w:ind w:left="420"/>
        <w:jc w:val="left"/>
        <w:rPr>
          <w:kern w:val="0"/>
          <w:lang w:eastAsia="zh-TW"/>
        </w:rPr>
      </w:pPr>
    </w:p>
    <w:p w:rsidR="00723CB8" w:rsidRPr="00723CB8" w:rsidRDefault="00723CB8" w:rsidP="00AF3983">
      <w:pPr>
        <w:ind w:left="420"/>
        <w:jc w:val="left"/>
        <w:rPr>
          <w:kern w:val="0"/>
          <w:lang w:eastAsia="zh-TW"/>
        </w:rPr>
      </w:pPr>
    </w:p>
    <w:p w:rsidR="00723CB8" w:rsidRDefault="00723CB8" w:rsidP="00723CB8">
      <w:pPr>
        <w:numPr>
          <w:ilvl w:val="0"/>
          <w:numId w:val="7"/>
        </w:numPr>
        <w:jc w:val="left"/>
        <w:rPr>
          <w:sz w:val="18"/>
          <w:szCs w:val="18"/>
        </w:rPr>
      </w:pPr>
      <w:r w:rsidRPr="00723CB8">
        <w:rPr>
          <w:sz w:val="18"/>
          <w:szCs w:val="18"/>
        </w:rPr>
        <w:t>Cao Y, Lau R W H, Chan A B. Look over here: Attention-directing composition of manga elements[J]. ACM Transactions on Graphics (TOG), 2014, 33(4): 94.</w:t>
      </w:r>
    </w:p>
    <w:p w:rsidR="00723CB8" w:rsidRDefault="00723CB8" w:rsidP="00723CB8">
      <w:pPr>
        <w:numPr>
          <w:ilvl w:val="0"/>
          <w:numId w:val="7"/>
        </w:numPr>
        <w:jc w:val="left"/>
        <w:rPr>
          <w:sz w:val="18"/>
          <w:szCs w:val="18"/>
        </w:rPr>
      </w:pPr>
      <w:r w:rsidRPr="00723CB8">
        <w:rPr>
          <w:sz w:val="18"/>
          <w:szCs w:val="18"/>
        </w:rPr>
        <w:t>Yang X, Mei T, Xu Y Q, et al. Automatic generation of visual-textual presentation layout[J]. ACM Transactions on Multimedia Computing, Communications, and Applications (TOMM), 2016, 12(2): 33</w:t>
      </w:r>
    </w:p>
    <w:p w:rsidR="00723CB8" w:rsidRDefault="00723CB8" w:rsidP="00723CB8">
      <w:pPr>
        <w:numPr>
          <w:ilvl w:val="0"/>
          <w:numId w:val="7"/>
        </w:numPr>
        <w:jc w:val="left"/>
        <w:rPr>
          <w:sz w:val="18"/>
          <w:szCs w:val="18"/>
        </w:rPr>
      </w:pPr>
      <w:proofErr w:type="spellStart"/>
      <w:r w:rsidRPr="00723CB8">
        <w:rPr>
          <w:sz w:val="18"/>
          <w:szCs w:val="18"/>
        </w:rPr>
        <w:t>Achanta</w:t>
      </w:r>
      <w:proofErr w:type="spellEnd"/>
      <w:r w:rsidRPr="00723CB8">
        <w:rPr>
          <w:sz w:val="18"/>
          <w:szCs w:val="18"/>
        </w:rPr>
        <w:t xml:space="preserve"> R, </w:t>
      </w:r>
      <w:proofErr w:type="spellStart"/>
      <w:r w:rsidRPr="00723CB8">
        <w:rPr>
          <w:sz w:val="18"/>
          <w:szCs w:val="18"/>
        </w:rPr>
        <w:t>Hemami</w:t>
      </w:r>
      <w:proofErr w:type="spellEnd"/>
      <w:r w:rsidRPr="00723CB8">
        <w:rPr>
          <w:sz w:val="18"/>
          <w:szCs w:val="18"/>
        </w:rPr>
        <w:t xml:space="preserve"> S, Estrada F, et al. Frequency-tuned salient region detection[J]. 2009.</w:t>
      </w:r>
    </w:p>
    <w:p w:rsidR="00723CB8" w:rsidRDefault="00723CB8" w:rsidP="00723CB8">
      <w:pPr>
        <w:numPr>
          <w:ilvl w:val="0"/>
          <w:numId w:val="7"/>
        </w:numPr>
        <w:jc w:val="left"/>
        <w:rPr>
          <w:sz w:val="18"/>
          <w:szCs w:val="18"/>
        </w:rPr>
      </w:pPr>
      <w:r w:rsidRPr="0028057C">
        <w:rPr>
          <w:kern w:val="0"/>
          <w:lang w:eastAsia="zh-TW"/>
        </w:rPr>
        <w:t xml:space="preserve">Pérez P, </w:t>
      </w:r>
      <w:proofErr w:type="spellStart"/>
      <w:r w:rsidRPr="0028057C">
        <w:rPr>
          <w:kern w:val="0"/>
          <w:lang w:eastAsia="zh-TW"/>
        </w:rPr>
        <w:t>Gangnet</w:t>
      </w:r>
      <w:proofErr w:type="spellEnd"/>
      <w:r w:rsidRPr="0028057C">
        <w:rPr>
          <w:kern w:val="0"/>
          <w:lang w:eastAsia="zh-TW"/>
        </w:rPr>
        <w:t xml:space="preserve"> M, Blake A. Poisson image editing[J]. ACM Transactions on graphics (TOG), 2003, 22(3): 313-318.</w:t>
      </w:r>
    </w:p>
    <w:p w:rsidR="00723CB8" w:rsidRDefault="00723CB8" w:rsidP="00723CB8">
      <w:pPr>
        <w:numPr>
          <w:ilvl w:val="0"/>
          <w:numId w:val="7"/>
        </w:numPr>
        <w:jc w:val="left"/>
        <w:rPr>
          <w:sz w:val="18"/>
          <w:szCs w:val="18"/>
        </w:rPr>
      </w:pPr>
      <w:proofErr w:type="spellStart"/>
      <w:r w:rsidRPr="00723CB8">
        <w:rPr>
          <w:sz w:val="18"/>
          <w:szCs w:val="18"/>
        </w:rPr>
        <w:t>Achanta</w:t>
      </w:r>
      <w:proofErr w:type="spellEnd"/>
      <w:r w:rsidRPr="00723CB8">
        <w:rPr>
          <w:sz w:val="18"/>
          <w:szCs w:val="18"/>
        </w:rPr>
        <w:t xml:space="preserve"> R, </w:t>
      </w:r>
      <w:proofErr w:type="spellStart"/>
      <w:r w:rsidRPr="00723CB8">
        <w:rPr>
          <w:sz w:val="18"/>
          <w:szCs w:val="18"/>
        </w:rPr>
        <w:t>Hemami</w:t>
      </w:r>
      <w:proofErr w:type="spellEnd"/>
      <w:r w:rsidRPr="00723CB8">
        <w:rPr>
          <w:sz w:val="18"/>
          <w:szCs w:val="18"/>
        </w:rPr>
        <w:t xml:space="preserve"> S, Estrada F, et al. Frequency-tuned salient region detection[J]. 2009.</w:t>
      </w:r>
    </w:p>
    <w:p w:rsidR="0028057C" w:rsidRPr="00723CB8" w:rsidRDefault="0028057C" w:rsidP="00AF3983">
      <w:pPr>
        <w:ind w:left="420"/>
        <w:jc w:val="left"/>
        <w:rPr>
          <w:kern w:val="0"/>
          <w:lang w:eastAsia="zh-TW"/>
        </w:rPr>
      </w:pPr>
    </w:p>
    <w:sectPr w:rsidR="0028057C" w:rsidRPr="00723CB8" w:rsidSect="00841260">
      <w:footerReference w:type="even" r:id="rId14"/>
      <w:footerReference w:type="default" r:id="rId15"/>
      <w:pgSz w:w="11906" w:h="16838" w:code="9"/>
      <w:pgMar w:top="1134" w:right="1134" w:bottom="1134" w:left="1134" w:header="851" w:footer="992" w:gutter="0"/>
      <w:cols w:space="425"/>
      <w:titlePg/>
      <w:docGrid w:type="linesAndChars" w:linePitch="338" w:charSpace="85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21E8" w:rsidRDefault="009A21E8" w:rsidP="00951019">
      <w:r>
        <w:separator/>
      </w:r>
    </w:p>
  </w:endnote>
  <w:endnote w:type="continuationSeparator" w:id="0">
    <w:p w:rsidR="009A21E8" w:rsidRDefault="009A21E8" w:rsidP="00951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3BE" w:rsidRDefault="00A463BE" w:rsidP="00D0141E">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A463BE" w:rsidRDefault="00A463BE">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3BE" w:rsidRDefault="00A463BE" w:rsidP="00D0141E">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rPr>
      <w:fldChar w:fldCharType="end"/>
    </w:r>
  </w:p>
  <w:p w:rsidR="00A463BE" w:rsidRDefault="00A463B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21E8" w:rsidRDefault="009A21E8" w:rsidP="00951019">
      <w:r>
        <w:separator/>
      </w:r>
    </w:p>
  </w:footnote>
  <w:footnote w:type="continuationSeparator" w:id="0">
    <w:p w:rsidR="009A21E8" w:rsidRDefault="009A21E8" w:rsidP="00951019">
      <w:r>
        <w:continuationSeparator/>
      </w:r>
    </w:p>
  </w:footnote>
  <w:footnote w:id="1">
    <w:p w:rsidR="00A463BE" w:rsidRPr="00D23C71" w:rsidRDefault="00A463BE" w:rsidP="000849D6">
      <w:pPr>
        <w:pStyle w:val="a3"/>
      </w:pPr>
      <w:r>
        <w:rPr>
          <w:rFonts w:hint="eastAsia"/>
          <w:b/>
        </w:rPr>
        <w:t>作者</w:t>
      </w:r>
      <w:r>
        <w:rPr>
          <w:b/>
        </w:rPr>
        <w:t>简介</w:t>
      </w:r>
      <w:r>
        <w:rPr>
          <w:rFonts w:hint="eastAsia"/>
          <w:b/>
        </w:rPr>
        <w:t>：</w:t>
      </w:r>
      <w:r w:rsidR="00337841" w:rsidRPr="00337841">
        <w:rPr>
          <w:rFonts w:hint="eastAsia"/>
        </w:rPr>
        <w:t>张逸睿</w:t>
      </w:r>
      <w:r>
        <w:t>（</w:t>
      </w:r>
      <w:r>
        <w:rPr>
          <w:rFonts w:hint="eastAsia"/>
        </w:rPr>
        <w:t>199</w:t>
      </w:r>
      <w:r w:rsidR="00337841">
        <w:rPr>
          <w:rFonts w:hint="eastAsia"/>
        </w:rPr>
        <w:t>8</w:t>
      </w:r>
      <w:r>
        <w:rPr>
          <w:rFonts w:hint="eastAsia"/>
        </w:rPr>
        <w:t>-</w:t>
      </w:r>
      <w:r>
        <w:rPr>
          <w:rFonts w:hint="eastAsia"/>
        </w:rPr>
        <w:t>）</w:t>
      </w:r>
      <w:r>
        <w:t>，女，</w:t>
      </w:r>
      <w:r>
        <w:rPr>
          <w:rFonts w:hint="eastAsia"/>
        </w:rPr>
        <w:t>湖北</w:t>
      </w:r>
      <w:r w:rsidR="00337841">
        <w:rPr>
          <w:rFonts w:hint="eastAsia"/>
        </w:rPr>
        <w:t>十堰</w:t>
      </w:r>
      <w:r>
        <w:t>人，本科学生。</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A1A56"/>
    <w:multiLevelType w:val="hybridMultilevel"/>
    <w:tmpl w:val="D35893EE"/>
    <w:lvl w:ilvl="0" w:tplc="C6BA75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294354"/>
    <w:multiLevelType w:val="hybridMultilevel"/>
    <w:tmpl w:val="6B784218"/>
    <w:lvl w:ilvl="0" w:tplc="C6BA75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671556"/>
    <w:multiLevelType w:val="hybridMultilevel"/>
    <w:tmpl w:val="11A43BB2"/>
    <w:lvl w:ilvl="0" w:tplc="699E2FBE">
      <w:start w:val="1"/>
      <w:numFmt w:val="decimal"/>
      <w:lvlText w:val="%1."/>
      <w:lvlJc w:val="left"/>
      <w:pPr>
        <w:ind w:left="790" w:hanging="360"/>
      </w:pPr>
      <w:rPr>
        <w:rFonts w:hint="default"/>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abstractNum w:abstractNumId="3" w15:restartNumberingAfterBreak="0">
    <w:nsid w:val="3E812D1E"/>
    <w:multiLevelType w:val="hybridMultilevel"/>
    <w:tmpl w:val="61E88A98"/>
    <w:lvl w:ilvl="0" w:tplc="4C4C87E8">
      <w:start w:val="1"/>
      <w:numFmt w:val="japaneseCounting"/>
      <w:lvlText w:val="%1、"/>
      <w:lvlJc w:val="left"/>
      <w:pPr>
        <w:ind w:left="1288" w:hanging="72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4" w15:restartNumberingAfterBreak="0">
    <w:nsid w:val="5A537AB4"/>
    <w:multiLevelType w:val="hybridMultilevel"/>
    <w:tmpl w:val="4E849748"/>
    <w:lvl w:ilvl="0" w:tplc="C6BA75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757B08"/>
    <w:multiLevelType w:val="hybridMultilevel"/>
    <w:tmpl w:val="DB0A9FAE"/>
    <w:lvl w:ilvl="0" w:tplc="4C4C87E8">
      <w:start w:val="1"/>
      <w:numFmt w:val="japaneseCounting"/>
      <w:lvlText w:val="%1、"/>
      <w:lvlJc w:val="left"/>
      <w:pPr>
        <w:ind w:left="1288" w:hanging="72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num w:numId="1">
    <w:abstractNumId w:val="2"/>
  </w:num>
  <w:num w:numId="2">
    <w:abstractNumId w:val="4"/>
  </w:num>
  <w:num w:numId="3">
    <w:abstractNumId w:val="0"/>
  </w:num>
  <w:num w:numId="4">
    <w:abstractNumId w:val="1"/>
  </w:num>
  <w:num w:numId="5">
    <w:abstractNumId w:val="5"/>
  </w:num>
  <w:num w:numId="6">
    <w:abstractNumId w:val="3"/>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7"/>
  <w:drawingGridVerticalSpacing w:val="16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019"/>
    <w:rsid w:val="00006210"/>
    <w:rsid w:val="00006B46"/>
    <w:rsid w:val="00013414"/>
    <w:rsid w:val="0001397B"/>
    <w:rsid w:val="00061C41"/>
    <w:rsid w:val="00072183"/>
    <w:rsid w:val="00074697"/>
    <w:rsid w:val="00080420"/>
    <w:rsid w:val="000849D6"/>
    <w:rsid w:val="000C5F92"/>
    <w:rsid w:val="000E0ACF"/>
    <w:rsid w:val="000E64B6"/>
    <w:rsid w:val="000F0745"/>
    <w:rsid w:val="000F2347"/>
    <w:rsid w:val="000F79E1"/>
    <w:rsid w:val="0010798D"/>
    <w:rsid w:val="00111157"/>
    <w:rsid w:val="00122CA2"/>
    <w:rsid w:val="00140A22"/>
    <w:rsid w:val="00146824"/>
    <w:rsid w:val="00146F18"/>
    <w:rsid w:val="00150CB4"/>
    <w:rsid w:val="001753CA"/>
    <w:rsid w:val="0017628B"/>
    <w:rsid w:val="00185D83"/>
    <w:rsid w:val="001966FB"/>
    <w:rsid w:val="001A2F90"/>
    <w:rsid w:val="001A5DCA"/>
    <w:rsid w:val="001B000D"/>
    <w:rsid w:val="001B38D9"/>
    <w:rsid w:val="001C277A"/>
    <w:rsid w:val="001C58F9"/>
    <w:rsid w:val="001D1C29"/>
    <w:rsid w:val="001D2577"/>
    <w:rsid w:val="001D59CD"/>
    <w:rsid w:val="001E40D1"/>
    <w:rsid w:val="001F7139"/>
    <w:rsid w:val="002019BA"/>
    <w:rsid w:val="002120F8"/>
    <w:rsid w:val="00222E79"/>
    <w:rsid w:val="00237FCC"/>
    <w:rsid w:val="00243579"/>
    <w:rsid w:val="00245046"/>
    <w:rsid w:val="0028057C"/>
    <w:rsid w:val="002919AD"/>
    <w:rsid w:val="002B1141"/>
    <w:rsid w:val="002C126B"/>
    <w:rsid w:val="002D7867"/>
    <w:rsid w:val="002F42C7"/>
    <w:rsid w:val="00337841"/>
    <w:rsid w:val="00354C12"/>
    <w:rsid w:val="00382B92"/>
    <w:rsid w:val="00384F5C"/>
    <w:rsid w:val="003A0ED2"/>
    <w:rsid w:val="003A66EC"/>
    <w:rsid w:val="003B3CBF"/>
    <w:rsid w:val="003B3E97"/>
    <w:rsid w:val="003B6EF4"/>
    <w:rsid w:val="003C2B87"/>
    <w:rsid w:val="0040169C"/>
    <w:rsid w:val="0040595F"/>
    <w:rsid w:val="0041039E"/>
    <w:rsid w:val="00413430"/>
    <w:rsid w:val="00442F12"/>
    <w:rsid w:val="004450FA"/>
    <w:rsid w:val="00452113"/>
    <w:rsid w:val="00466C51"/>
    <w:rsid w:val="00476DB6"/>
    <w:rsid w:val="00480F6C"/>
    <w:rsid w:val="00491D72"/>
    <w:rsid w:val="00492ECD"/>
    <w:rsid w:val="00493736"/>
    <w:rsid w:val="00497865"/>
    <w:rsid w:val="004A7498"/>
    <w:rsid w:val="004C48AC"/>
    <w:rsid w:val="004E5FA6"/>
    <w:rsid w:val="0051102E"/>
    <w:rsid w:val="00552A43"/>
    <w:rsid w:val="0056336E"/>
    <w:rsid w:val="00563C9B"/>
    <w:rsid w:val="00566B70"/>
    <w:rsid w:val="00573F0A"/>
    <w:rsid w:val="00575D62"/>
    <w:rsid w:val="005848F9"/>
    <w:rsid w:val="005A588B"/>
    <w:rsid w:val="005B2317"/>
    <w:rsid w:val="005D73C8"/>
    <w:rsid w:val="005F1DE8"/>
    <w:rsid w:val="005F5ACA"/>
    <w:rsid w:val="006011C8"/>
    <w:rsid w:val="0060556D"/>
    <w:rsid w:val="00613149"/>
    <w:rsid w:val="0061670C"/>
    <w:rsid w:val="00621C92"/>
    <w:rsid w:val="006260F6"/>
    <w:rsid w:val="00647366"/>
    <w:rsid w:val="006610D9"/>
    <w:rsid w:val="00663CBB"/>
    <w:rsid w:val="00664AEC"/>
    <w:rsid w:val="0066642F"/>
    <w:rsid w:val="006834D7"/>
    <w:rsid w:val="00693753"/>
    <w:rsid w:val="006A3C08"/>
    <w:rsid w:val="006A6BF6"/>
    <w:rsid w:val="006C16CF"/>
    <w:rsid w:val="006D46F4"/>
    <w:rsid w:val="007069C2"/>
    <w:rsid w:val="007103E0"/>
    <w:rsid w:val="0071743D"/>
    <w:rsid w:val="00723CB8"/>
    <w:rsid w:val="0073236D"/>
    <w:rsid w:val="0076514E"/>
    <w:rsid w:val="00771B92"/>
    <w:rsid w:val="00775E3A"/>
    <w:rsid w:val="00790169"/>
    <w:rsid w:val="007A22CC"/>
    <w:rsid w:val="007A3702"/>
    <w:rsid w:val="007A3AF0"/>
    <w:rsid w:val="007C439C"/>
    <w:rsid w:val="007C7E31"/>
    <w:rsid w:val="007D5A04"/>
    <w:rsid w:val="007F6E0A"/>
    <w:rsid w:val="00801DC1"/>
    <w:rsid w:val="0081568B"/>
    <w:rsid w:val="00823999"/>
    <w:rsid w:val="0082761F"/>
    <w:rsid w:val="00841260"/>
    <w:rsid w:val="008A32F3"/>
    <w:rsid w:val="008A62AB"/>
    <w:rsid w:val="008A708A"/>
    <w:rsid w:val="008B238C"/>
    <w:rsid w:val="008B6427"/>
    <w:rsid w:val="008C0AB6"/>
    <w:rsid w:val="008D371D"/>
    <w:rsid w:val="008E1FD1"/>
    <w:rsid w:val="008E4D75"/>
    <w:rsid w:val="008F2EE6"/>
    <w:rsid w:val="00914C51"/>
    <w:rsid w:val="00930514"/>
    <w:rsid w:val="00936B76"/>
    <w:rsid w:val="0093710F"/>
    <w:rsid w:val="00951019"/>
    <w:rsid w:val="009542A9"/>
    <w:rsid w:val="009621F5"/>
    <w:rsid w:val="00970EA0"/>
    <w:rsid w:val="00976BEF"/>
    <w:rsid w:val="00984CF3"/>
    <w:rsid w:val="00987CCD"/>
    <w:rsid w:val="009A21E8"/>
    <w:rsid w:val="009A4B30"/>
    <w:rsid w:val="009B4C5D"/>
    <w:rsid w:val="009D2229"/>
    <w:rsid w:val="009D383F"/>
    <w:rsid w:val="009E1AFC"/>
    <w:rsid w:val="009F25FC"/>
    <w:rsid w:val="00A463BE"/>
    <w:rsid w:val="00A61584"/>
    <w:rsid w:val="00A72BB8"/>
    <w:rsid w:val="00A734D4"/>
    <w:rsid w:val="00A73A1F"/>
    <w:rsid w:val="00A74F13"/>
    <w:rsid w:val="00A85143"/>
    <w:rsid w:val="00AA5D30"/>
    <w:rsid w:val="00AB03A1"/>
    <w:rsid w:val="00AB0659"/>
    <w:rsid w:val="00AD02CF"/>
    <w:rsid w:val="00AD4107"/>
    <w:rsid w:val="00AE4A14"/>
    <w:rsid w:val="00AF3983"/>
    <w:rsid w:val="00B007EA"/>
    <w:rsid w:val="00B36E29"/>
    <w:rsid w:val="00B5445E"/>
    <w:rsid w:val="00B65ED9"/>
    <w:rsid w:val="00B6674C"/>
    <w:rsid w:val="00B73D09"/>
    <w:rsid w:val="00B8239F"/>
    <w:rsid w:val="00BB27C3"/>
    <w:rsid w:val="00BB4638"/>
    <w:rsid w:val="00BC0DAB"/>
    <w:rsid w:val="00BC5F65"/>
    <w:rsid w:val="00BC74A5"/>
    <w:rsid w:val="00BC794D"/>
    <w:rsid w:val="00BD53D7"/>
    <w:rsid w:val="00BF5D0C"/>
    <w:rsid w:val="00C11CD3"/>
    <w:rsid w:val="00C20E18"/>
    <w:rsid w:val="00C36E96"/>
    <w:rsid w:val="00C73617"/>
    <w:rsid w:val="00C75427"/>
    <w:rsid w:val="00C85D83"/>
    <w:rsid w:val="00C95AC9"/>
    <w:rsid w:val="00CA6465"/>
    <w:rsid w:val="00CA755F"/>
    <w:rsid w:val="00CA7631"/>
    <w:rsid w:val="00CB29A4"/>
    <w:rsid w:val="00CE109C"/>
    <w:rsid w:val="00CE39DE"/>
    <w:rsid w:val="00CE6FB7"/>
    <w:rsid w:val="00D0141E"/>
    <w:rsid w:val="00D0272B"/>
    <w:rsid w:val="00D10CF2"/>
    <w:rsid w:val="00D209B7"/>
    <w:rsid w:val="00D23C71"/>
    <w:rsid w:val="00D257FC"/>
    <w:rsid w:val="00D25851"/>
    <w:rsid w:val="00D33CA6"/>
    <w:rsid w:val="00D33D0B"/>
    <w:rsid w:val="00D41E5C"/>
    <w:rsid w:val="00D44DA9"/>
    <w:rsid w:val="00D46FEB"/>
    <w:rsid w:val="00D52DED"/>
    <w:rsid w:val="00D536CB"/>
    <w:rsid w:val="00D55054"/>
    <w:rsid w:val="00D5660C"/>
    <w:rsid w:val="00D56C27"/>
    <w:rsid w:val="00D63006"/>
    <w:rsid w:val="00D7194D"/>
    <w:rsid w:val="00D77754"/>
    <w:rsid w:val="00D867E7"/>
    <w:rsid w:val="00D87063"/>
    <w:rsid w:val="00DA2AC5"/>
    <w:rsid w:val="00DB4C99"/>
    <w:rsid w:val="00DC16AD"/>
    <w:rsid w:val="00DE2D6B"/>
    <w:rsid w:val="00DE5C39"/>
    <w:rsid w:val="00DF7BB1"/>
    <w:rsid w:val="00E10A8E"/>
    <w:rsid w:val="00E81065"/>
    <w:rsid w:val="00EB0879"/>
    <w:rsid w:val="00ED5A29"/>
    <w:rsid w:val="00EE226B"/>
    <w:rsid w:val="00EE230C"/>
    <w:rsid w:val="00EE7AB4"/>
    <w:rsid w:val="00EF2610"/>
    <w:rsid w:val="00EF583C"/>
    <w:rsid w:val="00F16700"/>
    <w:rsid w:val="00F2767B"/>
    <w:rsid w:val="00F34E2D"/>
    <w:rsid w:val="00F52055"/>
    <w:rsid w:val="00F541B6"/>
    <w:rsid w:val="00F630E4"/>
    <w:rsid w:val="00F67D9D"/>
    <w:rsid w:val="00F77D68"/>
    <w:rsid w:val="00F85792"/>
    <w:rsid w:val="00F94BDD"/>
    <w:rsid w:val="00FA0F15"/>
    <w:rsid w:val="00FB7D82"/>
    <w:rsid w:val="00FD073F"/>
    <w:rsid w:val="00FE2712"/>
    <w:rsid w:val="00FE644E"/>
    <w:rsid w:val="00FE68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D4A8F"/>
  <w15:chartTrackingRefBased/>
  <w15:docId w15:val="{8299FD67-2C95-4BE2-B66D-AAA7E0495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20E18"/>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semiHidden/>
    <w:rsid w:val="00951019"/>
    <w:pPr>
      <w:snapToGrid w:val="0"/>
      <w:jc w:val="left"/>
    </w:pPr>
    <w:rPr>
      <w:sz w:val="18"/>
      <w:szCs w:val="18"/>
    </w:rPr>
  </w:style>
  <w:style w:type="character" w:customStyle="1" w:styleId="a4">
    <w:name w:val="脚注文本 字符"/>
    <w:link w:val="a3"/>
    <w:semiHidden/>
    <w:rsid w:val="00951019"/>
    <w:rPr>
      <w:rFonts w:ascii="Times New Roman" w:eastAsia="宋体" w:hAnsi="Times New Roman" w:cs="Times New Roman"/>
      <w:sz w:val="18"/>
      <w:szCs w:val="18"/>
    </w:rPr>
  </w:style>
  <w:style w:type="character" w:styleId="a5">
    <w:name w:val="footnote reference"/>
    <w:semiHidden/>
    <w:rsid w:val="00951019"/>
    <w:rPr>
      <w:vertAlign w:val="superscript"/>
    </w:rPr>
  </w:style>
  <w:style w:type="paragraph" w:styleId="a6">
    <w:name w:val="footer"/>
    <w:basedOn w:val="a"/>
    <w:link w:val="a7"/>
    <w:uiPriority w:val="99"/>
    <w:rsid w:val="00951019"/>
    <w:pPr>
      <w:tabs>
        <w:tab w:val="center" w:pos="4153"/>
        <w:tab w:val="right" w:pos="8306"/>
      </w:tabs>
      <w:snapToGrid w:val="0"/>
      <w:jc w:val="left"/>
    </w:pPr>
    <w:rPr>
      <w:sz w:val="18"/>
      <w:szCs w:val="18"/>
    </w:rPr>
  </w:style>
  <w:style w:type="character" w:customStyle="1" w:styleId="a7">
    <w:name w:val="页脚 字符"/>
    <w:link w:val="a6"/>
    <w:uiPriority w:val="99"/>
    <w:rsid w:val="00951019"/>
    <w:rPr>
      <w:rFonts w:ascii="Times New Roman" w:eastAsia="宋体" w:hAnsi="Times New Roman" w:cs="Times New Roman"/>
      <w:sz w:val="18"/>
      <w:szCs w:val="18"/>
    </w:rPr>
  </w:style>
  <w:style w:type="character" w:styleId="a8">
    <w:name w:val="page number"/>
    <w:basedOn w:val="a0"/>
    <w:rsid w:val="00951019"/>
  </w:style>
  <w:style w:type="paragraph" w:styleId="a9">
    <w:name w:val="header"/>
    <w:basedOn w:val="a"/>
    <w:link w:val="aa"/>
    <w:uiPriority w:val="99"/>
    <w:unhideWhenUsed/>
    <w:rsid w:val="00C36E96"/>
    <w:pPr>
      <w:pBdr>
        <w:bottom w:val="single" w:sz="6" w:space="1" w:color="auto"/>
      </w:pBdr>
      <w:tabs>
        <w:tab w:val="center" w:pos="4153"/>
        <w:tab w:val="right" w:pos="8306"/>
      </w:tabs>
      <w:snapToGrid w:val="0"/>
      <w:jc w:val="center"/>
    </w:pPr>
    <w:rPr>
      <w:sz w:val="18"/>
      <w:szCs w:val="18"/>
    </w:rPr>
  </w:style>
  <w:style w:type="character" w:customStyle="1" w:styleId="aa">
    <w:name w:val="页眉 字符"/>
    <w:link w:val="a9"/>
    <w:uiPriority w:val="99"/>
    <w:rsid w:val="00C36E96"/>
    <w:rPr>
      <w:rFonts w:ascii="Times New Roman" w:hAnsi="Times New Roman"/>
      <w:kern w:val="2"/>
      <w:sz w:val="18"/>
      <w:szCs w:val="18"/>
    </w:rPr>
  </w:style>
  <w:style w:type="paragraph" w:styleId="ab">
    <w:name w:val="List Paragraph"/>
    <w:basedOn w:val="a"/>
    <w:uiPriority w:val="34"/>
    <w:qFormat/>
    <w:rsid w:val="00493736"/>
    <w:pPr>
      <w:ind w:firstLineChars="200" w:firstLine="420"/>
    </w:pPr>
    <w:rPr>
      <w:rFonts w:ascii="Calibri" w:hAnsi="Calibri"/>
      <w:szCs w:val="22"/>
    </w:rPr>
  </w:style>
  <w:style w:type="table" w:styleId="ac">
    <w:name w:val="Table Grid"/>
    <w:basedOn w:val="a1"/>
    <w:uiPriority w:val="39"/>
    <w:rsid w:val="00CA64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DC16AD"/>
    <w:rPr>
      <w:rFonts w:ascii="Cambria" w:eastAsia="黑体" w:hAnsi="Cambria"/>
      <w:sz w:val="20"/>
      <w:szCs w:val="20"/>
    </w:rPr>
  </w:style>
  <w:style w:type="character" w:styleId="ae">
    <w:name w:val="Hyperlink"/>
    <w:basedOn w:val="a0"/>
    <w:uiPriority w:val="99"/>
    <w:unhideWhenUsed/>
    <w:rsid w:val="00337841"/>
    <w:rPr>
      <w:color w:val="0563C1" w:themeColor="hyperlink"/>
      <w:u w:val="single"/>
    </w:rPr>
  </w:style>
  <w:style w:type="character" w:styleId="af">
    <w:name w:val="FollowedHyperlink"/>
    <w:basedOn w:val="a0"/>
    <w:uiPriority w:val="99"/>
    <w:semiHidden/>
    <w:unhideWhenUsed/>
    <w:rsid w:val="00C11CD3"/>
    <w:rPr>
      <w:color w:val="954F72" w:themeColor="followedHyperlink"/>
      <w:u w:val="single"/>
    </w:rPr>
  </w:style>
  <w:style w:type="paragraph" w:styleId="af0">
    <w:name w:val="endnote text"/>
    <w:basedOn w:val="a"/>
    <w:link w:val="af1"/>
    <w:uiPriority w:val="99"/>
    <w:semiHidden/>
    <w:unhideWhenUsed/>
    <w:rsid w:val="00AF3983"/>
    <w:pPr>
      <w:snapToGrid w:val="0"/>
      <w:jc w:val="left"/>
    </w:pPr>
  </w:style>
  <w:style w:type="character" w:customStyle="1" w:styleId="af1">
    <w:name w:val="尾注文本 字符"/>
    <w:basedOn w:val="a0"/>
    <w:link w:val="af0"/>
    <w:uiPriority w:val="99"/>
    <w:semiHidden/>
    <w:rsid w:val="00AF3983"/>
    <w:rPr>
      <w:rFonts w:ascii="Times New Roman" w:hAnsi="Times New Roman"/>
      <w:kern w:val="2"/>
      <w:sz w:val="21"/>
      <w:szCs w:val="24"/>
    </w:rPr>
  </w:style>
  <w:style w:type="character" w:styleId="af2">
    <w:name w:val="endnote reference"/>
    <w:basedOn w:val="a0"/>
    <w:uiPriority w:val="99"/>
    <w:semiHidden/>
    <w:unhideWhenUsed/>
    <w:rsid w:val="00AF3983"/>
    <w:rPr>
      <w:vertAlign w:val="superscript"/>
    </w:rPr>
  </w:style>
  <w:style w:type="character" w:styleId="af3">
    <w:name w:val="Unresolved Mention"/>
    <w:basedOn w:val="a0"/>
    <w:uiPriority w:val="99"/>
    <w:semiHidden/>
    <w:unhideWhenUsed/>
    <w:rsid w:val="002805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45220">
      <w:bodyDiv w:val="1"/>
      <w:marLeft w:val="0"/>
      <w:marRight w:val="0"/>
      <w:marTop w:val="0"/>
      <w:marBottom w:val="0"/>
      <w:divBdr>
        <w:top w:val="none" w:sz="0" w:space="0" w:color="auto"/>
        <w:left w:val="none" w:sz="0" w:space="0" w:color="auto"/>
        <w:bottom w:val="none" w:sz="0" w:space="0" w:color="auto"/>
        <w:right w:val="none" w:sz="0" w:space="0" w:color="auto"/>
      </w:divBdr>
    </w:div>
    <w:div w:id="291904536">
      <w:bodyDiv w:val="1"/>
      <w:marLeft w:val="0"/>
      <w:marRight w:val="0"/>
      <w:marTop w:val="0"/>
      <w:marBottom w:val="0"/>
      <w:divBdr>
        <w:top w:val="none" w:sz="0" w:space="0" w:color="auto"/>
        <w:left w:val="none" w:sz="0" w:space="0" w:color="auto"/>
        <w:bottom w:val="none" w:sz="0" w:space="0" w:color="auto"/>
        <w:right w:val="none" w:sz="0" w:space="0" w:color="auto"/>
      </w:divBdr>
    </w:div>
    <w:div w:id="360208522">
      <w:bodyDiv w:val="1"/>
      <w:marLeft w:val="0"/>
      <w:marRight w:val="0"/>
      <w:marTop w:val="0"/>
      <w:marBottom w:val="0"/>
      <w:divBdr>
        <w:top w:val="none" w:sz="0" w:space="0" w:color="auto"/>
        <w:left w:val="none" w:sz="0" w:space="0" w:color="auto"/>
        <w:bottom w:val="none" w:sz="0" w:space="0" w:color="auto"/>
        <w:right w:val="none" w:sz="0" w:space="0" w:color="auto"/>
      </w:divBdr>
    </w:div>
    <w:div w:id="416487185">
      <w:bodyDiv w:val="1"/>
      <w:marLeft w:val="0"/>
      <w:marRight w:val="0"/>
      <w:marTop w:val="0"/>
      <w:marBottom w:val="0"/>
      <w:divBdr>
        <w:top w:val="none" w:sz="0" w:space="0" w:color="auto"/>
        <w:left w:val="none" w:sz="0" w:space="0" w:color="auto"/>
        <w:bottom w:val="none" w:sz="0" w:space="0" w:color="auto"/>
        <w:right w:val="none" w:sz="0" w:space="0" w:color="auto"/>
      </w:divBdr>
    </w:div>
    <w:div w:id="509830537">
      <w:bodyDiv w:val="1"/>
      <w:marLeft w:val="0"/>
      <w:marRight w:val="0"/>
      <w:marTop w:val="0"/>
      <w:marBottom w:val="0"/>
      <w:divBdr>
        <w:top w:val="none" w:sz="0" w:space="0" w:color="auto"/>
        <w:left w:val="none" w:sz="0" w:space="0" w:color="auto"/>
        <w:bottom w:val="none" w:sz="0" w:space="0" w:color="auto"/>
        <w:right w:val="none" w:sz="0" w:space="0" w:color="auto"/>
      </w:divBdr>
    </w:div>
    <w:div w:id="627470044">
      <w:bodyDiv w:val="1"/>
      <w:marLeft w:val="0"/>
      <w:marRight w:val="0"/>
      <w:marTop w:val="0"/>
      <w:marBottom w:val="0"/>
      <w:divBdr>
        <w:top w:val="none" w:sz="0" w:space="0" w:color="auto"/>
        <w:left w:val="none" w:sz="0" w:space="0" w:color="auto"/>
        <w:bottom w:val="none" w:sz="0" w:space="0" w:color="auto"/>
        <w:right w:val="none" w:sz="0" w:space="0" w:color="auto"/>
      </w:divBdr>
      <w:divsChild>
        <w:div w:id="1124033547">
          <w:marLeft w:val="0"/>
          <w:marRight w:val="0"/>
          <w:marTop w:val="0"/>
          <w:marBottom w:val="0"/>
          <w:divBdr>
            <w:top w:val="none" w:sz="0" w:space="0" w:color="auto"/>
            <w:left w:val="none" w:sz="0" w:space="0" w:color="auto"/>
            <w:bottom w:val="none" w:sz="0" w:space="0" w:color="auto"/>
            <w:right w:val="none" w:sz="0" w:space="0" w:color="auto"/>
          </w:divBdr>
        </w:div>
      </w:divsChild>
    </w:div>
    <w:div w:id="752316031">
      <w:bodyDiv w:val="1"/>
      <w:marLeft w:val="0"/>
      <w:marRight w:val="0"/>
      <w:marTop w:val="0"/>
      <w:marBottom w:val="0"/>
      <w:divBdr>
        <w:top w:val="none" w:sz="0" w:space="0" w:color="auto"/>
        <w:left w:val="none" w:sz="0" w:space="0" w:color="auto"/>
        <w:bottom w:val="none" w:sz="0" w:space="0" w:color="auto"/>
        <w:right w:val="none" w:sz="0" w:space="0" w:color="auto"/>
      </w:divBdr>
    </w:div>
    <w:div w:id="777793612">
      <w:bodyDiv w:val="1"/>
      <w:marLeft w:val="0"/>
      <w:marRight w:val="0"/>
      <w:marTop w:val="0"/>
      <w:marBottom w:val="0"/>
      <w:divBdr>
        <w:top w:val="none" w:sz="0" w:space="0" w:color="auto"/>
        <w:left w:val="none" w:sz="0" w:space="0" w:color="auto"/>
        <w:bottom w:val="none" w:sz="0" w:space="0" w:color="auto"/>
        <w:right w:val="none" w:sz="0" w:space="0" w:color="auto"/>
      </w:divBdr>
    </w:div>
    <w:div w:id="786434872">
      <w:bodyDiv w:val="1"/>
      <w:marLeft w:val="0"/>
      <w:marRight w:val="0"/>
      <w:marTop w:val="0"/>
      <w:marBottom w:val="0"/>
      <w:divBdr>
        <w:top w:val="none" w:sz="0" w:space="0" w:color="auto"/>
        <w:left w:val="none" w:sz="0" w:space="0" w:color="auto"/>
        <w:bottom w:val="none" w:sz="0" w:space="0" w:color="auto"/>
        <w:right w:val="none" w:sz="0" w:space="0" w:color="auto"/>
      </w:divBdr>
    </w:div>
    <w:div w:id="910966940">
      <w:bodyDiv w:val="1"/>
      <w:marLeft w:val="0"/>
      <w:marRight w:val="0"/>
      <w:marTop w:val="0"/>
      <w:marBottom w:val="0"/>
      <w:divBdr>
        <w:top w:val="none" w:sz="0" w:space="0" w:color="auto"/>
        <w:left w:val="none" w:sz="0" w:space="0" w:color="auto"/>
        <w:bottom w:val="none" w:sz="0" w:space="0" w:color="auto"/>
        <w:right w:val="none" w:sz="0" w:space="0" w:color="auto"/>
      </w:divBdr>
    </w:div>
    <w:div w:id="931550031">
      <w:bodyDiv w:val="1"/>
      <w:marLeft w:val="0"/>
      <w:marRight w:val="0"/>
      <w:marTop w:val="0"/>
      <w:marBottom w:val="0"/>
      <w:divBdr>
        <w:top w:val="none" w:sz="0" w:space="0" w:color="auto"/>
        <w:left w:val="none" w:sz="0" w:space="0" w:color="auto"/>
        <w:bottom w:val="none" w:sz="0" w:space="0" w:color="auto"/>
        <w:right w:val="none" w:sz="0" w:space="0" w:color="auto"/>
      </w:divBdr>
    </w:div>
    <w:div w:id="991567290">
      <w:bodyDiv w:val="1"/>
      <w:marLeft w:val="0"/>
      <w:marRight w:val="0"/>
      <w:marTop w:val="0"/>
      <w:marBottom w:val="0"/>
      <w:divBdr>
        <w:top w:val="none" w:sz="0" w:space="0" w:color="auto"/>
        <w:left w:val="none" w:sz="0" w:space="0" w:color="auto"/>
        <w:bottom w:val="none" w:sz="0" w:space="0" w:color="auto"/>
        <w:right w:val="none" w:sz="0" w:space="0" w:color="auto"/>
      </w:divBdr>
    </w:div>
    <w:div w:id="992950976">
      <w:bodyDiv w:val="1"/>
      <w:marLeft w:val="0"/>
      <w:marRight w:val="0"/>
      <w:marTop w:val="0"/>
      <w:marBottom w:val="0"/>
      <w:divBdr>
        <w:top w:val="none" w:sz="0" w:space="0" w:color="auto"/>
        <w:left w:val="none" w:sz="0" w:space="0" w:color="auto"/>
        <w:bottom w:val="none" w:sz="0" w:space="0" w:color="auto"/>
        <w:right w:val="none" w:sz="0" w:space="0" w:color="auto"/>
      </w:divBdr>
    </w:div>
    <w:div w:id="1063258766">
      <w:bodyDiv w:val="1"/>
      <w:marLeft w:val="0"/>
      <w:marRight w:val="0"/>
      <w:marTop w:val="0"/>
      <w:marBottom w:val="0"/>
      <w:divBdr>
        <w:top w:val="none" w:sz="0" w:space="0" w:color="auto"/>
        <w:left w:val="none" w:sz="0" w:space="0" w:color="auto"/>
        <w:bottom w:val="none" w:sz="0" w:space="0" w:color="auto"/>
        <w:right w:val="none" w:sz="0" w:space="0" w:color="auto"/>
      </w:divBdr>
    </w:div>
    <w:div w:id="1081755263">
      <w:bodyDiv w:val="1"/>
      <w:marLeft w:val="0"/>
      <w:marRight w:val="0"/>
      <w:marTop w:val="0"/>
      <w:marBottom w:val="0"/>
      <w:divBdr>
        <w:top w:val="none" w:sz="0" w:space="0" w:color="auto"/>
        <w:left w:val="none" w:sz="0" w:space="0" w:color="auto"/>
        <w:bottom w:val="none" w:sz="0" w:space="0" w:color="auto"/>
        <w:right w:val="none" w:sz="0" w:space="0" w:color="auto"/>
      </w:divBdr>
    </w:div>
    <w:div w:id="1266183919">
      <w:bodyDiv w:val="1"/>
      <w:marLeft w:val="0"/>
      <w:marRight w:val="0"/>
      <w:marTop w:val="0"/>
      <w:marBottom w:val="0"/>
      <w:divBdr>
        <w:top w:val="none" w:sz="0" w:space="0" w:color="auto"/>
        <w:left w:val="none" w:sz="0" w:space="0" w:color="auto"/>
        <w:bottom w:val="none" w:sz="0" w:space="0" w:color="auto"/>
        <w:right w:val="none" w:sz="0" w:space="0" w:color="auto"/>
      </w:divBdr>
    </w:div>
    <w:div w:id="1276718999">
      <w:bodyDiv w:val="1"/>
      <w:marLeft w:val="0"/>
      <w:marRight w:val="0"/>
      <w:marTop w:val="0"/>
      <w:marBottom w:val="0"/>
      <w:divBdr>
        <w:top w:val="none" w:sz="0" w:space="0" w:color="auto"/>
        <w:left w:val="none" w:sz="0" w:space="0" w:color="auto"/>
        <w:bottom w:val="none" w:sz="0" w:space="0" w:color="auto"/>
        <w:right w:val="none" w:sz="0" w:space="0" w:color="auto"/>
      </w:divBdr>
    </w:div>
    <w:div w:id="1406411522">
      <w:bodyDiv w:val="1"/>
      <w:marLeft w:val="0"/>
      <w:marRight w:val="0"/>
      <w:marTop w:val="0"/>
      <w:marBottom w:val="0"/>
      <w:divBdr>
        <w:top w:val="none" w:sz="0" w:space="0" w:color="auto"/>
        <w:left w:val="none" w:sz="0" w:space="0" w:color="auto"/>
        <w:bottom w:val="none" w:sz="0" w:space="0" w:color="auto"/>
        <w:right w:val="none" w:sz="0" w:space="0" w:color="auto"/>
      </w:divBdr>
    </w:div>
    <w:div w:id="1525436274">
      <w:bodyDiv w:val="1"/>
      <w:marLeft w:val="0"/>
      <w:marRight w:val="0"/>
      <w:marTop w:val="0"/>
      <w:marBottom w:val="0"/>
      <w:divBdr>
        <w:top w:val="none" w:sz="0" w:space="0" w:color="auto"/>
        <w:left w:val="none" w:sz="0" w:space="0" w:color="auto"/>
        <w:bottom w:val="none" w:sz="0" w:space="0" w:color="auto"/>
        <w:right w:val="none" w:sz="0" w:space="0" w:color="auto"/>
      </w:divBdr>
    </w:div>
    <w:div w:id="1532495880">
      <w:bodyDiv w:val="1"/>
      <w:marLeft w:val="0"/>
      <w:marRight w:val="0"/>
      <w:marTop w:val="0"/>
      <w:marBottom w:val="0"/>
      <w:divBdr>
        <w:top w:val="none" w:sz="0" w:space="0" w:color="auto"/>
        <w:left w:val="none" w:sz="0" w:space="0" w:color="auto"/>
        <w:bottom w:val="none" w:sz="0" w:space="0" w:color="auto"/>
        <w:right w:val="none" w:sz="0" w:space="0" w:color="auto"/>
      </w:divBdr>
    </w:div>
    <w:div w:id="1615747997">
      <w:bodyDiv w:val="1"/>
      <w:marLeft w:val="0"/>
      <w:marRight w:val="0"/>
      <w:marTop w:val="0"/>
      <w:marBottom w:val="0"/>
      <w:divBdr>
        <w:top w:val="none" w:sz="0" w:space="0" w:color="auto"/>
        <w:left w:val="none" w:sz="0" w:space="0" w:color="auto"/>
        <w:bottom w:val="none" w:sz="0" w:space="0" w:color="auto"/>
        <w:right w:val="none" w:sz="0" w:space="0" w:color="auto"/>
      </w:divBdr>
    </w:div>
    <w:div w:id="1850218522">
      <w:bodyDiv w:val="1"/>
      <w:marLeft w:val="0"/>
      <w:marRight w:val="0"/>
      <w:marTop w:val="0"/>
      <w:marBottom w:val="0"/>
      <w:divBdr>
        <w:top w:val="none" w:sz="0" w:space="0" w:color="auto"/>
        <w:left w:val="none" w:sz="0" w:space="0" w:color="auto"/>
        <w:bottom w:val="none" w:sz="0" w:space="0" w:color="auto"/>
        <w:right w:val="none" w:sz="0" w:space="0" w:color="auto"/>
      </w:divBdr>
    </w:div>
    <w:div w:id="1869755450">
      <w:bodyDiv w:val="1"/>
      <w:marLeft w:val="0"/>
      <w:marRight w:val="0"/>
      <w:marTop w:val="0"/>
      <w:marBottom w:val="0"/>
      <w:divBdr>
        <w:top w:val="none" w:sz="0" w:space="0" w:color="auto"/>
        <w:left w:val="none" w:sz="0" w:space="0" w:color="auto"/>
        <w:bottom w:val="none" w:sz="0" w:space="0" w:color="auto"/>
        <w:right w:val="none" w:sz="0" w:space="0" w:color="auto"/>
      </w:divBdr>
    </w:div>
    <w:div w:id="2006929691">
      <w:bodyDiv w:val="1"/>
      <w:marLeft w:val="0"/>
      <w:marRight w:val="0"/>
      <w:marTop w:val="0"/>
      <w:marBottom w:val="0"/>
      <w:divBdr>
        <w:top w:val="none" w:sz="0" w:space="0" w:color="auto"/>
        <w:left w:val="none" w:sz="0" w:space="0" w:color="auto"/>
        <w:bottom w:val="none" w:sz="0" w:space="0" w:color="auto"/>
        <w:right w:val="none" w:sz="0" w:space="0" w:color="auto"/>
      </w:divBdr>
    </w:div>
    <w:div w:id="208432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94A2A-F288-44CF-92D8-2ECD9462C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666</Words>
  <Characters>3799</Characters>
  <Application>Microsoft Office Word</Application>
  <DocSecurity>0</DocSecurity>
  <Lines>31</Lines>
  <Paragraphs>8</Paragraphs>
  <ScaleCrop>false</ScaleCrop>
  <Company>微软中国</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qq qqq</cp:lastModifiedBy>
  <cp:revision>4</cp:revision>
  <dcterms:created xsi:type="dcterms:W3CDTF">2019-03-03T20:28:00Z</dcterms:created>
  <dcterms:modified xsi:type="dcterms:W3CDTF">2019-03-03T20:45:00Z</dcterms:modified>
</cp:coreProperties>
</file>