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794" w:rsidRPr="008E46A1" w:rsidRDefault="003E57E6">
      <w:pPr>
        <w:pStyle w:val="aa"/>
        <w:jc w:val="center"/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激光焊接机</w:t>
      </w:r>
      <w:r w:rsidRPr="008E46A1">
        <w:rPr>
          <w:rFonts w:ascii="黑体" w:eastAsia="黑体" w:hAnsi="黑体"/>
          <w:lang w:eastAsia="zh-CN"/>
        </w:rPr>
        <w:t xml:space="preserve"> (UA-300W)</w:t>
      </w:r>
      <w:r w:rsidRPr="008E46A1">
        <w:rPr>
          <w:rFonts w:ascii="黑体" w:eastAsia="黑体" w:hAnsi="黑体"/>
          <w:lang w:eastAsia="zh-CN"/>
        </w:rPr>
        <w:t>：工作流程与工艺解析</w:t>
      </w:r>
    </w:p>
    <w:p w:rsidR="007F5794" w:rsidRPr="008E46A1" w:rsidRDefault="003E57E6">
      <w:pPr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该设备主要针对薄壁材料和精密零件进行高精度连接，其核心在于利用高能光束实现材料的微观熔融与结合。</w:t>
      </w:r>
    </w:p>
    <w:p w:rsidR="007F5794" w:rsidRPr="008E46A1" w:rsidRDefault="003E57E6">
      <w:pPr>
        <w:pStyle w:val="1"/>
        <w:rPr>
          <w:rFonts w:ascii="黑体" w:eastAsia="黑体" w:hAnsi="黑体"/>
        </w:rPr>
      </w:pPr>
      <w:r w:rsidRPr="008E46A1">
        <w:rPr>
          <w:rFonts w:ascii="黑体" w:eastAsia="黑体" w:hAnsi="黑体"/>
        </w:rPr>
        <w:t xml:space="preserve">1. </w:t>
      </w:r>
      <w:r w:rsidRPr="008E46A1">
        <w:rPr>
          <w:rFonts w:ascii="黑体" w:eastAsia="黑体" w:hAnsi="黑体"/>
        </w:rPr>
        <w:t>精密定位与聚焦</w:t>
      </w:r>
      <w:r w:rsidRPr="008E46A1">
        <w:rPr>
          <w:rFonts w:ascii="黑体" w:eastAsia="黑体" w:hAnsi="黑体"/>
        </w:rPr>
        <w:t xml:space="preserve"> (Positioning &amp; Focusing)</w:t>
      </w:r>
    </w:p>
    <w:p w:rsidR="007F5794" w:rsidRPr="008E46A1" w:rsidRDefault="003E57E6">
      <w:pPr>
        <w:rPr>
          <w:rFonts w:ascii="黑体" w:eastAsia="黑体" w:hAnsi="黑体"/>
        </w:rPr>
      </w:pPr>
      <w:r w:rsidRPr="008E46A1">
        <w:rPr>
          <w:rFonts w:ascii="黑体" w:eastAsia="黑体" w:hAnsi="黑体"/>
        </w:rPr>
        <w:t>工序描述：焊接开始前，设备需对工件（如</w:t>
      </w:r>
      <w:r w:rsidRPr="008E46A1">
        <w:rPr>
          <w:rFonts w:ascii="黑体" w:eastAsia="黑体" w:hAnsi="黑体"/>
        </w:rPr>
        <w:t>BSB</w:t>
      </w:r>
      <w:r w:rsidRPr="008E46A1">
        <w:rPr>
          <w:rFonts w:ascii="黑体" w:eastAsia="黑体" w:hAnsi="黑体"/>
        </w:rPr>
        <w:t>、极耳、镍片）进行高精度的位置对准。</w:t>
      </w:r>
      <w:r w:rsidRPr="008E46A1">
        <w:rPr>
          <w:rFonts w:ascii="黑体" w:eastAsia="黑体" w:hAnsi="黑体"/>
        </w:rPr>
        <w:br/>
      </w:r>
      <w:r w:rsidRPr="008E46A1">
        <w:rPr>
          <w:rFonts w:ascii="黑体" w:eastAsia="黑体" w:hAnsi="黑体"/>
        </w:rPr>
        <w:t>工艺原理：由于激光焊接的聚焦光点极小，且具备定位精度高的特点，系统必须确保光束准确打在预定的焊接轨迹上。</w:t>
      </w:r>
      <w:bookmarkStart w:id="0" w:name="_GoBack"/>
      <w:bookmarkEnd w:id="0"/>
    </w:p>
    <w:p w:rsidR="007F5794" w:rsidRPr="008E46A1" w:rsidRDefault="003E57E6">
      <w:pPr>
        <w:pStyle w:val="1"/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 xml:space="preserve">2. </w:t>
      </w:r>
      <w:r w:rsidRPr="008E46A1">
        <w:rPr>
          <w:rFonts w:ascii="黑体" w:eastAsia="黑体" w:hAnsi="黑体"/>
          <w:lang w:eastAsia="zh-CN"/>
        </w:rPr>
        <w:t>脉冲能量发射</w:t>
      </w:r>
      <w:r w:rsidRPr="008E46A1">
        <w:rPr>
          <w:rFonts w:ascii="黑体" w:eastAsia="黑体" w:hAnsi="黑体"/>
          <w:lang w:eastAsia="zh-CN"/>
        </w:rPr>
        <w:t xml:space="preserve"> (Pulse Emission)</w:t>
      </w:r>
    </w:p>
    <w:p w:rsidR="007F5794" w:rsidRPr="008E46A1" w:rsidRDefault="003E57E6">
      <w:pPr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工序描述：设备启动，向目标区域发射高能量的激光脉冲。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黑体" w:eastAsia="黑体" w:hAnsi="黑体"/>
          <w:lang w:eastAsia="zh-CN"/>
        </w:rPr>
        <w:t>工艺原理：这是一种非接触式的加热方式，只针对微小区域内进行局部加热，从而避免了对周围材料造成大面积的热损伤。</w:t>
      </w:r>
    </w:p>
    <w:p w:rsidR="007F5794" w:rsidRPr="008E46A1" w:rsidRDefault="003E57E6">
      <w:pPr>
        <w:pStyle w:val="1"/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 xml:space="preserve">3. </w:t>
      </w:r>
      <w:r w:rsidRPr="008E46A1">
        <w:rPr>
          <w:rFonts w:ascii="黑体" w:eastAsia="黑体" w:hAnsi="黑体"/>
          <w:lang w:eastAsia="zh-CN"/>
        </w:rPr>
        <w:t>热传导与熔池形成</w:t>
      </w:r>
      <w:r w:rsidRPr="008E46A1">
        <w:rPr>
          <w:rFonts w:ascii="黑体" w:eastAsia="黑体" w:hAnsi="黑体"/>
          <w:lang w:eastAsia="zh-CN"/>
        </w:rPr>
        <w:t xml:space="preserve"> (Conduction &amp; Melting)</w:t>
      </w:r>
    </w:p>
    <w:p w:rsidR="007F5794" w:rsidRPr="008E46A1" w:rsidRDefault="003E57E6">
      <w:pPr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工序描述：激光能量接触材料表面后，迅速转化为热能并向内部传递。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黑体" w:eastAsia="黑体" w:hAnsi="黑体"/>
          <w:lang w:eastAsia="zh-CN"/>
        </w:rPr>
        <w:t>工艺原理：激光辐射的能量通过热传导的方式向材料的内部扩散。在极短的时间内，材料温度升高至熔点，将材料熔化后形成特定的熔池。可实现点焊、对接焊、叠焊或密封焊。</w:t>
      </w:r>
    </w:p>
    <w:p w:rsidR="007F5794" w:rsidRPr="008E46A1" w:rsidRDefault="003E57E6">
      <w:pPr>
        <w:pStyle w:val="1"/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 xml:space="preserve">4. </w:t>
      </w:r>
      <w:r w:rsidRPr="008E46A1">
        <w:rPr>
          <w:rFonts w:ascii="黑体" w:eastAsia="黑体" w:hAnsi="黑体"/>
          <w:lang w:eastAsia="zh-CN"/>
        </w:rPr>
        <w:t>冷却固化与成型</w:t>
      </w:r>
      <w:r w:rsidRPr="008E46A1">
        <w:rPr>
          <w:rFonts w:ascii="黑体" w:eastAsia="黑体" w:hAnsi="黑体"/>
          <w:lang w:eastAsia="zh-CN"/>
        </w:rPr>
        <w:t xml:space="preserve"> (Solidification)</w:t>
      </w:r>
    </w:p>
    <w:p w:rsidR="007F5794" w:rsidRPr="008E46A1" w:rsidRDefault="003E57E6">
      <w:pPr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工序描述：激光脉冲停止后，熔池迅速冷却并凝固，完成材料的永久连接。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黑体" w:eastAsia="黑体" w:hAnsi="黑体"/>
          <w:lang w:eastAsia="zh-CN"/>
        </w:rPr>
        <w:t>工艺原理：该过程具有深宽比高、焊缝宽度小、热影响区小、变形小的特点，最大程度保留了材料原有的机械性能。</w:t>
      </w:r>
    </w:p>
    <w:p w:rsidR="007F5794" w:rsidRPr="008E46A1" w:rsidRDefault="003E57E6">
      <w:pPr>
        <w:pStyle w:val="1"/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 xml:space="preserve">5. </w:t>
      </w:r>
      <w:r w:rsidRPr="008E46A1">
        <w:rPr>
          <w:rFonts w:ascii="黑体" w:eastAsia="黑体" w:hAnsi="黑体"/>
          <w:lang w:eastAsia="zh-CN"/>
        </w:rPr>
        <w:t>质量产出</w:t>
      </w:r>
      <w:r w:rsidRPr="008E46A1">
        <w:rPr>
          <w:rFonts w:ascii="黑体" w:eastAsia="黑体" w:hAnsi="黑体"/>
          <w:lang w:eastAsia="zh-CN"/>
        </w:rPr>
        <w:t xml:space="preserve"> (Quality Output)</w:t>
      </w:r>
    </w:p>
    <w:p w:rsidR="007F5794" w:rsidRPr="008E46A1" w:rsidRDefault="003E57E6">
      <w:pPr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结果：焊缝平整、美观、无气孔。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黑体" w:eastAsia="黑体" w:hAnsi="黑体"/>
          <w:lang w:eastAsia="zh-CN"/>
        </w:rPr>
        <w:t>优势：由于焊接质量高，焊后无需处理或只需简单处理，极大地缩短了生产流水线的节拍。</w:t>
      </w:r>
    </w:p>
    <w:p w:rsidR="007F5794" w:rsidRPr="008E46A1" w:rsidRDefault="003E57E6">
      <w:pPr>
        <w:pStyle w:val="1"/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lastRenderedPageBreak/>
        <w:t>典型应用场景</w:t>
      </w:r>
    </w:p>
    <w:p w:rsidR="007F5794" w:rsidRPr="008E46A1" w:rsidRDefault="003E57E6">
      <w:pPr>
        <w:rPr>
          <w:rFonts w:ascii="黑体" w:eastAsia="黑体" w:hAnsi="黑体"/>
          <w:lang w:eastAsia="zh-CN"/>
        </w:rPr>
      </w:pPr>
      <w:r w:rsidRPr="008E46A1">
        <w:rPr>
          <w:rFonts w:ascii="黑体" w:eastAsia="黑体" w:hAnsi="黑体"/>
          <w:lang w:eastAsia="zh-CN"/>
        </w:rPr>
        <w:t>根据设备参数，该流程主要用于锂电池制造中的：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微软雅黑" w:eastAsia="微软雅黑" w:hAnsi="微软雅黑" w:cs="微软雅黑" w:hint="eastAsia"/>
          <w:lang w:eastAsia="zh-CN"/>
        </w:rPr>
        <w:t>•</w:t>
      </w:r>
      <w:r w:rsidRPr="008E46A1">
        <w:rPr>
          <w:rFonts w:ascii="黑体" w:eastAsia="黑体" w:hAnsi="黑体"/>
          <w:lang w:eastAsia="zh-CN"/>
        </w:rPr>
        <w:t xml:space="preserve"> BSB</w:t>
      </w:r>
      <w:r w:rsidRPr="008E46A1">
        <w:rPr>
          <w:rFonts w:ascii="黑体" w:eastAsia="黑体" w:hAnsi="黑体"/>
          <w:lang w:eastAsia="zh-CN"/>
        </w:rPr>
        <w:t>焊接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微软雅黑" w:eastAsia="微软雅黑" w:hAnsi="微软雅黑" w:cs="微软雅黑" w:hint="eastAsia"/>
          <w:lang w:eastAsia="zh-CN"/>
        </w:rPr>
        <w:t>•</w:t>
      </w:r>
      <w:r w:rsidRPr="008E46A1">
        <w:rPr>
          <w:rFonts w:ascii="黑体" w:eastAsia="黑体" w:hAnsi="黑体"/>
          <w:lang w:eastAsia="zh-CN"/>
        </w:rPr>
        <w:t xml:space="preserve"> </w:t>
      </w:r>
      <w:r w:rsidRPr="008E46A1">
        <w:rPr>
          <w:rFonts w:ascii="黑体" w:eastAsia="黑体" w:hAnsi="黑体"/>
          <w:lang w:eastAsia="zh-CN"/>
        </w:rPr>
        <w:t>极耳焊接</w:t>
      </w:r>
      <w:r w:rsidRPr="008E46A1">
        <w:rPr>
          <w:rFonts w:ascii="黑体" w:eastAsia="黑体" w:hAnsi="黑体"/>
          <w:lang w:eastAsia="zh-CN"/>
        </w:rPr>
        <w:br/>
      </w:r>
      <w:r w:rsidRPr="008E46A1">
        <w:rPr>
          <w:rFonts w:ascii="微软雅黑" w:eastAsia="微软雅黑" w:hAnsi="微软雅黑" w:cs="微软雅黑" w:hint="eastAsia"/>
          <w:lang w:eastAsia="zh-CN"/>
        </w:rPr>
        <w:t>•</w:t>
      </w:r>
      <w:r w:rsidRPr="008E46A1">
        <w:rPr>
          <w:rFonts w:ascii="黑体" w:eastAsia="黑体" w:hAnsi="黑体"/>
          <w:lang w:eastAsia="zh-CN"/>
        </w:rPr>
        <w:t xml:space="preserve"> </w:t>
      </w:r>
      <w:r w:rsidRPr="008E46A1">
        <w:rPr>
          <w:rFonts w:ascii="黑体" w:eastAsia="黑体" w:hAnsi="黑体"/>
          <w:lang w:eastAsia="zh-CN"/>
        </w:rPr>
        <w:t>镍片焊接</w:t>
      </w:r>
    </w:p>
    <w:sectPr w:rsidR="007F5794" w:rsidRPr="008E4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7E6"/>
    <w:rsid w:val="007F5794"/>
    <w:rsid w:val="008E46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D96C71E-02FA-48FD-B65B-02B47017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A9A154-AF5B-47C2-A174-CE40118BB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TZY_YX</cp:lastModifiedBy>
  <cp:revision>3</cp:revision>
  <dcterms:created xsi:type="dcterms:W3CDTF">2013-12-23T23:15:00Z</dcterms:created>
  <dcterms:modified xsi:type="dcterms:W3CDTF">2026-01-04T02:12:00Z</dcterms:modified>
  <cp:category/>
</cp:coreProperties>
</file>