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E446B">
      <w:pPr>
        <w:spacing w:after="240" w:line="720" w:lineRule="auto"/>
        <w:jc w:val="center"/>
        <w:rPr>
          <w:rFonts w:eastAsia="黑体"/>
          <w:b/>
          <w:sz w:val="44"/>
          <w:szCs w:val="44"/>
          <w:lang w:eastAsia="zh-CN"/>
        </w:rPr>
      </w:pPr>
    </w:p>
    <w:p w14:paraId="2CA39CB5">
      <w:pPr>
        <w:spacing w:after="240" w:line="720" w:lineRule="auto"/>
        <w:jc w:val="center"/>
        <w:rPr>
          <w:rFonts w:eastAsia="黑体"/>
          <w:b/>
          <w:sz w:val="44"/>
          <w:szCs w:val="44"/>
          <w:lang w:eastAsia="zh-CN"/>
        </w:rPr>
      </w:pPr>
      <w:r>
        <w:rPr>
          <w:rFonts w:eastAsia="黑体"/>
          <w:b/>
          <w:sz w:val="44"/>
          <w:szCs w:val="44"/>
          <w:lang w:eastAsia="zh-CN"/>
        </w:rPr>
        <w:t>拓扑排序应用软件测试报告</w:t>
      </w:r>
    </w:p>
    <w:p w14:paraId="1BBF8B72">
      <w:pPr>
        <w:spacing w:after="240" w:line="720" w:lineRule="auto"/>
        <w:jc w:val="both"/>
        <w:rPr>
          <w:rFonts w:eastAsia="黑体"/>
          <w:b/>
          <w:sz w:val="36"/>
          <w:lang w:eastAsia="zh-CN"/>
        </w:rPr>
      </w:pPr>
    </w:p>
    <w:tbl>
      <w:tblPr>
        <w:tblStyle w:val="37"/>
        <w:tblW w:w="9003" w:type="dxa"/>
        <w:tblInd w:w="1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7076"/>
      </w:tblGrid>
      <w:tr w14:paraId="3788E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927" w:type="dxa"/>
          </w:tcPr>
          <w:p w14:paraId="1E555707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eastAsia="黑体"/>
                <w:b/>
                <w:sz w:val="32"/>
                <w:szCs w:val="32"/>
                <w:lang w:eastAsia="zh-CN"/>
              </w:rPr>
              <w:t>课程代码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4AF86D60">
            <w:pPr>
              <w:spacing w:after="40" w:line="360" w:lineRule="auto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CST4823A高级算法原理实践</w:t>
            </w:r>
          </w:p>
        </w:tc>
      </w:tr>
      <w:tr w14:paraId="74C3B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927" w:type="dxa"/>
          </w:tcPr>
          <w:p w14:paraId="19250C04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eastAsia="黑体"/>
                <w:b/>
                <w:sz w:val="32"/>
                <w:szCs w:val="32"/>
                <w:lang w:eastAsia="zh-CN"/>
              </w:rPr>
              <w:t>项目名称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3D4AAC60">
            <w:pPr>
              <w:spacing w:after="40" w:line="360" w:lineRule="auto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拓扑排序应用软件</w:t>
            </w:r>
          </w:p>
        </w:tc>
      </w:tr>
      <w:tr w14:paraId="49E98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927" w:type="dxa"/>
          </w:tcPr>
          <w:p w14:paraId="1463ECB7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eastAsia="黑体"/>
                <w:b/>
                <w:spacing w:val="644"/>
                <w:kern w:val="0"/>
                <w:sz w:val="32"/>
                <w:szCs w:val="32"/>
                <w:fitText w:val="1284" w:id="-373547263"/>
                <w:lang w:eastAsia="zh-CN"/>
              </w:rPr>
              <w:t>组</w:t>
            </w:r>
            <w:r>
              <w:rPr>
                <w:rFonts w:eastAsia="黑体"/>
                <w:b/>
                <w:spacing w:val="0"/>
                <w:kern w:val="0"/>
                <w:sz w:val="32"/>
                <w:szCs w:val="32"/>
                <w:fitText w:val="1284" w:id="-373547263"/>
                <w:lang w:eastAsia="zh-CN"/>
              </w:rPr>
              <w:t>别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587CE1A6">
            <w:pPr>
              <w:spacing w:after="40" w:line="360" w:lineRule="auto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第</w:t>
            </w:r>
            <w:r>
              <w:rPr>
                <w:rFonts w:hint="eastAsia"/>
                <w:sz w:val="32"/>
                <w:szCs w:val="32"/>
                <w:lang w:eastAsia="zh-CN"/>
              </w:rPr>
              <w:t>6</w:t>
            </w:r>
            <w:r>
              <w:rPr>
                <w:sz w:val="32"/>
                <w:szCs w:val="32"/>
                <w:lang w:eastAsia="zh-CN"/>
              </w:rPr>
              <w:t>组</w:t>
            </w:r>
          </w:p>
        </w:tc>
      </w:tr>
      <w:tr w14:paraId="4CE90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3" w:hRule="atLeast"/>
        </w:trPr>
        <w:tc>
          <w:tcPr>
            <w:tcW w:w="1927" w:type="dxa"/>
          </w:tcPr>
          <w:p w14:paraId="1FF390EE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小组</w:t>
            </w:r>
            <w:r>
              <w:rPr>
                <w:rFonts w:eastAsia="黑体"/>
                <w:b/>
                <w:sz w:val="32"/>
                <w:szCs w:val="32"/>
                <w:lang w:eastAsia="zh-CN"/>
              </w:rPr>
              <w:t>成员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5E0BBECB">
            <w:pPr>
              <w:spacing w:after="40" w:line="360" w:lineRule="auto"/>
              <w:rPr>
                <w:color w:val="000000"/>
                <w:sz w:val="32"/>
                <w:szCs w:val="32"/>
                <w:lang w:eastAsia="zh-CN"/>
              </w:rPr>
            </w:pPr>
            <w:r>
              <w:rPr>
                <w:color w:val="000000"/>
                <w:sz w:val="32"/>
                <w:szCs w:val="32"/>
                <w:lang w:eastAsia="zh-CN"/>
              </w:rPr>
              <w:t>A（</w:t>
            </w:r>
            <w:r>
              <w:rPr>
                <w:rFonts w:hint="eastAsia"/>
                <w:color w:val="000000"/>
                <w:sz w:val="32"/>
                <w:szCs w:val="32"/>
                <w:lang w:eastAsia="zh-CN"/>
              </w:rPr>
              <w:t>2024611026</w:t>
            </w:r>
            <w:r>
              <w:rPr>
                <w:color w:val="000000"/>
                <w:sz w:val="32"/>
                <w:szCs w:val="32"/>
                <w:lang w:eastAsia="zh-CN"/>
              </w:rPr>
              <w:t>骆深敏）</w:t>
            </w:r>
          </w:p>
          <w:p w14:paraId="03A364C4">
            <w:pPr>
              <w:spacing w:after="40" w:line="360" w:lineRule="auto"/>
              <w:rPr>
                <w:color w:val="000000"/>
                <w:sz w:val="32"/>
                <w:szCs w:val="32"/>
                <w:lang w:eastAsia="zh-CN"/>
              </w:rPr>
            </w:pPr>
            <w:r>
              <w:rPr>
                <w:color w:val="000000"/>
                <w:sz w:val="32"/>
                <w:szCs w:val="32"/>
                <w:lang w:eastAsia="zh-CN"/>
              </w:rPr>
              <w:t>B（</w:t>
            </w:r>
            <w:r>
              <w:rPr>
                <w:rFonts w:hint="eastAsia"/>
                <w:color w:val="000000"/>
                <w:sz w:val="32"/>
                <w:szCs w:val="32"/>
                <w:lang w:eastAsia="zh-CN"/>
              </w:rPr>
              <w:t>2024611209</w:t>
            </w:r>
            <w:r>
              <w:rPr>
                <w:color w:val="000000"/>
                <w:sz w:val="32"/>
                <w:szCs w:val="32"/>
                <w:lang w:eastAsia="zh-CN"/>
              </w:rPr>
              <w:t>易雨杰）</w:t>
            </w:r>
          </w:p>
          <w:p w14:paraId="2E5D5FB6">
            <w:pPr>
              <w:spacing w:after="40" w:line="360" w:lineRule="auto"/>
              <w:rPr>
                <w:color w:val="000000"/>
                <w:sz w:val="32"/>
                <w:szCs w:val="32"/>
                <w:lang w:eastAsia="zh-CN"/>
              </w:rPr>
            </w:pPr>
            <w:r>
              <w:rPr>
                <w:color w:val="000000"/>
                <w:sz w:val="32"/>
                <w:szCs w:val="32"/>
                <w:lang w:eastAsia="zh-CN"/>
              </w:rPr>
              <w:t>C（</w:t>
            </w:r>
            <w:r>
              <w:rPr>
                <w:rFonts w:hint="eastAsia"/>
                <w:color w:val="000000"/>
                <w:sz w:val="32"/>
                <w:szCs w:val="32"/>
                <w:lang w:eastAsia="zh-CN"/>
              </w:rPr>
              <w:t>2024611180</w:t>
            </w:r>
            <w:r>
              <w:rPr>
                <w:color w:val="000000"/>
                <w:sz w:val="32"/>
                <w:szCs w:val="32"/>
                <w:lang w:eastAsia="zh-CN"/>
              </w:rPr>
              <w:t>戴燕岚）</w:t>
            </w:r>
          </w:p>
          <w:p w14:paraId="4F2D9EE9">
            <w:pPr>
              <w:spacing w:after="40" w:line="360" w:lineRule="auto"/>
              <w:rPr>
                <w:color w:val="000000"/>
                <w:sz w:val="32"/>
                <w:szCs w:val="32"/>
                <w:lang w:eastAsia="zh-CN"/>
              </w:rPr>
            </w:pPr>
            <w:r>
              <w:rPr>
                <w:color w:val="000000"/>
                <w:sz w:val="32"/>
                <w:szCs w:val="32"/>
                <w:lang w:eastAsia="zh-CN"/>
              </w:rPr>
              <w:t>D（</w:t>
            </w:r>
            <w:r>
              <w:rPr>
                <w:rFonts w:hint="eastAsia"/>
                <w:color w:val="000000"/>
                <w:sz w:val="32"/>
                <w:szCs w:val="32"/>
                <w:lang w:eastAsia="zh-CN"/>
              </w:rPr>
              <w:t>2024611022</w:t>
            </w:r>
            <w:r>
              <w:rPr>
                <w:color w:val="000000"/>
                <w:sz w:val="32"/>
                <w:szCs w:val="32"/>
                <w:lang w:eastAsia="zh-CN"/>
              </w:rPr>
              <w:t>黄佳慧）</w:t>
            </w:r>
          </w:p>
          <w:p w14:paraId="243629A9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color w:val="000000"/>
                <w:sz w:val="32"/>
                <w:szCs w:val="32"/>
                <w:lang w:eastAsia="zh-CN"/>
              </w:rPr>
              <w:t>E（</w:t>
            </w:r>
            <w:r>
              <w:rPr>
                <w:rFonts w:hint="eastAsia"/>
                <w:color w:val="000000"/>
                <w:sz w:val="32"/>
                <w:szCs w:val="32"/>
                <w:lang w:eastAsia="zh-CN"/>
              </w:rPr>
              <w:t>2024611020</w:t>
            </w:r>
            <w:r>
              <w:rPr>
                <w:color w:val="000000"/>
                <w:sz w:val="32"/>
                <w:szCs w:val="32"/>
                <w:lang w:eastAsia="zh-CN"/>
              </w:rPr>
              <w:t>吴丽梅）</w:t>
            </w:r>
          </w:p>
        </w:tc>
      </w:tr>
      <w:tr w14:paraId="603BA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927" w:type="dxa"/>
          </w:tcPr>
          <w:p w14:paraId="2336E770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eastAsia="黑体"/>
                <w:b/>
                <w:sz w:val="32"/>
                <w:szCs w:val="32"/>
                <w:lang w:eastAsia="zh-CN"/>
              </w:rPr>
              <w:t>指导教师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0C597DCC">
            <w:pPr>
              <w:spacing w:after="40" w:line="360" w:lineRule="auto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廖海泳 / 陈银冬</w:t>
            </w:r>
          </w:p>
        </w:tc>
      </w:tr>
      <w:tr w14:paraId="69D17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927" w:type="dxa"/>
          </w:tcPr>
          <w:p w14:paraId="6A9779D4">
            <w:pPr>
              <w:spacing w:after="40" w:line="360" w:lineRule="auto"/>
              <w:rPr>
                <w:rFonts w:eastAsia="黑体"/>
                <w:b/>
                <w:sz w:val="32"/>
                <w:szCs w:val="32"/>
                <w:lang w:eastAsia="zh-CN"/>
              </w:rPr>
            </w:pPr>
            <w:r>
              <w:rPr>
                <w:rFonts w:eastAsia="黑体"/>
                <w:b/>
                <w:spacing w:val="644"/>
                <w:kern w:val="0"/>
                <w:sz w:val="32"/>
                <w:szCs w:val="32"/>
                <w:fitText w:val="1284" w:id="-373547264"/>
                <w:lang w:eastAsia="zh-CN"/>
              </w:rPr>
              <w:t>日</w:t>
            </w:r>
            <w:r>
              <w:rPr>
                <w:rFonts w:eastAsia="黑体"/>
                <w:b/>
                <w:spacing w:val="0"/>
                <w:kern w:val="0"/>
                <w:sz w:val="32"/>
                <w:szCs w:val="32"/>
                <w:fitText w:val="1284" w:id="-373547264"/>
                <w:lang w:eastAsia="zh-CN"/>
              </w:rPr>
              <w:t>期</w:t>
            </w:r>
            <w:r>
              <w:rPr>
                <w:rFonts w:hint="eastAsia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7076" w:type="dxa"/>
          </w:tcPr>
          <w:p w14:paraId="5029ACA8">
            <w:pPr>
              <w:spacing w:after="40" w:line="360" w:lineRule="auto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2026年9月2</w:t>
            </w:r>
            <w:r>
              <w:rPr>
                <w:rFonts w:hint="eastAsia"/>
                <w:sz w:val="32"/>
                <w:szCs w:val="32"/>
                <w:lang w:eastAsia="zh-CN"/>
              </w:rPr>
              <w:t>4</w:t>
            </w:r>
            <w:r>
              <w:rPr>
                <w:sz w:val="32"/>
                <w:szCs w:val="32"/>
                <w:lang w:eastAsia="zh-CN"/>
              </w:rPr>
              <w:t>日</w:t>
            </w:r>
          </w:p>
        </w:tc>
      </w:tr>
    </w:tbl>
    <w:p w14:paraId="226EBE95">
      <w:pPr>
        <w:jc w:val="center"/>
        <w:rPr>
          <w:rFonts w:ascii="Times New Roman" w:hAnsi="Times New Roman" w:eastAsia="宋体" w:cstheme="minorBidi"/>
          <w:b/>
          <w:bCs/>
          <w:color w:val="auto"/>
          <w:sz w:val="21"/>
          <w:szCs w:val="22"/>
          <w:lang w:val="zh-CN" w:eastAsia="en-US"/>
        </w:rPr>
      </w:pPr>
      <w:r>
        <w:rPr>
          <w:lang w:eastAsia="zh-CN"/>
        </w:rPr>
        <w:br w:type="page"/>
      </w:r>
    </w:p>
    <w:p w14:paraId="494B9B7B">
      <w:pPr>
        <w:pStyle w:val="170"/>
        <w:spacing w:before="120" w:beforeLines="50" w:after="120" w:afterLines="5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目</w:t>
      </w:r>
      <w:r>
        <w:rPr>
          <w:rFonts w:hint="eastAsia" w:ascii="微软雅黑" w:hAnsi="微软雅黑" w:eastAsia="微软雅黑" w:cs="微软雅黑"/>
          <w:color w:val="000000" w:themeColor="text1"/>
          <w:lang w:val="zh-CN"/>
          <w14:textFill>
            <w14:solidFill>
              <w14:schemeClr w14:val="tx1"/>
            </w14:solidFill>
          </w14:textFill>
        </w:rPr>
        <w:t>录</w:t>
      </w:r>
    </w:p>
    <w:p w14:paraId="3E1B00A0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"_Toc241158786"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1.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  <w:lang w:eastAsia="zh-CN"/>
        </w:rPr>
        <w:t>测试环境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_Toc241158786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  <w:bookmarkStart w:id="22" w:name="_GoBack"/>
      <w:bookmarkEnd w:id="22"/>
    </w:p>
    <w:p w14:paraId="7D8F833A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"_Toc241158787"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2.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  <w:lang w:eastAsia="zh-CN"/>
        </w:rPr>
        <w:t>测试方法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_Toc241158787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350B829A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"_Toc241158788"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3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. </w:t>
      </w:r>
      <w:r>
        <w:rPr>
          <w:rStyle w:val="139"/>
          <w:rFonts w:ascii="宋体" w:hAnsi="宋体"/>
          <w:sz w:val="24"/>
          <w:szCs w:val="24"/>
          <w:lang w:eastAsia="zh-CN"/>
        </w:rPr>
        <w:t>用例设计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_Toc241158788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1F8F874B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"_Toc241158789"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3.1 功能测试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_Toc241158789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49404215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"_Toc241158790"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3.2 边界测试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_Toc241158790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659F347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"_Toc241158791"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3.3 异常测试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_Toc241158791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6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3E79E43F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"_Toc241158792"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3.4 性能测试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_Toc241158792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7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110944B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"_Toc241158793"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  <w:lang w:eastAsia="zh-CN"/>
        </w:rPr>
        <w:t>执行结果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_Toc241158793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00E51473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"_Toc241158794"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4.1 A 的算法自测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_Toc241158794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3E5F4DB6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"_Toc241158795"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4.2 E 的测试执行记录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_Toc241158795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49ECAB6E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"_Toc241158796"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4.3 D 的测试执行记录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_Toc241158796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367FEE73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"_Toc241158797"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4.4 冒烟测试执行结果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_Toc241158797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507C1FC">
      <w:pPr>
        <w:pStyle w:val="31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"_Toc241158798"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4.5 集成测试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_Toc241158798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9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5E6760B3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"_Toc241158799"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</w:t>
      </w:r>
      <w:r>
        <w:rPr>
          <w:rStyle w:val="139"/>
          <w:rFonts w:ascii="宋体" w:hAnsi="宋体"/>
          <w:sz w:val="24"/>
          <w:szCs w:val="24"/>
          <w:lang w:eastAsia="zh-CN"/>
        </w:rPr>
        <w:t>5</w:t>
      </w:r>
      <w:r>
        <w:rPr>
          <w:rStyle w:val="139"/>
          <w:rFonts w:ascii="宋体" w:hAnsi="宋体"/>
          <w:sz w:val="24"/>
          <w:szCs w:val="24"/>
        </w:rPr>
        <w:t>.1 figure1.txt数据完整流程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_Toc241158799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9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22464D97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"_Toc241158800"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4.5.2 全系课程数据完整流程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_Toc241158800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10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4023DAC3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"_Toc241158801"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4.5.3 含环图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_Toc241158801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10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F3F8E35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"_Toc241158802"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4.5.4 布局切换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_Toc241158802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11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570BC7B1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"_Toc241158803"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4.5.5 取消后导出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_Toc241158803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12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B397FA7">
      <w:pPr>
        <w:pStyle w:val="24"/>
        <w:tabs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"_Toc241158804"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4.5.6 集成测试结论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_Toc241158804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12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5F9BA3FD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"_Toc241158805"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  <w:lang w:eastAsia="zh-CN"/>
        </w:rPr>
        <w:t>5.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  <w:lang w:eastAsia="zh-CN"/>
        </w:rPr>
        <w:t>缺陷记录与修复情况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_Toc241158805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13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261C58CE">
      <w:pPr>
        <w:pStyle w:val="27"/>
        <w:tabs>
          <w:tab w:val="left" w:pos="840"/>
          <w:tab w:val="right" w:leader="dot" w:pos="8630"/>
        </w:tabs>
        <w:rPr>
          <w:rFonts w:hint="eastAsia" w:ascii="宋体" w:hAnsi="宋体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"_Toc241158806"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6.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</w:rPr>
        <w:t>测试结论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_Toc241158806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14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0D30200C">
      <w:pPr>
        <w:pStyle w:val="27"/>
        <w:tabs>
          <w:tab w:val="right" w:leader="dot" w:pos="8630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"_Toc241158807" </w:instrText>
      </w:r>
      <w:r>
        <w:fldChar w:fldCharType="separate"/>
      </w:r>
      <w:r>
        <w:rPr>
          <w:rStyle w:val="139"/>
          <w:rFonts w:ascii="宋体" w:hAnsi="宋体"/>
          <w:sz w:val="24"/>
          <w:szCs w:val="24"/>
        </w:rPr>
        <w:t>7.</w:t>
      </w:r>
      <w:r>
        <w:rPr>
          <w:rStyle w:val="139"/>
          <w:rFonts w:hint="eastAsia" w:ascii="宋体" w:hAnsi="宋体"/>
          <w:sz w:val="24"/>
          <w:szCs w:val="24"/>
          <w:lang w:eastAsia="zh-CN"/>
        </w:rPr>
        <w:t xml:space="preserve"> </w:t>
      </w:r>
      <w:r>
        <w:rPr>
          <w:rStyle w:val="139"/>
          <w:rFonts w:ascii="宋体" w:hAnsi="宋体"/>
          <w:sz w:val="24"/>
          <w:szCs w:val="24"/>
        </w:rPr>
        <w:t>附件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instrText xml:space="preserve">PAGEREF _Toc241158807 \h</w:instrText>
      </w:r>
      <w:r>
        <w:rPr>
          <w:rFonts w:hint="eastAsia"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15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7C4E0303">
      <w:pPr>
        <w:rPr>
          <w:rFonts w:ascii="Times New Roman" w:hAnsi="Times New Roman" w:eastAsia="宋体" w:cstheme="minorBidi"/>
          <w:b/>
          <w:bCs/>
          <w:color w:val="auto"/>
          <w:sz w:val="21"/>
          <w:szCs w:val="22"/>
          <w:lang w:val="zh-CN" w:eastAsia="en-US"/>
        </w:rPr>
        <w:sectPr>
          <w:headerReference r:id="rId5" w:type="default"/>
          <w:footerReference r:id="rId6" w:type="default"/>
          <w:pgSz w:w="12240" w:h="15840"/>
          <w:pgMar w:top="1418" w:right="1134" w:bottom="1134" w:left="1418" w:header="720" w:footer="720" w:gutter="0"/>
          <w:cols w:space="720" w:num="1"/>
          <w:docGrid w:linePitch="360" w:charSpace="0"/>
        </w:sectPr>
      </w:pPr>
      <w:r>
        <w:rPr>
          <w:b/>
          <w:bCs/>
          <w:lang w:val="zh-CN"/>
        </w:rPr>
        <w:fldChar w:fldCharType="end"/>
      </w:r>
    </w:p>
    <w:p w14:paraId="43D4242A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0" w:name="_Toc241158786"/>
      <w:r>
        <w:rPr>
          <w:lang w:eastAsia="zh-CN"/>
        </w:rPr>
        <w:t>测试环境</w:t>
      </w:r>
      <w:bookmarkEnd w:id="0"/>
    </w:p>
    <w:p w14:paraId="3C7C43AA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表1-1 测试环境信息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D9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063C9386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项目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5CF42916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内容</w:t>
            </w:r>
          </w:p>
        </w:tc>
      </w:tr>
      <w:tr w14:paraId="62C3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EE9A2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操作系统</w:t>
            </w:r>
          </w:p>
        </w:tc>
        <w:tc>
          <w:tcPr>
            <w:tcW w:w="4320" w:type="dxa"/>
          </w:tcPr>
          <w:p w14:paraId="1E9C06F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Windows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11（推荐），兼容Linux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macOS</w:t>
            </w:r>
          </w:p>
        </w:tc>
      </w:tr>
      <w:tr w14:paraId="108F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E1D19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开发JDK版本</w:t>
            </w:r>
          </w:p>
        </w:tc>
        <w:tc>
          <w:tcPr>
            <w:tcW w:w="4320" w:type="dxa"/>
          </w:tcPr>
          <w:p w14:paraId="143356A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JDK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szCs w:val="21"/>
              </w:rPr>
              <w:t>21.0.6</w:t>
            </w:r>
          </w:p>
        </w:tc>
      </w:tr>
      <w:tr w14:paraId="760E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E976F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GUI框架</w:t>
            </w:r>
          </w:p>
        </w:tc>
        <w:tc>
          <w:tcPr>
            <w:tcW w:w="4320" w:type="dxa"/>
          </w:tcPr>
          <w:p w14:paraId="018568B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Swing（JDK内置，零第三方依赖）</w:t>
            </w:r>
          </w:p>
        </w:tc>
      </w:tr>
      <w:tr w14:paraId="7A5EB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0B014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开发语言</w:t>
            </w:r>
          </w:p>
        </w:tc>
        <w:tc>
          <w:tcPr>
            <w:tcW w:w="4320" w:type="dxa"/>
          </w:tcPr>
          <w:p w14:paraId="783DEA9E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Java（使用 JDK 21 编译）</w:t>
            </w:r>
          </w:p>
        </w:tc>
      </w:tr>
      <w:tr w14:paraId="31221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9" w:hRule="atLeast"/>
          <w:jc w:val="center"/>
        </w:trPr>
        <w:tc>
          <w:tcPr>
            <w:tcW w:w="4320" w:type="dxa"/>
          </w:tcPr>
          <w:p w14:paraId="1E554F2E">
            <w:pPr>
              <w:spacing w:after="0" w:line="300" w:lineRule="auto"/>
              <w:jc w:val="center"/>
              <w:rPr>
                <w:color w:val="000000"/>
                <w:szCs w:val="21"/>
                <w:lang w:eastAsia="zh-CN"/>
              </w:rPr>
            </w:pPr>
          </w:p>
          <w:p w14:paraId="49CB50E2">
            <w:pPr>
              <w:spacing w:after="0" w:line="300" w:lineRule="auto"/>
              <w:jc w:val="center"/>
              <w:rPr>
                <w:color w:val="000000"/>
                <w:szCs w:val="21"/>
                <w:lang w:eastAsia="zh-CN"/>
              </w:rPr>
            </w:pPr>
          </w:p>
          <w:p w14:paraId="17EAB849">
            <w:pPr>
              <w:spacing w:after="0" w:line="300" w:lineRule="auto"/>
              <w:jc w:val="center"/>
              <w:rPr>
                <w:color w:val="000000"/>
                <w:szCs w:val="21"/>
                <w:lang w:eastAsia="zh-CN"/>
              </w:rPr>
            </w:pPr>
          </w:p>
          <w:p w14:paraId="22AC7541">
            <w:pPr>
              <w:spacing w:after="0" w:line="300" w:lineRule="auto"/>
              <w:jc w:val="center"/>
              <w:rPr>
                <w:color w:val="000000"/>
                <w:szCs w:val="21"/>
                <w:lang w:eastAsia="zh-CN"/>
              </w:rPr>
            </w:pPr>
          </w:p>
          <w:p w14:paraId="4D1B02F3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color w:val="000000"/>
                <w:szCs w:val="21"/>
                <w:lang w:eastAsia="zh-CN"/>
              </w:rPr>
              <w:t>编译（</w:t>
            </w:r>
            <w:r>
              <w:rPr>
                <w:rFonts w:hint="eastAsia"/>
                <w:color w:val="000000"/>
                <w:szCs w:val="21"/>
                <w:lang w:eastAsia="zh-CN"/>
              </w:rPr>
              <w:t>CMD，对齐 readme 方式3</w:t>
            </w:r>
            <w:r>
              <w:rPr>
                <w:color w:val="000000"/>
                <w:szCs w:val="21"/>
                <w:lang w:eastAsia="zh-CN"/>
              </w:rPr>
              <w:t>）</w:t>
            </w:r>
            <w:r>
              <w:rPr>
                <w:rStyle w:val="140"/>
                <w:color w:val="000000"/>
                <w:szCs w:val="21"/>
                <w:lang w:eastAsia="zh-CN"/>
              </w:rPr>
              <w:footnoteReference w:id="0"/>
            </w:r>
          </w:p>
        </w:tc>
        <w:tc>
          <w:tcPr>
            <w:tcW w:w="4320" w:type="dxa"/>
          </w:tcPr>
          <w:p w14:paraId="204CF0E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if exist out rmdir /s /q out</w:t>
            </w:r>
          </w:p>
          <w:p w14:paraId="42C3AD5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mkdir out</w:t>
            </w:r>
          </w:p>
          <w:p w14:paraId="67DD6BA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dir /s /b src\*.java | findstr /v "package-info.java" &gt; sources_temp.txt</w:t>
            </w:r>
          </w:p>
          <w:p w14:paraId="34787E8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dir /s /b test\*.java | findstr /v "package-info.java" &gt;&gt; sources_temp.txt</w:t>
            </w:r>
          </w:p>
          <w:p w14:paraId="0D99C64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javac -encoding UTF-8 -d out @sources_temp.txt</w:t>
            </w:r>
          </w:p>
          <w:p w14:paraId="5F573F3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if exist sources_temp.txt del sources_temp.txt</w:t>
            </w:r>
          </w:p>
        </w:tc>
      </w:tr>
      <w:tr w14:paraId="3345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E5656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运行命令（GUI）</w:t>
            </w:r>
          </w:p>
        </w:tc>
        <w:tc>
          <w:tcPr>
            <w:tcW w:w="4320" w:type="dxa"/>
          </w:tcPr>
          <w:p w14:paraId="6F6FE8D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java -cp out ui.MainFrame</w:t>
            </w:r>
          </w:p>
        </w:tc>
      </w:tr>
      <w:tr w14:paraId="1C79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F0CE37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运行命令（命令行入口）</w:t>
            </w:r>
          </w:p>
        </w:tc>
        <w:tc>
          <w:tcPr>
            <w:tcW w:w="4320" w:type="dxa"/>
          </w:tcPr>
          <w:p w14:paraId="5E23BF96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java -Dfile.encoding=UTF-8 -cp out AlgorithmRunner data/figure1.txt</w:t>
            </w:r>
          </w:p>
        </w:tc>
      </w:tr>
      <w:tr w14:paraId="49F1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971A3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源码和文本数据编码</w:t>
            </w:r>
          </w:p>
        </w:tc>
        <w:tc>
          <w:tcPr>
            <w:tcW w:w="4320" w:type="dxa"/>
          </w:tcPr>
          <w:p w14:paraId="27D5A39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UTF-8</w:t>
            </w:r>
          </w:p>
        </w:tc>
      </w:tr>
      <w:tr w14:paraId="4B7E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8A172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持久化数据格式</w:t>
            </w:r>
          </w:p>
        </w:tc>
        <w:tc>
          <w:tcPr>
            <w:tcW w:w="4320" w:type="dxa"/>
          </w:tcPr>
          <w:p w14:paraId="4FA6C27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纯文本 .txt，统一关系格式 &lt;a,b&gt;；排序结果支持导出 txt / csv</w:t>
            </w:r>
          </w:p>
        </w:tc>
      </w:tr>
      <w:tr w14:paraId="6C0CA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68AC3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版本管理</w:t>
            </w:r>
          </w:p>
        </w:tc>
        <w:tc>
          <w:tcPr>
            <w:tcW w:w="4320" w:type="dxa"/>
          </w:tcPr>
          <w:p w14:paraId="65A452E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Git+GitHub 私有仓库；main主干+dev-a到 dev-e开发分支</w:t>
            </w:r>
          </w:p>
        </w:tc>
      </w:tr>
      <w:tr w14:paraId="04BD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766BF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测试方案</w:t>
            </w:r>
          </w:p>
        </w:tc>
        <w:tc>
          <w:tcPr>
            <w:tcW w:w="4320" w:type="dxa"/>
          </w:tcPr>
          <w:p w14:paraId="261813D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自定义单元测试代码；run_tests.bat 冒烟脚本；AlgorithmRunner无GUI命令行入口</w:t>
            </w:r>
          </w:p>
        </w:tc>
      </w:tr>
      <w:tr w14:paraId="6ABE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FAE3B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第三方依赖</w:t>
            </w:r>
          </w:p>
        </w:tc>
        <w:tc>
          <w:tcPr>
            <w:tcW w:w="4320" w:type="dxa"/>
          </w:tcPr>
          <w:p w14:paraId="28FF71D3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无，全部使用 JDK 标准类库</w:t>
            </w:r>
          </w:p>
        </w:tc>
      </w:tr>
      <w:tr w14:paraId="7943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652ED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测试数据</w:t>
            </w:r>
          </w:p>
        </w:tc>
        <w:tc>
          <w:tcPr>
            <w:tcW w:w="4320" w:type="dxa"/>
          </w:tcPr>
          <w:p w14:paraId="12C3B6A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data/figure1.txt（15节点16 边）、data/curriculum.txt（43节点85 边）</w:t>
            </w:r>
          </w:p>
        </w:tc>
      </w:tr>
    </w:tbl>
    <w:p w14:paraId="1064596B">
      <w:pPr>
        <w:spacing w:after="0" w:line="300" w:lineRule="auto"/>
        <w:ind w:left="482" w:hanging="482" w:hangingChars="200"/>
        <w:jc w:val="both"/>
      </w:pPr>
      <w:r>
        <w:rPr>
          <w:b/>
          <w:color w:val="000000"/>
          <w:sz w:val="24"/>
        </w:rPr>
        <w:t>技术约束</w:t>
      </w:r>
    </w:p>
    <w:p w14:paraId="15F3DDDC">
      <w:pPr>
        <w:pStyle w:val="16"/>
        <w:numPr>
          <w:ilvl w:val="0"/>
          <w:numId w:val="7"/>
        </w:numPr>
        <w:spacing w:after="0" w:line="300" w:lineRule="auto"/>
        <w:ind w:left="480" w:hanging="480" w:hanging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业务数据全部使用文本文件存储，不使用数据库；</w:t>
      </w:r>
    </w:p>
    <w:p w14:paraId="1006E348">
      <w:pPr>
        <w:pStyle w:val="16"/>
        <w:numPr>
          <w:ilvl w:val="0"/>
          <w:numId w:val="7"/>
        </w:numPr>
        <w:spacing w:after="0" w:line="300" w:lineRule="auto"/>
        <w:ind w:left="480" w:hanging="480" w:hanging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编译运行必须加 -encoding UTF-8，防止中文注释、课程节点名称乱码；导出 PNG 需要处理中文字体渲染；</w:t>
      </w:r>
      <w:r>
        <w:rPr>
          <w:color w:val="000000"/>
          <w:sz w:val="24"/>
          <w:lang w:eastAsia="zh-CN"/>
        </w:rPr>
        <w:br w:type="page"/>
      </w:r>
    </w:p>
    <w:p w14:paraId="30AF78DB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1" w:name="_Toc241158787"/>
      <w:r>
        <w:rPr>
          <w:lang w:eastAsia="zh-CN"/>
        </w:rPr>
        <w:t>测试方法</w:t>
      </w:r>
      <w:bookmarkEnd w:id="1"/>
    </w:p>
    <w:p w14:paraId="6A818444">
      <w:pPr>
        <w:spacing w:after="0" w:line="300" w:lineRule="auto"/>
        <w:ind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本次测试采用单元测试、算法测试、解析器容错测试、跨模块一致性校验、集成测试、冒烟测试六种方式，覆盖功能、边界、异常、性能四类场景。各方式均以实际运行输出为准，测试记录统一保存在 test/ 目录，供测试报告引用与验收复核。</w:t>
      </w:r>
    </w:p>
    <w:p w14:paraId="05BC04FD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单元测试：对 D 的 DataParser、InputValidator、FileManager、TestCurriculumData 分别运行测试类，检查解析、校验、导出、数据文件读写的正确性。</w:t>
      </w:r>
      <w:r>
        <w:rPr>
          <w:sz w:val="24"/>
          <w:szCs w:val="24"/>
          <w:lang w:eastAsia="zh-CN"/>
        </w:rPr>
        <w:t>每个测试类独立运行，输出通过/失败数，失败用例需定位到具体方法与输入。</w:t>
      </w:r>
    </w:p>
    <w:p w14:paraId="1918210C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E 的 T-E1 针对 A 的 Graph、TopologicalSolver、AllTopoSorts、CycleDetector 做正确性、边界、异常、性能四类测试。</w:t>
      </w:r>
      <w:r>
        <w:rPr>
          <w:sz w:val="24"/>
          <w:szCs w:val="24"/>
          <w:lang w:eastAsia="zh-CN"/>
        </w:rPr>
        <w:t>正确性用例以 figure1.txt 和手算小图比对；边界用例覆盖空图、单节点、全孤立点、大量同层节点；异常用例覆盖自环、两节点环、三节点环；性能用例以千节点随机 DAG 记录耗时。</w:t>
      </w:r>
    </w:p>
    <w:p w14:paraId="4DB8999B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解析器容错测试：E 的 T-E2 针对 D 的 DataParser、InputValidator 做 29 个业务用例和 15 组一致性校验，覆盖缺括号、缺逗号、乱码行、重复边、自环、空文件等场景。每条用例验证程序不崩溃，且错误提示能定位到具体行号。</w:t>
      </w:r>
    </w:p>
    <w:p w14:paraId="3DE9BDC1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跨模块一致性校验：同一输入分别走 DataParser.parse 和 InputValidator.validate，逐行比对错误/警告的“行号+消息”。</w:t>
      </w:r>
      <w:r>
        <w:rPr>
          <w:sz w:val="24"/>
          <w:szCs w:val="24"/>
          <w:lang w:eastAsia="zh-CN"/>
        </w:rPr>
        <w:t>两者对同一输入的错误定位与提示文案必须完全一致，避免预检与正式解析口径分歧。</w:t>
      </w:r>
    </w:p>
    <w:p w14:paraId="4B2164E9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集成测试：通过 GUI 跑通“载入数据 → 计算 → 显示结果 → 导出结果 → 导出图片”完整流程，检查导出文件头、状态栏提示和界面显示。集成测试同时抽查导入不存在文件、未选择文件、空结果导出三种 GUI 异常场景，确认均能给出中文提示且不崩溃。</w:t>
      </w:r>
    </w:p>
    <w:p w14:paraId="1FBC64E8">
      <w:pPr>
        <w:pStyle w:val="149"/>
        <w:numPr>
          <w:ilvl w:val="0"/>
          <w:numId w:val="8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冒烟测试：运行 run_tests.bat，一键依次执行 AlgorithmRunner、AlgorithmTest（T-E1）、ParserFaultTest（T-E2），汇总输出 PASS/FAIL 清单，用于验收前自检。脚本自动完成“清理旧编译产物 → 全部源码编译 → 执行全套测试”，可作为回归验证的快速入口。</w:t>
      </w:r>
      <w:r>
        <w:rPr>
          <w:sz w:val="24"/>
          <w:szCs w:val="24"/>
          <w:lang w:eastAsia="zh-CN"/>
        </w:rPr>
        <w:br w:type="page"/>
      </w:r>
    </w:p>
    <w:p w14:paraId="0DFDEFED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2" w:name="_Toc241158788"/>
      <w:r>
        <w:rPr>
          <w:lang w:eastAsia="zh-CN"/>
        </w:rPr>
        <w:t>用例设计</w:t>
      </w:r>
      <w:bookmarkEnd w:id="2"/>
    </w:p>
    <w:p w14:paraId="61EA1762">
      <w:pPr>
        <w:pStyle w:val="4"/>
        <w:spacing w:before="120" w:beforeLines="50" w:line="300" w:lineRule="auto"/>
        <w:rPr>
          <w:lang w:eastAsia="zh-CN"/>
        </w:rPr>
      </w:pPr>
      <w:bookmarkStart w:id="3" w:name="_Toc241158789"/>
      <w:r>
        <w:rPr>
          <w:rFonts w:ascii="黑体" w:hAnsi="黑体"/>
          <w:lang w:eastAsia="zh-CN"/>
        </w:rPr>
        <w:t>3.1</w:t>
      </w:r>
      <w:r>
        <w:rPr>
          <w:lang w:eastAsia="zh-CN"/>
        </w:rPr>
        <w:t xml:space="preserve"> 功能测试</w:t>
      </w:r>
      <w:bookmarkEnd w:id="3"/>
    </w:p>
    <w:p w14:paraId="6C9004F5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表3-1 功能测试用例表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843"/>
        <w:gridCol w:w="2126"/>
        <w:gridCol w:w="1774"/>
        <w:gridCol w:w="1728"/>
      </w:tblGrid>
      <w:tr w14:paraId="16AB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84" w:type="dxa"/>
            <w:shd w:val="clear" w:color="auto" w:fill="BEBEBE" w:themeFill="background1" w:themeFillShade="BF"/>
          </w:tcPr>
          <w:p w14:paraId="6C1B1C9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编号</w:t>
            </w:r>
          </w:p>
        </w:tc>
        <w:tc>
          <w:tcPr>
            <w:tcW w:w="1843" w:type="dxa"/>
            <w:shd w:val="clear" w:color="auto" w:fill="BEBEBE" w:themeFill="background1" w:themeFillShade="BF"/>
          </w:tcPr>
          <w:p w14:paraId="6724DB2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用例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 w14:paraId="0BF7F1E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测试对象</w:t>
            </w:r>
          </w:p>
        </w:tc>
        <w:tc>
          <w:tcPr>
            <w:tcW w:w="1774" w:type="dxa"/>
            <w:shd w:val="clear" w:color="auto" w:fill="BEBEBE" w:themeFill="background1" w:themeFillShade="BF"/>
          </w:tcPr>
          <w:p w14:paraId="420743F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期望结果</w:t>
            </w:r>
          </w:p>
        </w:tc>
        <w:tc>
          <w:tcPr>
            <w:tcW w:w="1728" w:type="dxa"/>
            <w:shd w:val="clear" w:color="auto" w:fill="BEBEBE" w:themeFill="background1" w:themeFillShade="BF"/>
          </w:tcPr>
          <w:p w14:paraId="2BC744E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来源</w:t>
            </w:r>
          </w:p>
        </w:tc>
      </w:tr>
      <w:tr w14:paraId="00D9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F0C9A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F-01</w:t>
            </w:r>
          </w:p>
        </w:tc>
        <w:tc>
          <w:tcPr>
            <w:tcW w:w="1843" w:type="dxa"/>
          </w:tcPr>
          <w:p w14:paraId="4D759EA7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图 1 数据Kahn排序正确性</w:t>
            </w:r>
          </w:p>
        </w:tc>
        <w:tc>
          <w:tcPr>
            <w:tcW w:w="2126" w:type="dxa"/>
          </w:tcPr>
          <w:p w14:paraId="34545E5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A</w:t>
            </w:r>
            <w:r>
              <w:rPr>
                <w:szCs w:val="21"/>
              </w:rPr>
              <w:t>的TopologicalSolver</w:t>
            </w:r>
          </w:p>
        </w:tc>
        <w:tc>
          <w:tcPr>
            <w:tcW w:w="1774" w:type="dxa"/>
          </w:tcPr>
          <w:p w14:paraId="23B3D1C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Kahn序列长度15</w:t>
            </w:r>
          </w:p>
        </w:tc>
        <w:tc>
          <w:tcPr>
            <w:tcW w:w="1728" w:type="dxa"/>
          </w:tcPr>
          <w:p w14:paraId="44836C2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23DB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8BB42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F-02</w:t>
            </w:r>
          </w:p>
        </w:tc>
        <w:tc>
          <w:tcPr>
            <w:tcW w:w="1843" w:type="dxa"/>
          </w:tcPr>
          <w:p w14:paraId="108BCF9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图 1数据环检测</w:t>
            </w:r>
          </w:p>
        </w:tc>
        <w:tc>
          <w:tcPr>
            <w:tcW w:w="2126" w:type="dxa"/>
          </w:tcPr>
          <w:p w14:paraId="5EA8478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A的CycleDetector</w:t>
            </w:r>
          </w:p>
        </w:tc>
        <w:tc>
          <w:tcPr>
            <w:tcW w:w="1774" w:type="dxa"/>
          </w:tcPr>
          <w:p w14:paraId="78CCADD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返回空列表，无环</w:t>
            </w:r>
          </w:p>
        </w:tc>
        <w:tc>
          <w:tcPr>
            <w:tcW w:w="1728" w:type="dxa"/>
          </w:tcPr>
          <w:p w14:paraId="5F35892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5B1E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40A34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F-03</w:t>
            </w:r>
          </w:p>
        </w:tc>
        <w:tc>
          <w:tcPr>
            <w:tcW w:w="1843" w:type="dxa"/>
          </w:tcPr>
          <w:p w14:paraId="5BC5DD7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图 1数据全枚举</w:t>
            </w:r>
          </w:p>
        </w:tc>
        <w:tc>
          <w:tcPr>
            <w:tcW w:w="2126" w:type="dxa"/>
          </w:tcPr>
          <w:p w14:paraId="50CF3C2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A的AllTopoSorts</w:t>
            </w:r>
          </w:p>
        </w:tc>
        <w:tc>
          <w:tcPr>
            <w:tcW w:w="1774" w:type="dxa"/>
          </w:tcPr>
          <w:p w14:paraId="3942CCE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生成31,185 条序列，COMPLETED</w:t>
            </w:r>
          </w:p>
        </w:tc>
        <w:tc>
          <w:tcPr>
            <w:tcW w:w="1728" w:type="dxa"/>
          </w:tcPr>
          <w:p w14:paraId="52BA962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 / T-A3</w:t>
            </w:r>
          </w:p>
        </w:tc>
      </w:tr>
      <w:tr w14:paraId="76A6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E1A24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F-04</w:t>
            </w:r>
          </w:p>
        </w:tc>
        <w:tc>
          <w:tcPr>
            <w:tcW w:w="1843" w:type="dxa"/>
          </w:tcPr>
          <w:p w14:paraId="441C300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合法 &lt;a,b&gt; 关系解析</w:t>
            </w:r>
          </w:p>
        </w:tc>
        <w:tc>
          <w:tcPr>
            <w:tcW w:w="2126" w:type="dxa"/>
          </w:tcPr>
          <w:p w14:paraId="086B3E0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774" w:type="dxa"/>
          </w:tcPr>
          <w:p w14:paraId="1537894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建图成功，无错误</w:t>
            </w:r>
          </w:p>
        </w:tc>
        <w:tc>
          <w:tcPr>
            <w:tcW w:w="1728" w:type="dxa"/>
          </w:tcPr>
          <w:p w14:paraId="0E9B4B5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  <w:tr w14:paraId="6210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C5D7C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F-05</w:t>
            </w:r>
          </w:p>
        </w:tc>
        <w:tc>
          <w:tcPr>
            <w:tcW w:w="1843" w:type="dxa"/>
          </w:tcPr>
          <w:p w14:paraId="2AF3F54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合法 &lt;a,b&gt; 关系校验</w:t>
            </w:r>
          </w:p>
        </w:tc>
        <w:tc>
          <w:tcPr>
            <w:tcW w:w="2126" w:type="dxa"/>
          </w:tcPr>
          <w:p w14:paraId="6C15E56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D的InputValidator</w:t>
            </w:r>
          </w:p>
        </w:tc>
        <w:tc>
          <w:tcPr>
            <w:tcW w:w="1774" w:type="dxa"/>
          </w:tcPr>
          <w:p w14:paraId="1F0FAD1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校验通过，无错误</w:t>
            </w:r>
          </w:p>
        </w:tc>
        <w:tc>
          <w:tcPr>
            <w:tcW w:w="1728" w:type="dxa"/>
          </w:tcPr>
          <w:p w14:paraId="3770163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T-D3</w:t>
            </w:r>
          </w:p>
        </w:tc>
      </w:tr>
      <w:tr w14:paraId="66A4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A2F10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F-06</w:t>
            </w:r>
          </w:p>
        </w:tc>
        <w:tc>
          <w:tcPr>
            <w:tcW w:w="1843" w:type="dxa"/>
          </w:tcPr>
          <w:p w14:paraId="75045D0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导出txt格式</w:t>
            </w:r>
          </w:p>
        </w:tc>
        <w:tc>
          <w:tcPr>
            <w:tcW w:w="2126" w:type="dxa"/>
          </w:tcPr>
          <w:p w14:paraId="437188B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D的FileManager</w:t>
            </w:r>
          </w:p>
        </w:tc>
        <w:tc>
          <w:tcPr>
            <w:tcW w:w="1774" w:type="dxa"/>
          </w:tcPr>
          <w:p w14:paraId="7596D714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每条序列一行，含完整性标记</w:t>
            </w:r>
          </w:p>
        </w:tc>
        <w:tc>
          <w:tcPr>
            <w:tcW w:w="1728" w:type="dxa"/>
          </w:tcPr>
          <w:p w14:paraId="36C60B1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T-D2</w:t>
            </w:r>
          </w:p>
        </w:tc>
      </w:tr>
      <w:tr w14:paraId="48F7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14E13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F-07</w:t>
            </w:r>
          </w:p>
        </w:tc>
        <w:tc>
          <w:tcPr>
            <w:tcW w:w="1843" w:type="dxa"/>
          </w:tcPr>
          <w:p w14:paraId="56121A2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导出csv格式</w:t>
            </w:r>
          </w:p>
        </w:tc>
        <w:tc>
          <w:tcPr>
            <w:tcW w:w="2126" w:type="dxa"/>
          </w:tcPr>
          <w:p w14:paraId="0F825C6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D的FileManager</w:t>
            </w:r>
          </w:p>
        </w:tc>
        <w:tc>
          <w:tcPr>
            <w:tcW w:w="1774" w:type="dxa"/>
          </w:tcPr>
          <w:p w14:paraId="1720B10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含UTF-8 BOM，可被Excel打开</w:t>
            </w:r>
          </w:p>
        </w:tc>
        <w:tc>
          <w:tcPr>
            <w:tcW w:w="1728" w:type="dxa"/>
          </w:tcPr>
          <w:p w14:paraId="5C33C41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T-D2</w:t>
            </w:r>
          </w:p>
        </w:tc>
      </w:tr>
      <w:tr w14:paraId="7F25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69FF2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F-08</w:t>
            </w:r>
          </w:p>
        </w:tc>
        <w:tc>
          <w:tcPr>
            <w:tcW w:w="1843" w:type="dxa"/>
          </w:tcPr>
          <w:p w14:paraId="3B6F8F6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figure1.txt</w:t>
            </w:r>
            <w:r>
              <w:rPr>
                <w:rStyle w:val="140"/>
                <w:szCs w:val="21"/>
              </w:rPr>
              <w:footnoteReference w:id="1"/>
            </w:r>
            <w:r>
              <w:rPr>
                <w:szCs w:val="21"/>
              </w:rPr>
              <w:t>数据验证</w:t>
            </w:r>
          </w:p>
        </w:tc>
        <w:tc>
          <w:tcPr>
            <w:tcW w:w="2126" w:type="dxa"/>
          </w:tcPr>
          <w:p w14:paraId="41DD60B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D的TestCurriculumData</w:t>
            </w:r>
          </w:p>
        </w:tc>
        <w:tc>
          <w:tcPr>
            <w:tcW w:w="1774" w:type="dxa"/>
          </w:tcPr>
          <w:p w14:paraId="64D562A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15节点16边无环</w:t>
            </w:r>
          </w:p>
        </w:tc>
        <w:tc>
          <w:tcPr>
            <w:tcW w:w="1728" w:type="dxa"/>
          </w:tcPr>
          <w:p w14:paraId="6937077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T-D6</w:t>
            </w:r>
          </w:p>
        </w:tc>
      </w:tr>
      <w:tr w14:paraId="71A5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6AC34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F-09</w:t>
            </w:r>
          </w:p>
        </w:tc>
        <w:tc>
          <w:tcPr>
            <w:tcW w:w="1843" w:type="dxa"/>
          </w:tcPr>
          <w:p w14:paraId="40D27DB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curriculum.txt数据验证</w:t>
            </w:r>
          </w:p>
        </w:tc>
        <w:tc>
          <w:tcPr>
            <w:tcW w:w="2126" w:type="dxa"/>
          </w:tcPr>
          <w:p w14:paraId="662CD5A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D的TestCurriculumData</w:t>
            </w:r>
          </w:p>
        </w:tc>
        <w:tc>
          <w:tcPr>
            <w:tcW w:w="1774" w:type="dxa"/>
          </w:tcPr>
          <w:p w14:paraId="610D462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43节点85边无环</w:t>
            </w:r>
          </w:p>
        </w:tc>
        <w:tc>
          <w:tcPr>
            <w:tcW w:w="1728" w:type="dxa"/>
          </w:tcPr>
          <w:p w14:paraId="554921E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T-D6</w:t>
            </w:r>
          </w:p>
        </w:tc>
      </w:tr>
    </w:tbl>
    <w:p w14:paraId="793E7FB5">
      <w:pPr>
        <w:spacing w:after="0" w:line="300" w:lineRule="auto"/>
        <w:jc w:val="both"/>
        <w:rPr>
          <w:sz w:val="18"/>
          <w:szCs w:val="18"/>
          <w:lang w:eastAsia="zh-CN"/>
        </w:rPr>
      </w:pPr>
    </w:p>
    <w:p w14:paraId="6DB640DB">
      <w:pPr>
        <w:pStyle w:val="4"/>
        <w:spacing w:before="120" w:beforeLines="50" w:line="300" w:lineRule="auto"/>
        <w:rPr>
          <w:rFonts w:hint="eastAsia" w:ascii="黑体" w:hAnsi="黑体"/>
          <w:lang w:eastAsia="zh-CN"/>
        </w:rPr>
      </w:pPr>
      <w:bookmarkStart w:id="4" w:name="_Toc241158790"/>
      <w:r>
        <w:rPr>
          <w:rFonts w:ascii="黑体" w:hAnsi="黑体"/>
          <w:lang w:eastAsia="zh-CN"/>
        </w:rPr>
        <w:t>3.2 边界测试</w:t>
      </w:r>
      <w:bookmarkEnd w:id="4"/>
    </w:p>
    <w:p w14:paraId="03E30660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表3-2 边界测试用例表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701"/>
        <w:gridCol w:w="1815"/>
        <w:gridCol w:w="1836"/>
        <w:gridCol w:w="34"/>
        <w:gridCol w:w="1694"/>
      </w:tblGrid>
      <w:tr w14:paraId="5DD1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60" w:type="dxa"/>
            <w:shd w:val="clear" w:color="auto" w:fill="BEBEBE" w:themeFill="background1" w:themeFillShade="BF"/>
          </w:tcPr>
          <w:p w14:paraId="37784B3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编号</w:t>
            </w:r>
          </w:p>
        </w:tc>
        <w:tc>
          <w:tcPr>
            <w:tcW w:w="1701" w:type="dxa"/>
            <w:shd w:val="clear" w:color="auto" w:fill="BEBEBE" w:themeFill="background1" w:themeFillShade="BF"/>
          </w:tcPr>
          <w:p w14:paraId="1CEB767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用例</w:t>
            </w:r>
          </w:p>
        </w:tc>
        <w:tc>
          <w:tcPr>
            <w:tcW w:w="1815" w:type="dxa"/>
            <w:shd w:val="clear" w:color="auto" w:fill="BEBEBE" w:themeFill="background1" w:themeFillShade="BF"/>
          </w:tcPr>
          <w:p w14:paraId="102CB77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测试对象</w:t>
            </w:r>
          </w:p>
        </w:tc>
        <w:tc>
          <w:tcPr>
            <w:tcW w:w="1870" w:type="dxa"/>
            <w:gridSpan w:val="2"/>
            <w:shd w:val="clear" w:color="auto" w:fill="BEBEBE" w:themeFill="background1" w:themeFillShade="BF"/>
          </w:tcPr>
          <w:p w14:paraId="1E87B40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期望结果</w:t>
            </w:r>
          </w:p>
        </w:tc>
        <w:tc>
          <w:tcPr>
            <w:tcW w:w="1694" w:type="dxa"/>
            <w:shd w:val="clear" w:color="auto" w:fill="BEBEBE" w:themeFill="background1" w:themeFillShade="BF"/>
          </w:tcPr>
          <w:p w14:paraId="5711B81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来源</w:t>
            </w:r>
          </w:p>
        </w:tc>
      </w:tr>
      <w:tr w14:paraId="2EDD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451E33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B-01</w:t>
            </w:r>
          </w:p>
        </w:tc>
        <w:tc>
          <w:tcPr>
            <w:tcW w:w="1701" w:type="dxa"/>
          </w:tcPr>
          <w:p w14:paraId="1487B3B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空图</w:t>
            </w:r>
          </w:p>
        </w:tc>
        <w:tc>
          <w:tcPr>
            <w:tcW w:w="1815" w:type="dxa"/>
          </w:tcPr>
          <w:p w14:paraId="3506466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A的算法</w:t>
            </w:r>
          </w:p>
        </w:tc>
        <w:tc>
          <w:tcPr>
            <w:tcW w:w="1836" w:type="dxa"/>
          </w:tcPr>
          <w:p w14:paraId="4CC8A05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空序列，无环</w:t>
            </w:r>
          </w:p>
        </w:tc>
        <w:tc>
          <w:tcPr>
            <w:tcW w:w="1728" w:type="dxa"/>
            <w:gridSpan w:val="2"/>
          </w:tcPr>
          <w:p w14:paraId="47BCBE5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6D69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50806B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B-02</w:t>
            </w:r>
          </w:p>
        </w:tc>
        <w:tc>
          <w:tcPr>
            <w:tcW w:w="1701" w:type="dxa"/>
          </w:tcPr>
          <w:p w14:paraId="6FF5B68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单节点无边</w:t>
            </w:r>
          </w:p>
        </w:tc>
        <w:tc>
          <w:tcPr>
            <w:tcW w:w="1815" w:type="dxa"/>
          </w:tcPr>
          <w:p w14:paraId="4068270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A的算法</w:t>
            </w:r>
          </w:p>
        </w:tc>
        <w:tc>
          <w:tcPr>
            <w:tcW w:w="1836" w:type="dxa"/>
          </w:tcPr>
          <w:p w14:paraId="76AEAE4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唯一序列</w:t>
            </w:r>
          </w:p>
        </w:tc>
        <w:tc>
          <w:tcPr>
            <w:tcW w:w="1728" w:type="dxa"/>
            <w:gridSpan w:val="2"/>
          </w:tcPr>
          <w:p w14:paraId="2660DF7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2E64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B262B1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B-03</w:t>
            </w:r>
          </w:p>
        </w:tc>
        <w:tc>
          <w:tcPr>
            <w:tcW w:w="1701" w:type="dxa"/>
          </w:tcPr>
          <w:p w14:paraId="5250948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全部孤立节点</w:t>
            </w:r>
          </w:p>
        </w:tc>
        <w:tc>
          <w:tcPr>
            <w:tcW w:w="1815" w:type="dxa"/>
          </w:tcPr>
          <w:p w14:paraId="785F0A8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A的算法</w:t>
            </w:r>
          </w:p>
        </w:tc>
        <w:tc>
          <w:tcPr>
            <w:tcW w:w="1836" w:type="dxa"/>
          </w:tcPr>
          <w:p w14:paraId="7124F20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所有排列</w:t>
            </w:r>
          </w:p>
        </w:tc>
        <w:tc>
          <w:tcPr>
            <w:tcW w:w="1728" w:type="dxa"/>
            <w:gridSpan w:val="2"/>
          </w:tcPr>
          <w:p w14:paraId="3165EDE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36CD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51D5C9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B-04</w:t>
            </w:r>
          </w:p>
        </w:tc>
        <w:tc>
          <w:tcPr>
            <w:tcW w:w="1701" w:type="dxa"/>
          </w:tcPr>
          <w:p w14:paraId="3276B74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大量同层零入度节点</w:t>
            </w:r>
          </w:p>
        </w:tc>
        <w:tc>
          <w:tcPr>
            <w:tcW w:w="1815" w:type="dxa"/>
          </w:tcPr>
          <w:p w14:paraId="0F62A44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A的算法</w:t>
            </w:r>
          </w:p>
        </w:tc>
        <w:tc>
          <w:tcPr>
            <w:tcW w:w="1836" w:type="dxa"/>
          </w:tcPr>
          <w:p w14:paraId="5645A83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正常返回</w:t>
            </w:r>
          </w:p>
        </w:tc>
        <w:tc>
          <w:tcPr>
            <w:tcW w:w="1728" w:type="dxa"/>
            <w:gridSpan w:val="2"/>
          </w:tcPr>
          <w:p w14:paraId="4954019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  <w:tr w14:paraId="1E4A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100DB5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B-05</w:t>
            </w:r>
          </w:p>
        </w:tc>
        <w:tc>
          <w:tcPr>
            <w:tcW w:w="1701" w:type="dxa"/>
          </w:tcPr>
          <w:p w14:paraId="18EADDA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带注释行</w:t>
            </w:r>
          </w:p>
        </w:tc>
        <w:tc>
          <w:tcPr>
            <w:tcW w:w="1815" w:type="dxa"/>
          </w:tcPr>
          <w:p w14:paraId="054591E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58FC230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跳过注释，正常建图</w:t>
            </w:r>
          </w:p>
        </w:tc>
        <w:tc>
          <w:tcPr>
            <w:tcW w:w="1728" w:type="dxa"/>
            <w:gridSpan w:val="2"/>
          </w:tcPr>
          <w:p w14:paraId="5BD8914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  <w:tr w14:paraId="4658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23CA3B8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B-06</w:t>
            </w:r>
          </w:p>
        </w:tc>
        <w:tc>
          <w:tcPr>
            <w:tcW w:w="1701" w:type="dxa"/>
          </w:tcPr>
          <w:p w14:paraId="205B10D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带空行</w:t>
            </w:r>
          </w:p>
        </w:tc>
        <w:tc>
          <w:tcPr>
            <w:tcW w:w="1815" w:type="dxa"/>
          </w:tcPr>
          <w:p w14:paraId="60A1338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2341FFA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跳过空行，正常建图</w:t>
            </w:r>
          </w:p>
        </w:tc>
        <w:tc>
          <w:tcPr>
            <w:tcW w:w="1728" w:type="dxa"/>
            <w:gridSpan w:val="2"/>
          </w:tcPr>
          <w:p w14:paraId="35F9AC6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  <w:tr w14:paraId="716B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6FFA03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B-07</w:t>
            </w:r>
          </w:p>
        </w:tc>
        <w:tc>
          <w:tcPr>
            <w:tcW w:w="1701" w:type="dxa"/>
          </w:tcPr>
          <w:p w14:paraId="57B36BD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行首尾多余空格</w:t>
            </w:r>
          </w:p>
        </w:tc>
        <w:tc>
          <w:tcPr>
            <w:tcW w:w="1815" w:type="dxa"/>
          </w:tcPr>
          <w:p w14:paraId="193D514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6064DF4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strip()后正常解析</w:t>
            </w:r>
          </w:p>
        </w:tc>
        <w:tc>
          <w:tcPr>
            <w:tcW w:w="1728" w:type="dxa"/>
            <w:gridSpan w:val="2"/>
          </w:tcPr>
          <w:p w14:paraId="18D6544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  <w:tr w14:paraId="4A9E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34046C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B-08</w:t>
            </w:r>
          </w:p>
        </w:tc>
        <w:tc>
          <w:tcPr>
            <w:tcW w:w="1701" w:type="dxa"/>
          </w:tcPr>
          <w:p w14:paraId="63E8D6C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名称含内部空格</w:t>
            </w:r>
          </w:p>
        </w:tc>
        <w:tc>
          <w:tcPr>
            <w:tcW w:w="1815" w:type="dxa"/>
          </w:tcPr>
          <w:p w14:paraId="7685566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744FB44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保留内部空格</w:t>
            </w:r>
          </w:p>
        </w:tc>
        <w:tc>
          <w:tcPr>
            <w:tcW w:w="1728" w:type="dxa"/>
            <w:gridSpan w:val="2"/>
          </w:tcPr>
          <w:p w14:paraId="30C32CE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  <w:tr w14:paraId="5306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3FA87EA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B-09</w:t>
            </w:r>
          </w:p>
        </w:tc>
        <w:tc>
          <w:tcPr>
            <w:tcW w:w="1701" w:type="dxa"/>
          </w:tcPr>
          <w:p w14:paraId="3E0FF49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自环 &lt;A,A&gt;</w:t>
            </w:r>
          </w:p>
        </w:tc>
        <w:tc>
          <w:tcPr>
            <w:tcW w:w="1815" w:type="dxa"/>
          </w:tcPr>
          <w:p w14:paraId="0526D42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的 DataParser</w:t>
            </w:r>
          </w:p>
        </w:tc>
        <w:tc>
          <w:tcPr>
            <w:tcW w:w="1836" w:type="dxa"/>
          </w:tcPr>
          <w:p w14:paraId="3DA5450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保留入图，不报错</w:t>
            </w:r>
          </w:p>
        </w:tc>
        <w:tc>
          <w:tcPr>
            <w:tcW w:w="1728" w:type="dxa"/>
            <w:gridSpan w:val="2"/>
          </w:tcPr>
          <w:p w14:paraId="08557F6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</w:t>
            </w:r>
          </w:p>
        </w:tc>
      </w:tr>
    </w:tbl>
    <w:p w14:paraId="2EB8E7DE">
      <w:pPr>
        <w:spacing w:after="4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4598035</wp:posOffset>
                </wp:positionH>
                <wp:positionV relativeFrom="paragraph">
                  <wp:posOffset>-2239645</wp:posOffset>
                </wp:positionV>
                <wp:extent cx="890270" cy="248920"/>
                <wp:effectExtent l="0" t="0" r="0" b="0"/>
                <wp:wrapSquare wrapText="bothSides"/>
                <wp:docPr id="189467777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22D47">
                            <w:pPr>
                              <w:jc w:val="right"/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续表3-2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62.05pt;margin-top:-176.35pt;height:19.6pt;width:70.1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ZUb923gAAAA0BAAAPAAAAAAAAAAEA&#10;IAAAACIAAABkcnMvZG93bnJldi54bWxQSwECFAAUAAAACACHTuJAw9goYEICAABu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A22D47">
                      <w:pPr>
                        <w:jc w:val="right"/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续表3-2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A40BE4">
      <w:pPr>
        <w:pStyle w:val="4"/>
        <w:spacing w:before="120" w:beforeLines="50" w:line="300" w:lineRule="auto"/>
        <w:rPr>
          <w:rFonts w:hint="eastAsia" w:ascii="黑体" w:hAnsi="黑体"/>
          <w:lang w:eastAsia="zh-CN"/>
        </w:rPr>
      </w:pPr>
      <w:bookmarkStart w:id="5" w:name="_Toc241158791"/>
      <w:r>
        <w:rPr>
          <w:rFonts w:ascii="黑体" w:hAnsi="黑体"/>
          <w:lang w:eastAsia="zh-CN"/>
        </w:rPr>
        <w:t>3.3 异常测试</w:t>
      </w:r>
      <w:bookmarkEnd w:id="5"/>
    </w:p>
    <w:p w14:paraId="5E68CDF1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表3-3 异常测试用例表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647"/>
        <w:gridCol w:w="1728"/>
        <w:gridCol w:w="1836"/>
        <w:gridCol w:w="1728"/>
      </w:tblGrid>
      <w:tr w14:paraId="29C8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BEBEBE" w:themeFill="background1" w:themeFillShade="BF"/>
          </w:tcPr>
          <w:p w14:paraId="75B1858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编号</w:t>
            </w:r>
          </w:p>
        </w:tc>
        <w:tc>
          <w:tcPr>
            <w:tcW w:w="1647" w:type="dxa"/>
            <w:shd w:val="clear" w:color="auto" w:fill="BEBEBE" w:themeFill="background1" w:themeFillShade="BF"/>
          </w:tcPr>
          <w:p w14:paraId="365C198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用例</w:t>
            </w:r>
          </w:p>
        </w:tc>
        <w:tc>
          <w:tcPr>
            <w:tcW w:w="1728" w:type="dxa"/>
            <w:shd w:val="clear" w:color="auto" w:fill="BEBEBE" w:themeFill="background1" w:themeFillShade="BF"/>
          </w:tcPr>
          <w:p w14:paraId="064C448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测试对象</w:t>
            </w:r>
          </w:p>
        </w:tc>
        <w:tc>
          <w:tcPr>
            <w:tcW w:w="1836" w:type="dxa"/>
            <w:shd w:val="clear" w:color="auto" w:fill="BEBEBE" w:themeFill="background1" w:themeFillShade="BF"/>
          </w:tcPr>
          <w:p w14:paraId="36EEE6B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期望结果</w:t>
            </w:r>
          </w:p>
        </w:tc>
        <w:tc>
          <w:tcPr>
            <w:tcW w:w="1728" w:type="dxa"/>
            <w:shd w:val="clear" w:color="auto" w:fill="BEBEBE" w:themeFill="background1" w:themeFillShade="BF"/>
          </w:tcPr>
          <w:p w14:paraId="06168A6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来源</w:t>
            </w:r>
          </w:p>
        </w:tc>
      </w:tr>
      <w:tr w14:paraId="66A3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47ED9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E-01</w:t>
            </w:r>
          </w:p>
        </w:tc>
        <w:tc>
          <w:tcPr>
            <w:tcW w:w="1647" w:type="dxa"/>
          </w:tcPr>
          <w:p w14:paraId="2871BDED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缺少左括号</w:t>
            </w:r>
          </w:p>
        </w:tc>
        <w:tc>
          <w:tcPr>
            <w:tcW w:w="1728" w:type="dxa"/>
          </w:tcPr>
          <w:p w14:paraId="2E8FF674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63EE934F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报“缺少左括号 '&lt;'”</w:t>
            </w:r>
          </w:p>
        </w:tc>
        <w:tc>
          <w:tcPr>
            <w:tcW w:w="1728" w:type="dxa"/>
          </w:tcPr>
          <w:p w14:paraId="52962F5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0DFC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7B737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E-02</w:t>
            </w:r>
          </w:p>
        </w:tc>
        <w:tc>
          <w:tcPr>
            <w:tcW w:w="1647" w:type="dxa"/>
          </w:tcPr>
          <w:p w14:paraId="2D0921C7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缺少右括号</w:t>
            </w:r>
          </w:p>
        </w:tc>
        <w:tc>
          <w:tcPr>
            <w:tcW w:w="1728" w:type="dxa"/>
          </w:tcPr>
          <w:p w14:paraId="526193B4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046C3404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报“缺少右括号 '&gt;'”</w:t>
            </w:r>
          </w:p>
        </w:tc>
        <w:tc>
          <w:tcPr>
            <w:tcW w:w="1728" w:type="dxa"/>
          </w:tcPr>
          <w:p w14:paraId="461425D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04A1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AB75E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E-03</w:t>
            </w:r>
          </w:p>
        </w:tc>
        <w:tc>
          <w:tcPr>
            <w:tcW w:w="1647" w:type="dxa"/>
          </w:tcPr>
          <w:p w14:paraId="0ED7C23E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缺少逗号</w:t>
            </w:r>
          </w:p>
        </w:tc>
        <w:tc>
          <w:tcPr>
            <w:tcW w:w="1728" w:type="dxa"/>
          </w:tcPr>
          <w:p w14:paraId="06438065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66A15B2F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报“缺少逗号分隔符”</w:t>
            </w:r>
          </w:p>
        </w:tc>
        <w:tc>
          <w:tcPr>
            <w:tcW w:w="1728" w:type="dxa"/>
          </w:tcPr>
          <w:p w14:paraId="573418A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12BF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0F800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E-04</w:t>
            </w:r>
          </w:p>
        </w:tc>
        <w:tc>
          <w:tcPr>
            <w:tcW w:w="1647" w:type="dxa"/>
          </w:tcPr>
          <w:p w14:paraId="72AF5286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乱码行</w:t>
            </w:r>
          </w:p>
        </w:tc>
        <w:tc>
          <w:tcPr>
            <w:tcW w:w="1728" w:type="dxa"/>
          </w:tcPr>
          <w:p w14:paraId="4AFDD18B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065CACDF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报“缺少左括号 '&lt;'”</w:t>
            </w:r>
          </w:p>
        </w:tc>
        <w:tc>
          <w:tcPr>
            <w:tcW w:w="1728" w:type="dxa"/>
          </w:tcPr>
          <w:p w14:paraId="2C60A5A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4129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FAC3B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E-05</w:t>
            </w:r>
          </w:p>
        </w:tc>
        <w:tc>
          <w:tcPr>
            <w:tcW w:w="1647" w:type="dxa"/>
          </w:tcPr>
          <w:p w14:paraId="49339641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括号内为空 &lt;&gt;</w:t>
            </w:r>
          </w:p>
        </w:tc>
        <w:tc>
          <w:tcPr>
            <w:tcW w:w="1728" w:type="dxa"/>
          </w:tcPr>
          <w:p w14:paraId="5B1813BA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45B9B7C9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报“括号内为空”</w:t>
            </w:r>
          </w:p>
        </w:tc>
        <w:tc>
          <w:tcPr>
            <w:tcW w:w="1728" w:type="dxa"/>
          </w:tcPr>
          <w:p w14:paraId="00CC857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09FB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AC24E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E-06</w:t>
            </w:r>
          </w:p>
        </w:tc>
        <w:tc>
          <w:tcPr>
            <w:tcW w:w="1647" w:type="dxa"/>
          </w:tcPr>
          <w:p w14:paraId="6A110A02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尖括号顺序错误 &gt;A,B&lt;</w:t>
            </w:r>
          </w:p>
        </w:tc>
        <w:tc>
          <w:tcPr>
            <w:tcW w:w="1728" w:type="dxa"/>
          </w:tcPr>
          <w:p w14:paraId="2AB9E93C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39357BF6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报“尖括号顺序错误”</w:t>
            </w:r>
          </w:p>
        </w:tc>
        <w:tc>
          <w:tcPr>
            <w:tcW w:w="1728" w:type="dxa"/>
          </w:tcPr>
          <w:p w14:paraId="53E16C0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46D7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4230F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E-07</w:t>
            </w:r>
          </w:p>
        </w:tc>
        <w:tc>
          <w:tcPr>
            <w:tcW w:w="1647" w:type="dxa"/>
          </w:tcPr>
          <w:p w14:paraId="4C5D1273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起点名称为空 &lt;,B&gt;</w:t>
            </w:r>
          </w:p>
        </w:tc>
        <w:tc>
          <w:tcPr>
            <w:tcW w:w="1728" w:type="dxa"/>
          </w:tcPr>
          <w:p w14:paraId="2999B1E7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084AA285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报“起点名称为空”</w:t>
            </w:r>
          </w:p>
        </w:tc>
        <w:tc>
          <w:tcPr>
            <w:tcW w:w="1728" w:type="dxa"/>
          </w:tcPr>
          <w:p w14:paraId="3249734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22AF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0576B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E-08</w:t>
            </w:r>
          </w:p>
        </w:tc>
        <w:tc>
          <w:tcPr>
            <w:tcW w:w="1647" w:type="dxa"/>
          </w:tcPr>
          <w:p w14:paraId="4EA88773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终点名称为空 &lt;A,&gt;</w:t>
            </w:r>
          </w:p>
        </w:tc>
        <w:tc>
          <w:tcPr>
            <w:tcW w:w="1728" w:type="dxa"/>
          </w:tcPr>
          <w:p w14:paraId="3261245D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53BCD89A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报“终点名称为空”</w:t>
            </w:r>
          </w:p>
        </w:tc>
        <w:tc>
          <w:tcPr>
            <w:tcW w:w="1728" w:type="dxa"/>
          </w:tcPr>
          <w:p w14:paraId="0ECE7D7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7F21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E9922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E-09</w:t>
            </w:r>
          </w:p>
        </w:tc>
        <w:tc>
          <w:tcPr>
            <w:tcW w:w="1647" w:type="dxa"/>
          </w:tcPr>
          <w:p w14:paraId="4298409A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名称含非法分隔符 &lt;A&lt;,B&gt;</w:t>
            </w:r>
          </w:p>
        </w:tc>
        <w:tc>
          <w:tcPr>
            <w:tcW w:w="1728" w:type="dxa"/>
          </w:tcPr>
          <w:p w14:paraId="65F31F65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3B086286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报“起点名称包含非法字符”</w:t>
            </w:r>
          </w:p>
        </w:tc>
        <w:tc>
          <w:tcPr>
            <w:tcW w:w="1728" w:type="dxa"/>
          </w:tcPr>
          <w:p w14:paraId="4BB879A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0A35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4707F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E-10</w:t>
            </w:r>
          </w:p>
        </w:tc>
        <w:tc>
          <w:tcPr>
            <w:tcW w:w="1647" w:type="dxa"/>
          </w:tcPr>
          <w:p w14:paraId="3008C620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名称含 U+2028 / U+0085 / U+2029</w:t>
            </w:r>
          </w:p>
        </w:tc>
        <w:tc>
          <w:tcPr>
            <w:tcW w:w="1728" w:type="dxa"/>
          </w:tcPr>
          <w:p w14:paraId="5BA59317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7A08AE8C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报“名称包含非法字符”</w:t>
            </w:r>
          </w:p>
        </w:tc>
        <w:tc>
          <w:tcPr>
            <w:tcW w:w="1728" w:type="dxa"/>
          </w:tcPr>
          <w:p w14:paraId="3A1D1ED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7897F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25F0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E-11</w:t>
            </w:r>
          </w:p>
        </w:tc>
        <w:tc>
          <w:tcPr>
            <w:tcW w:w="1647" w:type="dxa"/>
          </w:tcPr>
          <w:p w14:paraId="55D38FA4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名称首尾含 U+2003</w:t>
            </w:r>
          </w:p>
        </w:tc>
        <w:tc>
          <w:tcPr>
            <w:tcW w:w="1728" w:type="dxa"/>
          </w:tcPr>
          <w:p w14:paraId="303A5E18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4A389E8D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strip() 后正常或报“起点名称为空”</w:t>
            </w:r>
          </w:p>
        </w:tc>
        <w:tc>
          <w:tcPr>
            <w:tcW w:w="1728" w:type="dxa"/>
          </w:tcPr>
          <w:p w14:paraId="79276D4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266D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2DFEB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E-12</w:t>
            </w:r>
          </w:p>
        </w:tc>
        <w:tc>
          <w:tcPr>
            <w:tcW w:w="1647" w:type="dxa"/>
          </w:tcPr>
          <w:p w14:paraId="519091E9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重复边</w:t>
            </w:r>
          </w:p>
        </w:tc>
        <w:tc>
          <w:tcPr>
            <w:tcW w:w="1728" w:type="dxa"/>
          </w:tcPr>
          <w:p w14:paraId="323A67BE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D的DataParser</w:t>
            </w:r>
          </w:p>
        </w:tc>
        <w:tc>
          <w:tcPr>
            <w:tcW w:w="1836" w:type="dxa"/>
          </w:tcPr>
          <w:p w14:paraId="05AAC489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产生“重复的关系 &lt;A,B&gt;，已忽略”警告</w:t>
            </w:r>
          </w:p>
        </w:tc>
        <w:tc>
          <w:tcPr>
            <w:tcW w:w="1728" w:type="dxa"/>
          </w:tcPr>
          <w:p w14:paraId="03426D7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T-D1 / T-E2</w:t>
            </w:r>
          </w:p>
        </w:tc>
      </w:tr>
      <w:tr w14:paraId="3EA1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867AF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E-13</w:t>
            </w:r>
          </w:p>
        </w:tc>
        <w:tc>
          <w:tcPr>
            <w:tcW w:w="1647" w:type="dxa"/>
          </w:tcPr>
          <w:p w14:paraId="232831F8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自环、两节点环、三节点环</w:t>
            </w:r>
          </w:p>
        </w:tc>
        <w:tc>
          <w:tcPr>
            <w:tcW w:w="1728" w:type="dxa"/>
          </w:tcPr>
          <w:p w14:paraId="5811C192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A的CycleDetector</w:t>
            </w:r>
          </w:p>
        </w:tc>
        <w:tc>
          <w:tcPr>
            <w:tcW w:w="1836" w:type="dxa"/>
          </w:tcPr>
          <w:p w14:paraId="3C3BED02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返回 [A,A]、[A,B,A]、[A,B,C,A]</w:t>
            </w:r>
          </w:p>
        </w:tc>
        <w:tc>
          <w:tcPr>
            <w:tcW w:w="1728" w:type="dxa"/>
          </w:tcPr>
          <w:p w14:paraId="62003FF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 / T-A4</w:t>
            </w:r>
          </w:p>
        </w:tc>
      </w:tr>
      <w:tr w14:paraId="7061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83942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E-14</w:t>
            </w:r>
          </w:p>
        </w:tc>
        <w:tc>
          <w:tcPr>
            <w:tcW w:w="1647" w:type="dxa"/>
          </w:tcPr>
          <w:p w14:paraId="32D85272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文件不存在</w:t>
            </w:r>
          </w:p>
        </w:tc>
        <w:tc>
          <w:tcPr>
            <w:tcW w:w="1728" w:type="dxa"/>
          </w:tcPr>
          <w:p w14:paraId="2FDFBFEC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D的FileManager</w:t>
            </w:r>
          </w:p>
        </w:tc>
        <w:tc>
          <w:tcPr>
            <w:tcW w:w="1836" w:type="dxa"/>
          </w:tcPr>
          <w:p w14:paraId="35D298C7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抛“文件不存在：XXX”</w:t>
            </w:r>
          </w:p>
        </w:tc>
        <w:tc>
          <w:tcPr>
            <w:tcW w:w="1728" w:type="dxa"/>
          </w:tcPr>
          <w:p w14:paraId="6B3BCE2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T-D2</w:t>
            </w:r>
          </w:p>
        </w:tc>
      </w:tr>
      <w:tr w14:paraId="0A56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0E93A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E-15</w:t>
            </w:r>
          </w:p>
        </w:tc>
        <w:tc>
          <w:tcPr>
            <w:tcW w:w="1647" w:type="dxa"/>
          </w:tcPr>
          <w:p w14:paraId="124454CD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null 文件</w:t>
            </w:r>
          </w:p>
        </w:tc>
        <w:tc>
          <w:tcPr>
            <w:tcW w:w="1728" w:type="dxa"/>
          </w:tcPr>
          <w:p w14:paraId="62760719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D的FileManager</w:t>
            </w:r>
          </w:p>
        </w:tc>
        <w:tc>
          <w:tcPr>
            <w:tcW w:w="1836" w:type="dxa"/>
          </w:tcPr>
          <w:p w14:paraId="64FB46FC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抛“未选择文件”</w:t>
            </w:r>
          </w:p>
        </w:tc>
        <w:tc>
          <w:tcPr>
            <w:tcW w:w="1728" w:type="dxa"/>
          </w:tcPr>
          <w:p w14:paraId="16DF29E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T-D2</w:t>
            </w:r>
          </w:p>
        </w:tc>
      </w:tr>
      <w:tr w14:paraId="712E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2BEE1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E-16</w:t>
            </w:r>
          </w:p>
        </w:tc>
        <w:tc>
          <w:tcPr>
            <w:tcW w:w="1647" w:type="dxa"/>
          </w:tcPr>
          <w:p w14:paraId="4E5A4F0F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导出空结果</w:t>
            </w:r>
          </w:p>
        </w:tc>
        <w:tc>
          <w:tcPr>
            <w:tcW w:w="1728" w:type="dxa"/>
          </w:tcPr>
          <w:p w14:paraId="7997D6B3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D的FileManager</w:t>
            </w:r>
          </w:p>
        </w:tc>
        <w:tc>
          <w:tcPr>
            <w:tcW w:w="1836" w:type="dxa"/>
          </w:tcPr>
          <w:p w14:paraId="51149294">
            <w:pPr>
              <w:spacing w:after="0" w:line="300" w:lineRule="auto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抛“没有可导出的拓扑排序结果”</w:t>
            </w:r>
          </w:p>
        </w:tc>
        <w:tc>
          <w:tcPr>
            <w:tcW w:w="1728" w:type="dxa"/>
          </w:tcPr>
          <w:p w14:paraId="1D4813D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T-D2</w:t>
            </w:r>
          </w:p>
        </w:tc>
      </w:tr>
    </w:tbl>
    <w:p w14:paraId="1E4F374C">
      <w:pPr>
        <w:spacing w:after="40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-2599690</wp:posOffset>
                </wp:positionV>
                <wp:extent cx="890270" cy="248920"/>
                <wp:effectExtent l="0" t="0" r="0" b="0"/>
                <wp:wrapSquare wrapText="bothSides"/>
                <wp:docPr id="102891240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C8DD7">
                            <w:pPr>
                              <w:jc w:val="right"/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续表3-3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61.9pt;margin-top:-204.7pt;height:19.6pt;width:70.1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9eg3N4AAAANAQAADwAAAAAAAAAB&#10;ACAAAAAiAAAAZHJzL2Rvd25yZXYueG1sUEsBAhQAFAAAAAgAh07iQD4uvx1DAgAAbg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0C8DD7">
                      <w:pPr>
                        <w:jc w:val="right"/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续表3-3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911C9">
      <w:pPr>
        <w:pStyle w:val="4"/>
        <w:spacing w:before="120" w:beforeLines="50" w:line="300" w:lineRule="auto"/>
        <w:rPr>
          <w:rFonts w:hint="eastAsia" w:ascii="黑体" w:hAnsi="黑体"/>
          <w:lang w:eastAsia="zh-CN"/>
        </w:rPr>
      </w:pPr>
      <w:bookmarkStart w:id="6" w:name="_Toc241158792"/>
      <w:r>
        <w:rPr>
          <w:rFonts w:ascii="黑体" w:hAnsi="黑体"/>
          <w:lang w:eastAsia="zh-CN"/>
        </w:rPr>
        <w:t>3.4 性能测试</w:t>
      </w:r>
      <w:bookmarkEnd w:id="6"/>
    </w:p>
    <w:p w14:paraId="56FC282E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表3-4 性能测试用例表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85"/>
        <w:gridCol w:w="1713"/>
        <w:gridCol w:w="2106"/>
        <w:gridCol w:w="1678"/>
      </w:tblGrid>
      <w:tr w14:paraId="6C0A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BEBEBE" w:themeFill="background1" w:themeFillShade="BF"/>
          </w:tcPr>
          <w:p w14:paraId="229E569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编号</w:t>
            </w:r>
          </w:p>
        </w:tc>
        <w:tc>
          <w:tcPr>
            <w:tcW w:w="1709" w:type="dxa"/>
            <w:shd w:val="clear" w:color="auto" w:fill="BEBEBE" w:themeFill="background1" w:themeFillShade="BF"/>
          </w:tcPr>
          <w:p w14:paraId="2F6C853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用例</w:t>
            </w:r>
          </w:p>
        </w:tc>
        <w:tc>
          <w:tcPr>
            <w:tcW w:w="1721" w:type="dxa"/>
            <w:shd w:val="clear" w:color="auto" w:fill="BEBEBE" w:themeFill="background1" w:themeFillShade="BF"/>
          </w:tcPr>
          <w:p w14:paraId="713F8F2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测试对象</w:t>
            </w:r>
          </w:p>
        </w:tc>
        <w:tc>
          <w:tcPr>
            <w:tcW w:w="2016" w:type="dxa"/>
            <w:shd w:val="clear" w:color="auto" w:fill="BEBEBE" w:themeFill="background1" w:themeFillShade="BF"/>
          </w:tcPr>
          <w:p w14:paraId="2E64CFB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数据</w:t>
            </w:r>
          </w:p>
        </w:tc>
        <w:tc>
          <w:tcPr>
            <w:tcW w:w="1706" w:type="dxa"/>
            <w:shd w:val="clear" w:color="auto" w:fill="BEBEBE" w:themeFill="background1" w:themeFillShade="BF"/>
          </w:tcPr>
          <w:p w14:paraId="6C82ABE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来源</w:t>
            </w:r>
          </w:p>
        </w:tc>
      </w:tr>
      <w:tr w14:paraId="65FC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9C0F0F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P-01</w:t>
            </w:r>
          </w:p>
        </w:tc>
        <w:tc>
          <w:tcPr>
            <w:tcW w:w="1709" w:type="dxa"/>
          </w:tcPr>
          <w:p w14:paraId="29EA67BD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1000节点链完整枚举</w:t>
            </w:r>
          </w:p>
        </w:tc>
        <w:tc>
          <w:tcPr>
            <w:tcW w:w="1721" w:type="dxa"/>
          </w:tcPr>
          <w:p w14:paraId="209A963A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A的AllTopoSorts</w:t>
            </w:r>
          </w:p>
        </w:tc>
        <w:tc>
          <w:tcPr>
            <w:tcW w:w="2016" w:type="dxa"/>
          </w:tcPr>
          <w:p w14:paraId="6581FD5E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V=1000，E=999，generated=1，complete=true，耗时 29.1279ms</w:t>
            </w:r>
          </w:p>
        </w:tc>
        <w:tc>
          <w:tcPr>
            <w:tcW w:w="1706" w:type="dxa"/>
          </w:tcPr>
          <w:p w14:paraId="46E1F83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T-A3</w:t>
            </w:r>
          </w:p>
        </w:tc>
      </w:tr>
      <w:tr w14:paraId="2478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0D030E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P-02</w:t>
            </w:r>
          </w:p>
        </w:tc>
        <w:tc>
          <w:tcPr>
            <w:tcW w:w="1709" w:type="dxa"/>
          </w:tcPr>
          <w:p w14:paraId="3DF1C518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1000孤立节点限量枚举</w:t>
            </w:r>
          </w:p>
        </w:tc>
        <w:tc>
          <w:tcPr>
            <w:tcW w:w="1721" w:type="dxa"/>
          </w:tcPr>
          <w:p w14:paraId="7F23111E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A的AllTopoSorts</w:t>
            </w:r>
          </w:p>
        </w:tc>
        <w:tc>
          <w:tcPr>
            <w:tcW w:w="2016" w:type="dxa"/>
          </w:tcPr>
          <w:p w14:paraId="7F549F36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V=1000，E=0，generated=1000，LIMIT_REACHED，耗时 104.1797ms</w:t>
            </w:r>
          </w:p>
        </w:tc>
        <w:tc>
          <w:tcPr>
            <w:tcW w:w="1706" w:type="dxa"/>
          </w:tcPr>
          <w:p w14:paraId="6C6CC96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T-A3</w:t>
            </w:r>
          </w:p>
        </w:tc>
      </w:tr>
      <w:tr w14:paraId="1EAB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1BA4F1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P-03</w:t>
            </w:r>
          </w:p>
        </w:tc>
        <w:tc>
          <w:tcPr>
            <w:tcW w:w="1709" w:type="dxa"/>
          </w:tcPr>
          <w:p w14:paraId="23782C6C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1000节点随机 DAG</w:t>
            </w:r>
          </w:p>
        </w:tc>
        <w:tc>
          <w:tcPr>
            <w:tcW w:w="1721" w:type="dxa"/>
          </w:tcPr>
          <w:p w14:paraId="544CFEA1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A的AllTopoSorts</w:t>
            </w:r>
          </w:p>
        </w:tc>
        <w:tc>
          <w:tcPr>
            <w:tcW w:w="2016" w:type="dxa"/>
          </w:tcPr>
          <w:p w14:paraId="28D146B3">
            <w:pPr>
              <w:spacing w:after="0" w:line="300" w:lineRule="auto"/>
              <w:rPr>
                <w:szCs w:val="21"/>
              </w:rPr>
            </w:pPr>
            <w:r>
              <w:rPr>
                <w:szCs w:val="21"/>
              </w:rPr>
              <w:t>边数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szCs w:val="21"/>
              </w:rPr>
              <w:t>1241，Kahn 2ms，环检测 0ms，枚举 19ms，LIMIT_REACHED</w:t>
            </w:r>
          </w:p>
        </w:tc>
        <w:tc>
          <w:tcPr>
            <w:tcW w:w="1706" w:type="dxa"/>
          </w:tcPr>
          <w:p w14:paraId="7F91FD3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T-E1</w:t>
            </w:r>
          </w:p>
        </w:tc>
      </w:tr>
    </w:tbl>
    <w:p w14:paraId="2A17BEA1">
      <w:pPr>
        <w:spacing w:after="0" w:line="300" w:lineRule="auto"/>
        <w:ind w:firstLine="482" w:firstLineChars="200"/>
        <w:jc w:val="both"/>
      </w:pPr>
      <w:r>
        <w:rPr>
          <w:b/>
          <w:color w:val="000000"/>
          <w:sz w:val="24"/>
        </w:rPr>
        <w:t>测试条件说明：</w:t>
      </w:r>
    </w:p>
    <w:p w14:paraId="6BF8E161">
      <w:pPr>
        <w:pStyle w:val="16"/>
        <w:numPr>
          <w:ilvl w:val="0"/>
          <w:numId w:val="9"/>
        </w:numPr>
        <w:spacing w:after="0" w:line="300" w:lineRule="auto"/>
        <w:ind w:left="0" w:firstLine="200"/>
        <w:jc w:val="both"/>
      </w:pPr>
      <w:r>
        <w:rPr>
          <w:color w:val="000000"/>
          <w:sz w:val="24"/>
        </w:rPr>
        <w:t>上述耗时为单次运行记录，来自 A 的 T-A3 和 E 的 T-E1 测试；</w:t>
      </w:r>
    </w:p>
    <w:p w14:paraId="45EB3D99">
      <w:pPr>
        <w:pStyle w:val="16"/>
        <w:numPr>
          <w:ilvl w:val="0"/>
          <w:numId w:val="9"/>
        </w:numPr>
        <w:spacing w:after="0" w:line="300" w:lineRule="auto"/>
        <w:ind w:left="0" w:firstLine="200"/>
        <w:jc w:val="both"/>
      </w:pPr>
      <w:r>
        <w:rPr>
          <w:color w:val="000000"/>
          <w:sz w:val="24"/>
        </w:rPr>
        <w:t>测试机器为 Windows 11 amd64、AMD Ryzen 7 8845H、16 逻辑处理器、约 31.31 GiB 内存、JDK 21.0.6；</w:t>
      </w:r>
    </w:p>
    <w:p w14:paraId="6CA6FE0E">
      <w:pPr>
        <w:pStyle w:val="16"/>
        <w:numPr>
          <w:ilvl w:val="0"/>
          <w:numId w:val="9"/>
        </w:numPr>
        <w:spacing w:after="0" w:line="300" w:lineRule="auto"/>
        <w:ind w:left="0" w:firstLine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计时只覆盖 enumerate 调用，包括图复制、判环、搜索与结果封装，不包括后续校验和写文件；</w:t>
      </w:r>
    </w:p>
    <w:p w14:paraId="5D6D595E">
      <w:pPr>
        <w:pStyle w:val="16"/>
        <w:numPr>
          <w:ilvl w:val="0"/>
          <w:numId w:val="9"/>
        </w:numPr>
        <w:spacing w:after="0" w:line="300" w:lineRule="auto"/>
        <w:ind w:left="0" w:firstLine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每跑一次测试，受机器负载、JVM 预热、GC 等因素影响，耗时会有波动；</w:t>
      </w:r>
    </w:p>
    <w:p w14:paraId="5E035F23">
      <w:pPr>
        <w:pStyle w:val="16"/>
        <w:numPr>
          <w:ilvl w:val="0"/>
          <w:numId w:val="9"/>
        </w:numPr>
        <w:spacing w:after="0" w:line="300" w:lineRule="auto"/>
        <w:ind w:left="0" w:firstLine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上述数据不是固定速度，也不是对所有千节点图的性能保证，仅作为本次初版可用性记录。</w:t>
      </w:r>
      <w:r>
        <w:rPr>
          <w:color w:val="000000"/>
          <w:sz w:val="24"/>
          <w:lang w:eastAsia="zh-CN"/>
        </w:rPr>
        <w:br w:type="page"/>
      </w:r>
    </w:p>
    <w:p w14:paraId="7289529C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7" w:name="_Toc241158793"/>
      <w:r>
        <w:rPr>
          <w:lang w:eastAsia="zh-CN"/>
        </w:rPr>
        <w:t>执行结果</w:t>
      </w:r>
      <w:bookmarkEnd w:id="7"/>
    </w:p>
    <w:p w14:paraId="19332808">
      <w:pPr>
        <w:pStyle w:val="4"/>
        <w:spacing w:before="120" w:beforeLines="50" w:line="300" w:lineRule="auto"/>
        <w:rPr>
          <w:rFonts w:hint="eastAsia" w:ascii="黑体" w:hAnsi="黑体"/>
          <w:lang w:eastAsia="zh-CN"/>
        </w:rPr>
      </w:pPr>
      <w:bookmarkStart w:id="8" w:name="_Toc241158794"/>
      <w:r>
        <w:rPr>
          <w:rFonts w:ascii="黑体" w:hAnsi="黑体"/>
          <w:lang w:eastAsia="zh-CN"/>
        </w:rPr>
        <w:t>4.1 A 的算法自测</w:t>
      </w:r>
      <w:bookmarkEnd w:id="8"/>
    </w:p>
    <w:p w14:paraId="5A936A09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表4-1 A模块算法自测结果表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C6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6457BEC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153E942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结果</w:t>
            </w:r>
          </w:p>
        </w:tc>
      </w:tr>
      <w:tr w14:paraId="5C1E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EA0F4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A1 图结构自测</w:t>
            </w:r>
          </w:p>
        </w:tc>
        <w:tc>
          <w:tcPr>
            <w:tcW w:w="4320" w:type="dxa"/>
          </w:tcPr>
          <w:p w14:paraId="7E59F52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16 / 16</w:t>
            </w:r>
          </w:p>
        </w:tc>
      </w:tr>
      <w:tr w14:paraId="19D5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8B4BFB">
            <w:pPr>
              <w:tabs>
                <w:tab w:val="center" w:pos="2052"/>
              </w:tabs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A3 多序列枚举自测</w:t>
            </w:r>
          </w:p>
        </w:tc>
        <w:tc>
          <w:tcPr>
            <w:tcW w:w="4320" w:type="dxa"/>
          </w:tcPr>
          <w:p w14:paraId="02EEAFA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25 / 25</w:t>
            </w:r>
          </w:p>
        </w:tc>
      </w:tr>
      <w:tr w14:paraId="343E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BCBCE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A4 环检测自测</w:t>
            </w:r>
          </w:p>
        </w:tc>
        <w:tc>
          <w:tcPr>
            <w:tcW w:w="4320" w:type="dxa"/>
          </w:tcPr>
          <w:p w14:paraId="19A6EF7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19 / 19</w:t>
            </w:r>
          </w:p>
        </w:tc>
      </w:tr>
      <w:tr w14:paraId="415E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97A5F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figure1.txt 全枚举</w:t>
            </w:r>
          </w:p>
        </w:tc>
        <w:tc>
          <w:tcPr>
            <w:tcW w:w="4320" w:type="dxa"/>
          </w:tcPr>
          <w:p w14:paraId="58C60FF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31,185 条，COMPLETED，耗时 50.863ms</w:t>
            </w:r>
          </w:p>
        </w:tc>
      </w:tr>
    </w:tbl>
    <w:p w14:paraId="376A509D">
      <w:pPr>
        <w:spacing w:after="0" w:line="300" w:lineRule="auto"/>
        <w:ind w:firstLine="482" w:firstLineChars="20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>测试条件说明：</w:t>
      </w:r>
    </w:p>
    <w:p w14:paraId="04A3772C">
      <w:pPr>
        <w:pStyle w:val="149"/>
        <w:numPr>
          <w:ilvl w:val="0"/>
          <w:numId w:val="10"/>
        </w:numPr>
        <w:spacing w:after="0" w:line="300" w:lineRule="auto"/>
        <w:ind w:left="0" w:firstLine="200"/>
        <w:jc w:val="both"/>
        <w:rPr>
          <w:bCs/>
          <w:color w:val="000000"/>
          <w:sz w:val="24"/>
          <w:lang w:eastAsia="zh-CN"/>
        </w:rPr>
      </w:pPr>
      <w:r>
        <w:rPr>
          <w:bCs/>
          <w:color w:val="000000"/>
          <w:sz w:val="24"/>
          <w:lang w:eastAsia="zh-CN"/>
        </w:rPr>
        <w:t>figure1.txt 全枚举结果 31,185 条，与独立子集动态规划计数一致，结果稳定，不受运行环境影响；</w:t>
      </w:r>
    </w:p>
    <w:p w14:paraId="0E1F8830">
      <w:pPr>
        <w:pStyle w:val="149"/>
        <w:numPr>
          <w:ilvl w:val="0"/>
          <w:numId w:val="10"/>
        </w:numPr>
        <w:spacing w:after="0" w:line="300" w:lineRule="auto"/>
        <w:ind w:left="0" w:firstLine="200"/>
        <w:jc w:val="both"/>
        <w:rPr>
          <w:bCs/>
          <w:color w:val="000000"/>
          <w:sz w:val="24"/>
          <w:lang w:eastAsia="zh-CN"/>
        </w:rPr>
      </w:pPr>
      <w:r>
        <w:rPr>
          <w:bCs/>
          <w:color w:val="000000"/>
          <w:sz w:val="24"/>
          <w:lang w:eastAsia="zh-CN"/>
        </w:rPr>
        <w:t>耗时 50.863ms 为单次运行记录，受机器负载、JVM 预热、GC 等因素影响，不保证每次运行一致；</w:t>
      </w:r>
    </w:p>
    <w:p w14:paraId="64F44091">
      <w:pPr>
        <w:pStyle w:val="149"/>
        <w:numPr>
          <w:ilvl w:val="0"/>
          <w:numId w:val="10"/>
        </w:numPr>
        <w:spacing w:before="120" w:beforeLines="50" w:after="0" w:line="300" w:lineRule="auto"/>
        <w:ind w:left="0" w:firstLine="0"/>
        <w:jc w:val="both"/>
        <w:outlineLvl w:val="1"/>
        <w:rPr>
          <w:bCs/>
          <w:color w:val="000000"/>
          <w:sz w:val="24"/>
        </w:rPr>
      </w:pPr>
      <w:r>
        <w:rPr>
          <w:bCs/>
          <w:color w:val="000000"/>
          <w:sz w:val="24"/>
          <w:lang w:eastAsia="zh-CN"/>
        </w:rPr>
        <w:t>该耗时不是固定速度或全量性能保证，仅作为本次 T-A3 初版验证记录。</w:t>
      </w:r>
      <w:r>
        <w:rPr>
          <w:rFonts w:ascii="黑体" w:hAnsi="黑体"/>
          <w:lang w:eastAsia="zh-CN"/>
        </w:rPr>
        <w:br w:type="textWrapping" w:clear="all"/>
      </w:r>
      <w:bookmarkStart w:id="9" w:name="_Toc241158795"/>
      <w:r>
        <w:rPr>
          <w:rFonts w:ascii="黑体" w:hAnsi="黑体" w:eastAsia="黑体" w:cstheme="majorBidi"/>
          <w:b/>
          <w:bCs/>
          <w:color w:val="000000" w:themeColor="text1"/>
          <w:sz w:val="30"/>
          <w:szCs w:val="26"/>
          <w:lang w:eastAsia="zh-CN"/>
          <w14:textFill>
            <w14:solidFill>
              <w14:schemeClr w14:val="tx1"/>
            </w14:solidFill>
          </w14:textFill>
        </w:rPr>
        <w:t>4.2 E 的测试执行记录</w:t>
      </w:r>
      <w:bookmarkEnd w:id="9"/>
    </w:p>
    <w:p w14:paraId="095DE886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表4-2 E模块测试执行记录表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6D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72AE1B1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测试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1C524D5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结果</w:t>
            </w:r>
          </w:p>
        </w:tc>
      </w:tr>
      <w:tr w14:paraId="49E07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B089FD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color w:val="000000"/>
                <w:szCs w:val="21"/>
              </w:rPr>
              <w:t>T-E1 算法测试</w:t>
            </w:r>
          </w:p>
        </w:tc>
        <w:tc>
          <w:tcPr>
            <w:tcW w:w="4320" w:type="dxa"/>
          </w:tcPr>
          <w:p w14:paraId="69AA6B3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算法测试 PASS 18，FAIL 0</w:t>
            </w:r>
          </w:p>
        </w:tc>
      </w:tr>
      <w:tr w14:paraId="4607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90B2B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T-E2 主解析用例</w:t>
            </w:r>
          </w:p>
        </w:tc>
        <w:tc>
          <w:tcPr>
            <w:tcW w:w="4320" w:type="dxa"/>
          </w:tcPr>
          <w:p w14:paraId="4424777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PASS 29，SKIP 1（T-E2-22 兜底未触发），FAIL 0</w:t>
            </w:r>
          </w:p>
        </w:tc>
      </w:tr>
      <w:tr w14:paraId="3F00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C6959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T-E2 一致性校验</w:t>
            </w:r>
          </w:p>
        </w:tc>
        <w:tc>
          <w:tcPr>
            <w:tcW w:w="4320" w:type="dxa"/>
          </w:tcPr>
          <w:p w14:paraId="2A66A624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PASS 15，FAIL 0</w:t>
            </w:r>
          </w:p>
        </w:tc>
      </w:tr>
    </w:tbl>
    <w:p w14:paraId="305CA52B">
      <w:pPr>
        <w:pStyle w:val="4"/>
        <w:spacing w:before="120" w:beforeLines="50" w:line="300" w:lineRule="auto"/>
        <w:rPr>
          <w:rFonts w:hint="eastAsia" w:ascii="黑体" w:hAnsi="黑体"/>
          <w:lang w:eastAsia="zh-CN"/>
        </w:rPr>
      </w:pPr>
      <w:bookmarkStart w:id="10" w:name="_Toc241158796"/>
      <w:r>
        <w:rPr>
          <w:rFonts w:ascii="黑体" w:hAnsi="黑体"/>
          <w:lang w:eastAsia="zh-CN"/>
        </w:rPr>
        <w:t>4.3 D 的测试执行记录</w:t>
      </w:r>
      <w:bookmarkEnd w:id="10"/>
    </w:p>
    <w:p w14:paraId="6D393018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表4-3 D模块测试执行记录表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9C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45F701E1">
            <w:pPr>
              <w:spacing w:after="0" w:line="300" w:lineRule="auto"/>
              <w:jc w:val="center"/>
              <w:rPr>
                <w:rFonts w:eastAsia="黑体"/>
                <w:b/>
              </w:rPr>
            </w:pPr>
            <w:r>
              <w:rPr>
                <w:rFonts w:eastAsia="黑体"/>
                <w:b/>
              </w:rPr>
              <w:t>测试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300FE3A4">
            <w:pPr>
              <w:spacing w:after="0" w:line="300" w:lineRule="auto"/>
              <w:jc w:val="center"/>
              <w:rPr>
                <w:rFonts w:eastAsia="黑体"/>
                <w:b/>
              </w:rPr>
            </w:pPr>
            <w:r>
              <w:rPr>
                <w:rFonts w:eastAsia="黑体"/>
                <w:b/>
              </w:rPr>
              <w:t>结果</w:t>
            </w:r>
          </w:p>
        </w:tc>
      </w:tr>
      <w:tr w14:paraId="7B1B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BDBF0A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TestDataParser</w:t>
            </w:r>
          </w:p>
        </w:tc>
        <w:tc>
          <w:tcPr>
            <w:tcW w:w="4320" w:type="dxa"/>
          </w:tcPr>
          <w:p w14:paraId="6B56C6F6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通过 35，失败 0</w:t>
            </w:r>
          </w:p>
        </w:tc>
      </w:tr>
      <w:tr w14:paraId="481E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DCC5B8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TestInputValidator</w:t>
            </w:r>
          </w:p>
        </w:tc>
        <w:tc>
          <w:tcPr>
            <w:tcW w:w="4320" w:type="dxa"/>
          </w:tcPr>
          <w:p w14:paraId="039A0E2C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通过 39，失败 0</w:t>
            </w:r>
          </w:p>
        </w:tc>
      </w:tr>
      <w:tr w14:paraId="3103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1DCE18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TestFileManager</w:t>
            </w:r>
          </w:p>
        </w:tc>
        <w:tc>
          <w:tcPr>
            <w:tcW w:w="4320" w:type="dxa"/>
          </w:tcPr>
          <w:p w14:paraId="45783E84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通过 14，失败 0</w:t>
            </w:r>
          </w:p>
        </w:tc>
      </w:tr>
      <w:tr w14:paraId="05E8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ACAACD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TestCurriculumData</w:t>
            </w:r>
          </w:p>
        </w:tc>
        <w:tc>
          <w:tcPr>
            <w:tcW w:w="4320" w:type="dxa"/>
          </w:tcPr>
          <w:p w14:paraId="72216338">
            <w:pPr>
              <w:spacing w:after="0" w:line="300" w:lineRule="auto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通过 10，失败 0</w:t>
            </w:r>
          </w:p>
        </w:tc>
      </w:tr>
    </w:tbl>
    <w:p w14:paraId="3DAB2001">
      <w:pPr>
        <w:pStyle w:val="4"/>
        <w:spacing w:before="120" w:beforeLines="50" w:line="300" w:lineRule="auto"/>
        <w:rPr>
          <w:lang w:eastAsia="zh-CN"/>
        </w:rPr>
      </w:pPr>
      <w:bookmarkStart w:id="11" w:name="_Toc241158797"/>
      <w:r>
        <w:rPr>
          <w:rFonts w:ascii="黑体" w:hAnsi="黑体"/>
          <w:lang w:eastAsia="zh-CN"/>
        </w:rPr>
        <w:t>4.</w:t>
      </w:r>
      <w:r>
        <w:rPr>
          <w:rFonts w:hint="eastAsia" w:ascii="黑体" w:hAnsi="黑体"/>
          <w:lang w:eastAsia="zh-CN"/>
        </w:rPr>
        <w:t>4</w:t>
      </w:r>
      <w:r>
        <w:rPr>
          <w:rFonts w:ascii="黑体" w:hAnsi="黑体"/>
          <w:lang w:eastAsia="zh-CN"/>
        </w:rPr>
        <w:t xml:space="preserve"> 冒烟测试执行结果</w:t>
      </w:r>
      <w:bookmarkEnd w:id="11"/>
    </w:p>
    <w:p w14:paraId="23571DB1">
      <w:pPr>
        <w:spacing w:after="0" w:line="300" w:lineRule="auto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在项目根目录双击运行 run_tests.bat，脚本自动完成“清理旧编译产物 → 全部源码编译 → 执行全套测试”，测试汇总输出至 test/smoke_summary.txt，结果如下：</w:t>
      </w:r>
    </w:p>
    <w:p w14:paraId="29E605EA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hint="eastAsia" w:ascii="黑体" w:hAnsi="黑体" w:eastAsia="黑体"/>
          <w:bCs/>
          <w:sz w:val="18"/>
          <w:szCs w:val="18"/>
          <w:lang w:eastAsia="zh-CN"/>
        </w:rPr>
        <w:br w:type="page"/>
      </w:r>
    </w:p>
    <w:p w14:paraId="5FCAF285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表4-</w:t>
      </w:r>
      <w:r>
        <w:rPr>
          <w:rFonts w:hint="eastAsia" w:ascii="黑体" w:hAnsi="黑体" w:eastAsia="黑体"/>
          <w:bCs/>
          <w:sz w:val="18"/>
          <w:szCs w:val="18"/>
          <w:lang w:eastAsia="zh-CN"/>
        </w:rPr>
        <w:t>4</w:t>
      </w:r>
      <w:r>
        <w:rPr>
          <w:rFonts w:ascii="黑体" w:hAnsi="黑体" w:eastAsia="黑体"/>
          <w:bCs/>
          <w:sz w:val="18"/>
          <w:szCs w:val="18"/>
          <w:lang w:eastAsia="zh-CN"/>
        </w:rPr>
        <w:t xml:space="preserve"> 冒烟测试执行结果表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10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76CCB1C1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测试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25CC2E14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结果</w:t>
            </w:r>
          </w:p>
        </w:tc>
      </w:tr>
      <w:tr w14:paraId="32CC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AE2EB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TestDataParser</w:t>
            </w:r>
          </w:p>
        </w:tc>
        <w:tc>
          <w:tcPr>
            <w:tcW w:w="4320" w:type="dxa"/>
          </w:tcPr>
          <w:p w14:paraId="29440DA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35，失败 0</w:t>
            </w:r>
          </w:p>
        </w:tc>
      </w:tr>
      <w:tr w14:paraId="1AC64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48246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TestInputValidator</w:t>
            </w:r>
          </w:p>
        </w:tc>
        <w:tc>
          <w:tcPr>
            <w:tcW w:w="4320" w:type="dxa"/>
          </w:tcPr>
          <w:p w14:paraId="48A91CE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39，失败 0</w:t>
            </w:r>
          </w:p>
        </w:tc>
      </w:tr>
      <w:tr w14:paraId="52AC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A12F9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TestFileManager</w:t>
            </w:r>
          </w:p>
        </w:tc>
        <w:tc>
          <w:tcPr>
            <w:tcW w:w="4320" w:type="dxa"/>
          </w:tcPr>
          <w:p w14:paraId="76AC7FB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14，失败 0</w:t>
            </w:r>
          </w:p>
        </w:tc>
      </w:tr>
      <w:tr w14:paraId="6902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5D427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TestCurriculumData</w:t>
            </w:r>
          </w:p>
        </w:tc>
        <w:tc>
          <w:tcPr>
            <w:tcW w:w="4320" w:type="dxa"/>
          </w:tcPr>
          <w:p w14:paraId="6CCBFF03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通过 10，失败 0</w:t>
            </w:r>
          </w:p>
        </w:tc>
      </w:tr>
    </w:tbl>
    <w:p w14:paraId="5DA4B4EF">
      <w:pPr>
        <w:spacing w:after="0" w:line="300" w:lineRule="auto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冒烟测试三项全部通过，无 FAIL 项。该脚本可作为验收前自检工具，双击即可运行，输出清单完整可读。</w:t>
      </w:r>
    </w:p>
    <w:p w14:paraId="68F79962">
      <w:pPr>
        <w:pStyle w:val="4"/>
        <w:spacing w:before="120" w:beforeLines="50" w:line="300" w:lineRule="auto"/>
        <w:rPr>
          <w:lang w:eastAsia="zh-CN"/>
        </w:rPr>
      </w:pPr>
      <w:bookmarkStart w:id="12" w:name="_Toc241158798"/>
      <w:r>
        <w:rPr>
          <w:rFonts w:ascii="黑体" w:hAnsi="黑体"/>
          <w:lang w:eastAsia="zh-CN"/>
        </w:rPr>
        <w:t>4.</w:t>
      </w:r>
      <w:r>
        <w:rPr>
          <w:rFonts w:hint="eastAsia" w:ascii="黑体" w:hAnsi="黑体"/>
          <w:lang w:eastAsia="zh-CN"/>
        </w:rPr>
        <w:t>5</w:t>
      </w:r>
      <w:r>
        <w:rPr>
          <w:rFonts w:ascii="黑体" w:hAnsi="黑体"/>
          <w:lang w:eastAsia="zh-CN"/>
        </w:rPr>
        <w:t xml:space="preserve"> 集成测试</w:t>
      </w:r>
      <w:bookmarkEnd w:id="12"/>
    </w:p>
    <w:p w14:paraId="7DC42854">
      <w:pPr>
        <w:spacing w:after="0" w:line="300" w:lineRule="auto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集成测试通过GUI跑完整流程：载入数据 → 计算 → 显示结果 → 导出结果 → 导出图片。</w:t>
      </w:r>
    </w:p>
    <w:p w14:paraId="194C3651">
      <w:pPr>
        <w:pStyle w:val="5"/>
        <w:spacing w:before="120" w:beforeLines="50" w:line="300" w:lineRule="auto"/>
        <w:jc w:val="both"/>
        <w:rPr>
          <w:rFonts w:hint="eastAsia" w:ascii="黑体" w:hAnsi="黑体" w:eastAsia="黑体"/>
        </w:rPr>
      </w:pPr>
      <w:bookmarkStart w:id="13" w:name="_Toc241158799"/>
      <w:r>
        <w:rPr>
          <w:rFonts w:ascii="黑体" w:hAnsi="黑体" w:eastAsia="黑体"/>
          <w:color w:val="000000"/>
          <w:sz w:val="28"/>
        </w:rPr>
        <w:t>4.</w:t>
      </w:r>
      <w:r>
        <w:rPr>
          <w:rFonts w:hint="eastAsia" w:ascii="黑体" w:hAnsi="黑体" w:eastAsia="黑体"/>
          <w:color w:val="000000"/>
          <w:sz w:val="28"/>
          <w:lang w:eastAsia="zh-CN"/>
        </w:rPr>
        <w:t>5</w:t>
      </w:r>
      <w:r>
        <w:rPr>
          <w:rFonts w:ascii="黑体" w:hAnsi="黑体" w:eastAsia="黑体"/>
          <w:color w:val="000000"/>
          <w:sz w:val="28"/>
        </w:rPr>
        <w:t>.1 figure1.txt数据完整流程</w:t>
      </w:r>
      <w:bookmarkEnd w:id="13"/>
    </w:p>
    <w:p w14:paraId="1BCC8071">
      <w:pPr>
        <w:pStyle w:val="149"/>
        <w:numPr>
          <w:ilvl w:val="0"/>
          <w:numId w:val="11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载入data/figure1.txt（任务书里的“图 1 课程先修后修关系”）；</w:t>
      </w:r>
    </w:p>
    <w:p w14:paraId="0F683FAD">
      <w:pPr>
        <w:pStyle w:val="149"/>
        <w:numPr>
          <w:ilvl w:val="0"/>
          <w:numId w:val="11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点“计算”，结果列表显示 1000 条序列，状态栏显示“节点 15、边 16、无环、序列数 1000、达到结果上限”；</w:t>
      </w:r>
    </w:p>
    <w:p w14:paraId="2D5F9469">
      <w:pPr>
        <w:pStyle w:val="149"/>
        <w:numPr>
          <w:ilvl w:val="0"/>
          <w:numId w:val="11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点“导出结果”，保存为 txt；</w:t>
      </w:r>
    </w:p>
    <w:p w14:paraId="46CD3B56">
      <w:pPr>
        <w:pStyle w:val="149"/>
        <w:numPr>
          <w:ilvl w:val="0"/>
          <w:numId w:val="11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导出文件头写：</w:t>
      </w:r>
    </w:p>
    <w:p w14:paraId="4A6A3F1D">
      <w:pPr>
        <w:shd w:val="clear" w:color="auto" w:fill="F2F2F2"/>
        <w:spacing w:before="60" w:after="60" w:line="240" w:lineRule="auto"/>
        <w:ind w:left="425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# 共 1000 条序列</w:t>
      </w:r>
      <w:r>
        <w:rPr>
          <w:rFonts w:ascii="Consolas" w:hAnsi="Consolas"/>
          <w:color w:val="000000"/>
          <w:sz w:val="18"/>
          <w:lang w:eastAsia="zh-CN"/>
        </w:rPr>
        <w:br w:type="textWrapping"/>
      </w:r>
      <w:r>
        <w:rPr>
          <w:rFonts w:ascii="Consolas" w:hAnsi="Consolas"/>
          <w:color w:val="000000"/>
          <w:sz w:val="18"/>
          <w:lang w:eastAsia="zh-CN"/>
        </w:rPr>
        <w:t># 是否完整：否</w:t>
      </w:r>
      <w:r>
        <w:rPr>
          <w:rFonts w:ascii="Consolas" w:hAnsi="Consolas"/>
          <w:color w:val="000000"/>
          <w:sz w:val="18"/>
          <w:lang w:eastAsia="zh-CN"/>
        </w:rPr>
        <w:br w:type="textWrapping"/>
      </w:r>
      <w:r>
        <w:rPr>
          <w:rFonts w:ascii="Consolas" w:hAnsi="Consolas"/>
          <w:color w:val="000000"/>
          <w:sz w:val="18"/>
          <w:lang w:eastAsia="zh-CN"/>
        </w:rPr>
        <w:t># 停止原因：达到输出上限，仅显示前 1000 条</w:t>
      </w:r>
    </w:p>
    <w:p w14:paraId="69041273">
      <w:pPr>
        <w:pStyle w:val="149"/>
        <w:numPr>
          <w:ilvl w:val="0"/>
          <w:numId w:val="11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导出内容 1000 条，不是当前页 20 条；</w:t>
      </w:r>
    </w:p>
    <w:p w14:paraId="5C44BA97">
      <w:pPr>
        <w:spacing w:after="0" w:line="300" w:lineRule="auto"/>
        <w:jc w:val="center"/>
      </w:pPr>
      <w:r>
        <w:drawing>
          <wp:inline distT="0" distB="0" distL="114300" distR="114300">
            <wp:extent cx="5039995" cy="2675890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1383">
      <w:pPr>
        <w:spacing w:after="0" w:line="300" w:lineRule="auto"/>
        <w:jc w:val="center"/>
        <w:rPr>
          <w:rFonts w:hint="eastAsia" w:ascii="黑体" w:hAnsi="黑体" w:eastAsia="黑体"/>
          <w:color w:val="000000"/>
          <w:sz w:val="18"/>
          <w:lang w:eastAsia="zh-CN"/>
        </w:rPr>
      </w:pPr>
      <w:r>
        <w:rPr>
          <w:rFonts w:ascii="黑体" w:hAnsi="黑体" w:eastAsia="黑体"/>
          <w:color w:val="000000"/>
          <w:sz w:val="18"/>
          <w:lang w:eastAsia="zh-CN"/>
        </w:rPr>
        <w:t>图4-</w:t>
      </w:r>
      <w:r>
        <w:rPr>
          <w:rFonts w:hint="eastAsia" w:ascii="黑体" w:hAnsi="黑体" w:eastAsia="黑体"/>
          <w:color w:val="000000"/>
          <w:sz w:val="18"/>
          <w:lang w:eastAsia="zh-CN"/>
        </w:rPr>
        <w:t>1</w:t>
      </w:r>
      <w:r>
        <w:rPr>
          <w:rFonts w:ascii="黑体" w:hAnsi="黑体" w:eastAsia="黑体"/>
          <w:color w:val="000000"/>
          <w:sz w:val="18"/>
          <w:lang w:eastAsia="zh-CN"/>
        </w:rPr>
        <w:t xml:space="preserve"> 导入任务书图1数据，计算后显示多种拓扑排序结果与关系图</w:t>
      </w:r>
    </w:p>
    <w:p w14:paraId="31746E92">
      <w:pPr>
        <w:pStyle w:val="5"/>
        <w:spacing w:before="120" w:beforeLines="50" w:line="300" w:lineRule="auto"/>
        <w:jc w:val="both"/>
        <w:rPr>
          <w:lang w:eastAsia="zh-CN"/>
        </w:rPr>
      </w:pPr>
      <w:r>
        <w:rPr>
          <w:rFonts w:ascii="Times New Roman" w:hAnsi="Times New Roman" w:eastAsia="黑体"/>
          <w:color w:val="000000"/>
          <w:sz w:val="28"/>
          <w:lang w:eastAsia="zh-CN"/>
        </w:rPr>
        <w:br w:type="textWrapping" w:clear="all"/>
      </w:r>
      <w:bookmarkStart w:id="14" w:name="_Toc241158800"/>
      <w:r>
        <w:rPr>
          <w:rFonts w:ascii="黑体" w:hAnsi="黑体" w:eastAsia="黑体"/>
          <w:color w:val="000000"/>
          <w:sz w:val="28"/>
        </w:rPr>
        <w:t>4.</w:t>
      </w:r>
      <w:r>
        <w:rPr>
          <w:rFonts w:hint="eastAsia" w:ascii="黑体" w:hAnsi="黑体" w:eastAsia="黑体"/>
          <w:color w:val="000000"/>
          <w:sz w:val="28"/>
        </w:rPr>
        <w:t>5</w:t>
      </w:r>
      <w:r>
        <w:rPr>
          <w:rFonts w:ascii="黑体" w:hAnsi="黑体" w:eastAsia="黑体"/>
          <w:color w:val="000000"/>
          <w:sz w:val="28"/>
        </w:rPr>
        <w:t>.2 全系课程数据完整流程</w:t>
      </w:r>
      <w:bookmarkEnd w:id="14"/>
    </w:p>
    <w:p w14:paraId="5AC292AE">
      <w:pPr>
        <w:pStyle w:val="16"/>
        <w:numPr>
          <w:ilvl w:val="0"/>
          <w:numId w:val="12"/>
        </w:numPr>
        <w:spacing w:after="0" w:line="300" w:lineRule="auto"/>
        <w:ind w:left="0" w:firstLine="480" w:firstLineChars="200"/>
        <w:jc w:val="both"/>
      </w:pPr>
      <w:r>
        <w:rPr>
          <w:color w:val="000000"/>
          <w:sz w:val="24"/>
        </w:rPr>
        <w:t>载入data/curriculum.txt；</w:t>
      </w:r>
    </w:p>
    <w:p w14:paraId="75820D87">
      <w:pPr>
        <w:pStyle w:val="16"/>
        <w:numPr>
          <w:ilvl w:val="0"/>
          <w:numId w:val="12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点“计算”，结果列表显示 1000 条序列，状态栏显示“节点 43、边 85、无环、序列数 1000、达到结果上限”；</w:t>
      </w:r>
    </w:p>
    <w:p w14:paraId="194DD899">
      <w:pPr>
        <w:pStyle w:val="16"/>
        <w:numPr>
          <w:ilvl w:val="0"/>
          <w:numId w:val="12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点“导出结果”，导出内容属于 curriculum.txt 的新结果；</w:t>
      </w:r>
    </w:p>
    <w:p w14:paraId="5A7B366E">
      <w:pPr>
        <w:spacing w:after="0" w:line="300" w:lineRule="auto"/>
        <w:jc w:val="center"/>
      </w:pPr>
      <w:r>
        <w:drawing>
          <wp:inline distT="0" distB="0" distL="114300" distR="114300">
            <wp:extent cx="5039995" cy="26816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F36D">
      <w:pPr>
        <w:spacing w:after="0" w:line="300" w:lineRule="auto"/>
        <w:jc w:val="center"/>
        <w:rPr>
          <w:rFonts w:hint="eastAsia" w:ascii="黑体" w:hAnsi="黑体" w:eastAsia="黑体"/>
          <w:lang w:eastAsia="zh-CN"/>
        </w:rPr>
      </w:pPr>
      <w:r>
        <w:rPr>
          <w:rFonts w:ascii="黑体" w:hAnsi="黑体" w:eastAsia="黑体"/>
          <w:color w:val="000000"/>
          <w:sz w:val="18"/>
          <w:lang w:eastAsia="zh-CN"/>
        </w:rPr>
        <w:t>图4-</w:t>
      </w:r>
      <w:r>
        <w:rPr>
          <w:rFonts w:hint="eastAsia" w:ascii="黑体" w:hAnsi="黑体" w:eastAsia="黑体"/>
          <w:color w:val="000000"/>
          <w:sz w:val="18"/>
          <w:lang w:eastAsia="zh-CN"/>
        </w:rPr>
        <w:t>2</w:t>
      </w:r>
      <w:r>
        <w:rPr>
          <w:rFonts w:ascii="黑体" w:hAnsi="黑体" w:eastAsia="黑体"/>
          <w:color w:val="000000"/>
          <w:sz w:val="18"/>
          <w:lang w:eastAsia="zh-CN"/>
        </w:rPr>
        <w:t xml:space="preserve"> 导入计算机系全系课程数据，绘制全系关系图</w:t>
      </w:r>
    </w:p>
    <w:p w14:paraId="1AFE71CB">
      <w:pPr>
        <w:pStyle w:val="5"/>
        <w:spacing w:before="120" w:beforeLines="50" w:line="300" w:lineRule="auto"/>
        <w:jc w:val="both"/>
        <w:rPr>
          <w:rFonts w:hint="eastAsia" w:ascii="黑体" w:hAnsi="黑体" w:eastAsia="黑体"/>
          <w:color w:val="000000"/>
          <w:sz w:val="28"/>
        </w:rPr>
      </w:pPr>
      <w:bookmarkStart w:id="15" w:name="_Toc241158801"/>
      <w:r>
        <w:rPr>
          <w:rFonts w:ascii="黑体" w:hAnsi="黑体" w:eastAsia="黑体"/>
          <w:color w:val="000000"/>
          <w:sz w:val="28"/>
        </w:rPr>
        <w:t>4.</w:t>
      </w:r>
      <w:r>
        <w:rPr>
          <w:rFonts w:hint="eastAsia" w:ascii="黑体" w:hAnsi="黑体" w:eastAsia="黑体"/>
          <w:color w:val="000000"/>
          <w:sz w:val="28"/>
        </w:rPr>
        <w:t>5</w:t>
      </w:r>
      <w:r>
        <w:rPr>
          <w:rFonts w:ascii="黑体" w:hAnsi="黑体" w:eastAsia="黑体"/>
          <w:color w:val="000000"/>
          <w:sz w:val="28"/>
        </w:rPr>
        <w:t>.3 含环图</w:t>
      </w:r>
      <w:bookmarkEnd w:id="15"/>
    </w:p>
    <w:p w14:paraId="2E604061">
      <w:pPr>
        <w:pStyle w:val="16"/>
        <w:numPr>
          <w:ilvl w:val="0"/>
          <w:numId w:val="13"/>
        </w:numPr>
        <w:spacing w:after="0" w:line="300" w:lineRule="auto"/>
        <w:ind w:left="0" w:firstLine="480" w:firstLineChars="200"/>
        <w:jc w:val="both"/>
      </w:pPr>
      <w:r>
        <w:rPr>
          <w:color w:val="000000"/>
          <w:sz w:val="24"/>
        </w:rPr>
        <w:t>输入 &lt;A,B&gt; &lt;B,C&gt; &lt;C,A&gt;；</w:t>
      </w:r>
    </w:p>
    <w:p w14:paraId="3D929597">
      <w:pPr>
        <w:pStyle w:val="16"/>
        <w:numPr>
          <w:ilvl w:val="0"/>
          <w:numId w:val="13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点“计算”，弹窗提示“图中存在环，无法进行拓扑排序：A → B → C → A”；</w:t>
      </w:r>
    </w:p>
    <w:p w14:paraId="3B819F37">
      <w:pPr>
        <w:pStyle w:val="16"/>
        <w:numPr>
          <w:ilvl w:val="0"/>
          <w:numId w:val="13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关系图环路径红色高亮；</w:t>
      </w:r>
    </w:p>
    <w:p w14:paraId="76C5E741">
      <w:pPr>
        <w:spacing w:after="0" w:line="300" w:lineRule="auto"/>
        <w:jc w:val="center"/>
      </w:pPr>
      <w:r>
        <w:drawing>
          <wp:inline distT="0" distB="0" distL="114300" distR="114300">
            <wp:extent cx="5039995" cy="2675890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A67F">
      <w:pPr>
        <w:spacing w:after="0" w:line="300" w:lineRule="auto"/>
        <w:jc w:val="center"/>
        <w:rPr>
          <w:rFonts w:hint="eastAsia" w:ascii="黑体" w:hAnsi="黑体" w:eastAsia="黑体"/>
          <w:lang w:eastAsia="zh-CN"/>
        </w:rPr>
      </w:pPr>
      <w:r>
        <w:rPr>
          <w:rFonts w:ascii="黑体" w:hAnsi="黑体" w:eastAsia="黑体"/>
          <w:color w:val="000000"/>
          <w:sz w:val="18"/>
          <w:lang w:eastAsia="zh-CN"/>
        </w:rPr>
        <w:t>图4-</w:t>
      </w:r>
      <w:r>
        <w:rPr>
          <w:rFonts w:hint="eastAsia" w:ascii="黑体" w:hAnsi="黑体" w:eastAsia="黑体"/>
          <w:color w:val="000000"/>
          <w:sz w:val="18"/>
          <w:lang w:eastAsia="zh-CN"/>
        </w:rPr>
        <w:t>3</w:t>
      </w:r>
      <w:r>
        <w:rPr>
          <w:rFonts w:ascii="黑体" w:hAnsi="黑体" w:eastAsia="黑体"/>
          <w:color w:val="000000"/>
          <w:sz w:val="18"/>
          <w:lang w:eastAsia="zh-CN"/>
        </w:rPr>
        <w:t xml:space="preserve"> 输入含环图，系统弹出提示并红色高亮环路径</w:t>
      </w:r>
    </w:p>
    <w:p w14:paraId="08110F9C">
      <w:pPr>
        <w:pStyle w:val="5"/>
        <w:spacing w:before="120" w:beforeLines="50" w:line="300" w:lineRule="auto"/>
        <w:jc w:val="both"/>
        <w:rPr>
          <w:rFonts w:ascii="Times New Roman" w:hAnsi="Times New Roman" w:eastAsia="黑体"/>
          <w:color w:val="000000"/>
          <w:sz w:val="28"/>
          <w:lang w:eastAsia="zh-CN"/>
        </w:rPr>
      </w:pPr>
      <w:r>
        <w:rPr>
          <w:rFonts w:ascii="Times New Roman" w:hAnsi="Times New Roman" w:eastAsia="黑体"/>
          <w:color w:val="000000"/>
          <w:sz w:val="28"/>
          <w:lang w:eastAsia="zh-CN"/>
        </w:rPr>
        <w:br w:type="textWrapping" w:clear="all"/>
      </w:r>
      <w:bookmarkStart w:id="16" w:name="_Toc241158802"/>
      <w:r>
        <w:rPr>
          <w:rFonts w:ascii="黑体" w:hAnsi="黑体" w:eastAsia="黑体"/>
          <w:color w:val="000000"/>
          <w:sz w:val="28"/>
          <w:lang w:eastAsia="zh-CN"/>
        </w:rPr>
        <w:t>4.</w:t>
      </w:r>
      <w:r>
        <w:rPr>
          <w:rFonts w:hint="eastAsia" w:ascii="黑体" w:hAnsi="黑体" w:eastAsia="黑体"/>
          <w:color w:val="000000"/>
          <w:sz w:val="28"/>
          <w:lang w:eastAsia="zh-CN"/>
        </w:rPr>
        <w:t>5</w:t>
      </w:r>
      <w:r>
        <w:rPr>
          <w:rFonts w:ascii="黑体" w:hAnsi="黑体" w:eastAsia="黑体"/>
          <w:color w:val="000000"/>
          <w:sz w:val="28"/>
          <w:lang w:eastAsia="zh-CN"/>
        </w:rPr>
        <w:t>.4 布局切换</w:t>
      </w:r>
      <w:bookmarkEnd w:id="16"/>
    </w:p>
    <w:p w14:paraId="125CBE43">
      <w:pPr>
        <w:spacing w:after="0" w:line="300" w:lineRule="auto"/>
        <w:ind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画布支持“分层布局”和“环形布局”两种方式，可通过工具栏按钮切换，切换后立即重绘。分层布局按拓扑层分配位置，直观反映先修→后修层次，适合 figure1.txt 这类 DAG；环形布局将节点均匀分布在圆周上，作为含环图的兜底方案。</w:t>
      </w:r>
    </w:p>
    <w:p w14:paraId="1190935D">
      <w:pPr>
        <w:pStyle w:val="149"/>
        <w:numPr>
          <w:ilvl w:val="0"/>
          <w:numId w:val="14"/>
        </w:numPr>
        <w:spacing w:after="0" w:line="300" w:lineRule="auto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figure1.txt 数据的分层布局，见</w:t>
      </w:r>
      <w:r>
        <w:rPr>
          <w:rFonts w:hint="eastAsia"/>
          <w:color w:val="000000"/>
          <w:sz w:val="24"/>
          <w:lang w:eastAsia="zh-CN"/>
        </w:rPr>
        <w:t>图4-5</w:t>
      </w:r>
      <w:r>
        <w:rPr>
          <w:color w:val="000000"/>
          <w:sz w:val="24"/>
          <w:lang w:eastAsia="zh-CN"/>
        </w:rPr>
        <w:t>；</w:t>
      </w:r>
    </w:p>
    <w:p w14:paraId="72721965">
      <w:pPr>
        <w:pStyle w:val="149"/>
        <w:numPr>
          <w:ilvl w:val="0"/>
          <w:numId w:val="14"/>
        </w:numPr>
        <w:spacing w:after="0" w:line="300" w:lineRule="auto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figure1.txt 数据的环形布局，见</w:t>
      </w:r>
      <w:r>
        <w:rPr>
          <w:rFonts w:hint="eastAsia"/>
          <w:color w:val="000000"/>
          <w:sz w:val="24"/>
          <w:lang w:eastAsia="zh-CN"/>
        </w:rPr>
        <w:t>图4-6</w:t>
      </w:r>
      <w:r>
        <w:rPr>
          <w:color w:val="000000"/>
          <w:sz w:val="24"/>
          <w:lang w:eastAsia="zh-CN"/>
        </w:rPr>
        <w:t>。</w:t>
      </w:r>
    </w:p>
    <w:p w14:paraId="1E4523E4">
      <w:pPr>
        <w:spacing w:after="0" w:line="300" w:lineRule="auto"/>
        <w:jc w:val="center"/>
      </w:pPr>
      <w:r>
        <w:drawing>
          <wp:inline distT="0" distB="0" distL="114300" distR="114300">
            <wp:extent cx="5039995" cy="2673350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A064">
      <w:pPr>
        <w:spacing w:after="0" w:line="300" w:lineRule="auto"/>
        <w:jc w:val="center"/>
        <w:rPr>
          <w:rFonts w:hint="eastAsia" w:ascii="黑体" w:hAnsi="黑体" w:eastAsia="黑体"/>
          <w:lang w:eastAsia="zh-CN"/>
        </w:rPr>
      </w:pPr>
      <w:r>
        <w:rPr>
          <w:rFonts w:ascii="黑体" w:hAnsi="黑体" w:eastAsia="黑体"/>
          <w:color w:val="000000"/>
          <w:sz w:val="18"/>
          <w:lang w:eastAsia="zh-CN"/>
        </w:rPr>
        <w:t>图4-</w:t>
      </w:r>
      <w:r>
        <w:rPr>
          <w:rFonts w:hint="eastAsia" w:ascii="黑体" w:hAnsi="黑体" w:eastAsia="黑体"/>
          <w:color w:val="000000"/>
          <w:sz w:val="18"/>
          <w:lang w:eastAsia="zh-CN"/>
        </w:rPr>
        <w:t>4</w:t>
      </w:r>
      <w:r>
        <w:rPr>
          <w:rFonts w:ascii="黑体" w:hAnsi="黑体" w:eastAsia="黑体"/>
          <w:color w:val="000000"/>
          <w:sz w:val="18"/>
          <w:lang w:eastAsia="zh-CN"/>
        </w:rPr>
        <w:t xml:space="preserve"> 图1数据的分层布局效果</w:t>
      </w:r>
    </w:p>
    <w:p w14:paraId="5DDC0FDE">
      <w:pPr>
        <w:spacing w:after="0" w:line="300" w:lineRule="auto"/>
        <w:jc w:val="center"/>
      </w:pPr>
      <w:r>
        <w:drawing>
          <wp:inline distT="0" distB="0" distL="114300" distR="114300">
            <wp:extent cx="5039995" cy="2675890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94EF">
      <w:pPr>
        <w:spacing w:after="0" w:line="300" w:lineRule="auto"/>
        <w:jc w:val="center"/>
        <w:rPr>
          <w:rFonts w:hint="eastAsia" w:ascii="黑体" w:hAnsi="黑体" w:eastAsia="黑体"/>
          <w:lang w:eastAsia="zh-CN"/>
        </w:rPr>
      </w:pPr>
      <w:r>
        <w:rPr>
          <w:rFonts w:ascii="黑体" w:hAnsi="黑体" w:eastAsia="黑体"/>
          <w:color w:val="000000"/>
          <w:sz w:val="18"/>
          <w:lang w:eastAsia="zh-CN"/>
        </w:rPr>
        <w:t>图4-</w:t>
      </w:r>
      <w:r>
        <w:rPr>
          <w:rFonts w:hint="eastAsia" w:ascii="黑体" w:hAnsi="黑体" w:eastAsia="黑体"/>
          <w:color w:val="000000"/>
          <w:sz w:val="18"/>
          <w:lang w:eastAsia="zh-CN"/>
        </w:rPr>
        <w:t>5</w:t>
      </w:r>
      <w:r>
        <w:rPr>
          <w:rFonts w:ascii="黑体" w:hAnsi="黑体" w:eastAsia="黑体"/>
          <w:color w:val="000000"/>
          <w:sz w:val="18"/>
          <w:lang w:eastAsia="zh-CN"/>
        </w:rPr>
        <w:t xml:space="preserve"> 图1数据的环形布局效果</w:t>
      </w:r>
    </w:p>
    <w:p w14:paraId="2DB37422">
      <w:pPr>
        <w:pStyle w:val="5"/>
        <w:spacing w:before="120" w:beforeLines="50" w:line="300" w:lineRule="auto"/>
        <w:jc w:val="both"/>
      </w:pPr>
      <w:bookmarkStart w:id="17" w:name="_Toc241158803"/>
      <w:r>
        <w:rPr>
          <w:rFonts w:ascii="黑体" w:hAnsi="黑体" w:eastAsia="黑体"/>
          <w:color w:val="000000"/>
          <w:sz w:val="28"/>
        </w:rPr>
        <w:t>4.</w:t>
      </w:r>
      <w:r>
        <w:rPr>
          <w:rFonts w:hint="eastAsia" w:ascii="黑体" w:hAnsi="黑体" w:eastAsia="黑体"/>
          <w:color w:val="000000"/>
          <w:sz w:val="28"/>
        </w:rPr>
        <w:t>5</w:t>
      </w:r>
      <w:r>
        <w:rPr>
          <w:rFonts w:ascii="黑体" w:hAnsi="黑体" w:eastAsia="黑体"/>
          <w:color w:val="000000"/>
          <w:sz w:val="28"/>
        </w:rPr>
        <w:t>.5 取消后导出</w:t>
      </w:r>
      <w:bookmarkEnd w:id="17"/>
    </w:p>
    <w:p w14:paraId="587B17FD">
      <w:pPr>
        <w:pStyle w:val="16"/>
        <w:numPr>
          <w:ilvl w:val="0"/>
          <w:numId w:val="15"/>
        </w:numPr>
        <w:spacing w:after="0" w:line="300" w:lineRule="auto"/>
        <w:ind w:left="0" w:firstLine="480" w:firstLineChars="20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载入 curriculum.txt，计算中点“取消计算”；</w:t>
      </w:r>
    </w:p>
    <w:p w14:paraId="0554245F">
      <w:pPr>
        <w:pStyle w:val="16"/>
        <w:numPr>
          <w:ilvl w:val="0"/>
          <w:numId w:val="15"/>
        </w:numPr>
        <w:spacing w:after="0" w:line="300" w:lineRule="auto"/>
        <w:ind w:left="0" w:firstLine="480" w:firstLineChars="200"/>
        <w:jc w:val="both"/>
        <w:rPr>
          <w:sz w:val="24"/>
          <w:szCs w:val="24"/>
          <w:lang w:eastAsia="zh-CN"/>
        </w:rPr>
      </w:pPr>
      <w:r>
        <w:rPr>
          <w:color w:val="000000"/>
          <w:sz w:val="24"/>
          <w:szCs w:val="24"/>
          <w:lang w:eastAsia="zh-CN"/>
        </w:rPr>
        <w:t>导出文件头写“是否完整：否”“停止原因：用户取消”；</w:t>
      </w:r>
    </w:p>
    <w:p w14:paraId="080413BA">
      <w:pPr>
        <w:pStyle w:val="16"/>
        <w:numPr>
          <w:ilvl w:val="0"/>
          <w:numId w:val="15"/>
        </w:numPr>
        <w:spacing w:after="0" w:line="300" w:lineRule="auto"/>
        <w:ind w:left="0" w:firstLine="480" w:firstLineChars="20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测试条件：临时把MainController.MAX_RESULTS改成Integer.MAX_VALUE，测试后已恢复。</w:t>
      </w:r>
    </w:p>
    <w:p w14:paraId="1F75776D">
      <w:pPr>
        <w:pStyle w:val="5"/>
        <w:spacing w:before="120" w:beforeLines="50" w:line="300" w:lineRule="auto"/>
        <w:jc w:val="both"/>
        <w:rPr>
          <w:rFonts w:hint="eastAsia" w:ascii="黑体" w:hAnsi="黑体" w:eastAsia="黑体"/>
          <w:color w:val="000000"/>
          <w:sz w:val="28"/>
        </w:rPr>
      </w:pPr>
      <w:bookmarkStart w:id="18" w:name="_Toc241158804"/>
      <w:r>
        <w:rPr>
          <w:rFonts w:ascii="黑体" w:hAnsi="黑体" w:eastAsia="黑体"/>
          <w:color w:val="000000"/>
          <w:sz w:val="28"/>
        </w:rPr>
        <w:t>4.</w:t>
      </w:r>
      <w:r>
        <w:rPr>
          <w:rFonts w:hint="eastAsia" w:ascii="黑体" w:hAnsi="黑体" w:eastAsia="黑体"/>
          <w:color w:val="000000"/>
          <w:sz w:val="28"/>
        </w:rPr>
        <w:t>5</w:t>
      </w:r>
      <w:r>
        <w:rPr>
          <w:rFonts w:ascii="黑体" w:hAnsi="黑体" w:eastAsia="黑体"/>
          <w:color w:val="000000"/>
          <w:sz w:val="28"/>
        </w:rPr>
        <w:t>.6 集成测试结论</w:t>
      </w:r>
      <w:bookmarkEnd w:id="18"/>
    </w:p>
    <w:p w14:paraId="7873548E">
      <w:pPr>
        <w:pStyle w:val="16"/>
        <w:numPr>
          <w:ilvl w:val="0"/>
          <w:numId w:val="16"/>
        </w:numPr>
        <w:spacing w:after="0" w:line="300" w:lineRule="auto"/>
        <w:jc w:val="both"/>
        <w:rPr>
          <w:sz w:val="24"/>
          <w:szCs w:val="24"/>
          <w:lang w:eastAsia="zh-CN"/>
        </w:rPr>
      </w:pPr>
      <w:r>
        <w:rPr>
          <w:color w:val="000000"/>
          <w:sz w:val="24"/>
          <w:szCs w:val="24"/>
          <w:lang w:eastAsia="zh-CN"/>
        </w:rPr>
        <w:t>GUI 全流程跑通，载入数据、计算、结果显示、导出结果、导出图片均正常；</w:t>
      </w:r>
    </w:p>
    <w:p w14:paraId="7B7FC21F">
      <w:pPr>
        <w:pStyle w:val="16"/>
        <w:numPr>
          <w:ilvl w:val="0"/>
          <w:numId w:val="16"/>
        </w:numPr>
        <w:spacing w:after="0" w:line="300" w:lineRule="auto"/>
        <w:jc w:val="both"/>
        <w:rPr>
          <w:sz w:val="24"/>
          <w:szCs w:val="24"/>
          <w:lang w:eastAsia="zh-CN"/>
        </w:rPr>
      </w:pPr>
      <w:r>
        <w:rPr>
          <w:color w:val="000000"/>
          <w:sz w:val="24"/>
          <w:szCs w:val="24"/>
          <w:lang w:eastAsia="zh-CN"/>
        </w:rPr>
        <w:t>导出文件头能正确写明“是否完整”和“停止原因”；</w:t>
      </w:r>
    </w:p>
    <w:p w14:paraId="6F4706E3">
      <w:pPr>
        <w:pStyle w:val="16"/>
        <w:numPr>
          <w:ilvl w:val="0"/>
          <w:numId w:val="16"/>
        </w:numPr>
        <w:spacing w:after="0" w:line="300" w:lineRule="auto"/>
        <w:jc w:val="both"/>
        <w:rPr>
          <w:sz w:val="24"/>
          <w:szCs w:val="24"/>
          <w:lang w:eastAsia="zh-CN"/>
        </w:rPr>
      </w:pPr>
      <w:r>
        <w:rPr>
          <w:color w:val="000000"/>
          <w:sz w:val="24"/>
          <w:szCs w:val="24"/>
          <w:lang w:eastAsia="zh-CN"/>
        </w:rPr>
        <w:t>含环图能正确弹窗提示并高亮环路径；</w:t>
      </w:r>
    </w:p>
    <w:p w14:paraId="12E01466">
      <w:pPr>
        <w:pStyle w:val="16"/>
        <w:numPr>
          <w:ilvl w:val="0"/>
          <w:numId w:val="16"/>
        </w:numPr>
        <w:spacing w:after="0" w:line="30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布局切换正常；</w:t>
      </w:r>
    </w:p>
    <w:p w14:paraId="397B501E">
      <w:pPr>
        <w:pStyle w:val="16"/>
        <w:numPr>
          <w:ilvl w:val="0"/>
          <w:numId w:val="16"/>
        </w:numPr>
        <w:spacing w:after="0" w:line="300" w:lineRule="auto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对导入不存在文件、未选择文件、空结果导出三种 GUI 异常场景抽查，均能给出中文提示且不崩溃</w:t>
      </w:r>
    </w:p>
    <w:p w14:paraId="036D057C">
      <w:pPr>
        <w:pStyle w:val="16"/>
        <w:numPr>
          <w:ilvl w:val="0"/>
          <w:numId w:val="16"/>
        </w:numPr>
        <w:spacing w:after="0" w:line="300" w:lineRule="auto"/>
        <w:jc w:val="both"/>
        <w:rPr>
          <w:color w:val="000000"/>
          <w:sz w:val="24"/>
          <w:szCs w:val="24"/>
          <w:lang w:eastAsia="zh-CN"/>
        </w:rPr>
      </w:pPr>
      <w:r>
        <w:rPr>
          <w:color w:val="000000"/>
          <w:sz w:val="24"/>
          <w:szCs w:val="24"/>
          <w:lang w:eastAsia="zh-CN"/>
        </w:rPr>
        <w:t>未发现跨模块不一致问题。</w:t>
      </w:r>
      <w:r>
        <w:rPr>
          <w:color w:val="000000"/>
          <w:sz w:val="24"/>
          <w:szCs w:val="24"/>
          <w:lang w:eastAsia="zh-CN"/>
        </w:rPr>
        <w:br w:type="page"/>
      </w:r>
    </w:p>
    <w:p w14:paraId="5CECA8E9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19" w:name="_Toc241158805"/>
      <w:r>
        <w:rPr>
          <w:lang w:eastAsia="zh-CN"/>
        </w:rPr>
        <w:t>缺陷记录与修复情况</w:t>
      </w:r>
      <w:bookmarkEnd w:id="19"/>
    </w:p>
    <w:p w14:paraId="7E18E86E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表5-1 缺陷记录与修复情况表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1547"/>
        <w:gridCol w:w="1980"/>
        <w:gridCol w:w="2310"/>
        <w:gridCol w:w="1645"/>
      </w:tblGrid>
      <w:tr w14:paraId="0AAC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BEBEBE" w:themeFill="background1" w:themeFillShade="BF"/>
          </w:tcPr>
          <w:p w14:paraId="1C99B27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编号</w:t>
            </w:r>
          </w:p>
        </w:tc>
        <w:tc>
          <w:tcPr>
            <w:tcW w:w="1559" w:type="dxa"/>
            <w:shd w:val="clear" w:color="auto" w:fill="BEBEBE" w:themeFill="background1" w:themeFillShade="BF"/>
          </w:tcPr>
          <w:p w14:paraId="4F60EF8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发现人</w:t>
            </w:r>
          </w:p>
        </w:tc>
        <w:tc>
          <w:tcPr>
            <w:tcW w:w="1985" w:type="dxa"/>
            <w:shd w:val="clear" w:color="auto" w:fill="BEBEBE" w:themeFill="background1" w:themeFillShade="BF"/>
          </w:tcPr>
          <w:p w14:paraId="54D1D58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问题</w:t>
            </w:r>
          </w:p>
        </w:tc>
        <w:tc>
          <w:tcPr>
            <w:tcW w:w="2273" w:type="dxa"/>
            <w:shd w:val="clear" w:color="auto" w:fill="BEBEBE" w:themeFill="background1" w:themeFillShade="BF"/>
          </w:tcPr>
          <w:p w14:paraId="10F95A7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修复</w:t>
            </w:r>
          </w:p>
        </w:tc>
        <w:tc>
          <w:tcPr>
            <w:tcW w:w="1655" w:type="dxa"/>
            <w:shd w:val="clear" w:color="auto" w:fill="BEBEBE" w:themeFill="background1" w:themeFillShade="BF"/>
          </w:tcPr>
          <w:p w14:paraId="4910201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rFonts w:eastAsia="黑体"/>
                <w:b/>
                <w:szCs w:val="21"/>
              </w:rPr>
              <w:t>状态</w:t>
            </w:r>
          </w:p>
        </w:tc>
      </w:tr>
      <w:tr w14:paraId="1B26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506EC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559" w:type="dxa"/>
          </w:tcPr>
          <w:p w14:paraId="3DB7912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</w:t>
            </w:r>
          </w:p>
        </w:tc>
        <w:tc>
          <w:tcPr>
            <w:tcW w:w="1985" w:type="dxa"/>
          </w:tcPr>
          <w:p w14:paraId="4648677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DataParser 对 &lt;&gt; 报“缺少逗号”，InputValidator 报“括号内为空”，两者不一致</w:t>
            </w:r>
          </w:p>
        </w:tc>
        <w:tc>
          <w:tcPr>
            <w:tcW w:w="2273" w:type="dxa"/>
          </w:tcPr>
          <w:p w14:paraId="62B672C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修改 DataParser.extractPair，加 content.isEmpty() 判断，统一报“括号内为空”</w:t>
            </w:r>
          </w:p>
        </w:tc>
        <w:tc>
          <w:tcPr>
            <w:tcW w:w="1655" w:type="dxa"/>
          </w:tcPr>
          <w:p w14:paraId="0C5E5D1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</w:t>
            </w:r>
          </w:p>
        </w:tc>
      </w:tr>
      <w:tr w14:paraId="1479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E2BE0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559" w:type="dxa"/>
          </w:tcPr>
          <w:p w14:paraId="1EA0EA4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</w:t>
            </w:r>
          </w:p>
        </w:tc>
        <w:tc>
          <w:tcPr>
            <w:tcW w:w="1985" w:type="dxa"/>
          </w:tcPr>
          <w:p w14:paraId="1E48C0E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trim() 与 strip() 不一致，预检与正式解析对 U+2003 判断分歧</w:t>
            </w:r>
          </w:p>
        </w:tc>
        <w:tc>
          <w:tcPr>
            <w:tcW w:w="2273" w:type="dxa"/>
          </w:tcPr>
          <w:p w14:paraId="681CEAE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修改两份 extractPair，先检查非法字符，再 strip()，最后判空</w:t>
            </w:r>
          </w:p>
        </w:tc>
        <w:tc>
          <w:tcPr>
            <w:tcW w:w="1655" w:type="dxa"/>
          </w:tcPr>
          <w:p w14:paraId="386BA3D6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</w:t>
            </w:r>
          </w:p>
        </w:tc>
      </w:tr>
      <w:tr w14:paraId="4B97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5B725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559" w:type="dxa"/>
          </w:tcPr>
          <w:p w14:paraId="5A3EB97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</w:t>
            </w:r>
          </w:p>
        </w:tc>
        <w:tc>
          <w:tcPr>
            <w:tcW w:w="1985" w:type="dxa"/>
          </w:tcPr>
          <w:p w14:paraId="335EE599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制表符导致重复键碰撞：&lt;A\tB,C&gt; 和 &lt;A,B\tC&gt; 被误判为重复</w:t>
            </w:r>
          </w:p>
        </w:tc>
        <w:tc>
          <w:tcPr>
            <w:tcW w:w="2273" w:type="dxa"/>
          </w:tcPr>
          <w:p w14:paraId="5A9AFBB7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修改 InputValidator，重复键从 from + "\t" + to 改为 List.of(from, to)</w:t>
            </w:r>
          </w:p>
        </w:tc>
        <w:tc>
          <w:tcPr>
            <w:tcW w:w="1655" w:type="dxa"/>
          </w:tcPr>
          <w:p w14:paraId="06B79338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</w:t>
            </w:r>
          </w:p>
        </w:tc>
      </w:tr>
      <w:tr w14:paraId="292C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A3EA2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559" w:type="dxa"/>
          </w:tcPr>
          <w:p w14:paraId="79F1971A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</w:t>
            </w:r>
          </w:p>
        </w:tc>
        <w:tc>
          <w:tcPr>
            <w:tcW w:w="1985" w:type="dxa"/>
          </w:tcPr>
          <w:p w14:paraId="443EC0D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首尾 Unicode 行分隔符被提前 strip() 清理，漏检</w:t>
            </w:r>
          </w:p>
        </w:tc>
        <w:tc>
          <w:tcPr>
            <w:tcW w:w="2273" w:type="dxa"/>
          </w:tcPr>
          <w:p w14:paraId="367A11BD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修改 extractPair，不提前 strip 括号内容；先检查非法字符，再 strip</w:t>
            </w:r>
          </w:p>
        </w:tc>
        <w:tc>
          <w:tcPr>
            <w:tcW w:w="1655" w:type="dxa"/>
          </w:tcPr>
          <w:p w14:paraId="04075AA1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</w:t>
            </w:r>
          </w:p>
        </w:tc>
      </w:tr>
      <w:tr w14:paraId="1914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4D86BC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559" w:type="dxa"/>
          </w:tcPr>
          <w:p w14:paraId="1E36AE2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1985" w:type="dxa"/>
          </w:tcPr>
          <w:p w14:paraId="32C37EBC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契约第七节要求导出写明完整性和停止原因</w:t>
            </w:r>
          </w:p>
        </w:tc>
        <w:tc>
          <w:tcPr>
            <w:tcW w:w="2273" w:type="dxa"/>
          </w:tcPr>
          <w:p w14:paraId="10E1BC1B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 给 FileManager 加带 isComplete 和 stopReasonText 的重载</w:t>
            </w:r>
          </w:p>
        </w:tc>
        <w:tc>
          <w:tcPr>
            <w:tcW w:w="1655" w:type="dxa"/>
          </w:tcPr>
          <w:p w14:paraId="3EFA0810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已修复，B 已接入</w:t>
            </w:r>
          </w:p>
        </w:tc>
      </w:tr>
      <w:tr w14:paraId="67CF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1F84E5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559" w:type="dxa"/>
          </w:tcPr>
          <w:p w14:paraId="153A034F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1985" w:type="dxa"/>
          </w:tcPr>
          <w:p w14:paraId="6D9DB76D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状态栏显示文字不统一</w:t>
            </w:r>
          </w:p>
        </w:tc>
        <w:tc>
          <w:tcPr>
            <w:tcW w:w="2273" w:type="dxa"/>
          </w:tcPr>
          <w:p w14:paraId="5692C69C">
            <w:pPr>
              <w:spacing w:after="0" w:line="300" w:lineRule="auto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B 修改状态栏，正常完成不显示，达到上限/取消/有环/超时橙字提示</w:t>
            </w:r>
          </w:p>
        </w:tc>
        <w:tc>
          <w:tcPr>
            <w:tcW w:w="1655" w:type="dxa"/>
          </w:tcPr>
          <w:p w14:paraId="57DA2BCE">
            <w:pPr>
              <w:spacing w:after="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已修复，不影响导出</w:t>
            </w:r>
          </w:p>
        </w:tc>
      </w:tr>
    </w:tbl>
    <w:p w14:paraId="64A4819A">
      <w:pPr>
        <w:pStyle w:val="3"/>
        <w:spacing w:line="300" w:lineRule="auto"/>
        <w:rPr>
          <w:lang w:eastAsia="zh-CN"/>
        </w:rPr>
      </w:pPr>
      <w:r>
        <w:rPr>
          <w:lang w:eastAsia="zh-CN"/>
        </w:rPr>
        <w:br w:type="page"/>
      </w:r>
    </w:p>
    <w:p w14:paraId="1CDE45EC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20" w:name="_Toc241158806"/>
      <w:r>
        <w:rPr>
          <w:lang w:eastAsia="zh-CN"/>
        </w:rPr>
        <w:t>测试结论</w:t>
      </w:r>
      <w:bookmarkEnd w:id="20"/>
    </w:p>
    <w:p w14:paraId="162D2715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A 的算法模块：T-E1 算法测试 18 项全部通过，figure1.txt（任务书里的“图 1 课程先修后修关系”）全枚举 31,185 条与独立子集动态规划计数一致，千节点性能满足设定上限内返回；</w:t>
      </w:r>
    </w:p>
    <w:p w14:paraId="5D411AE2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</w:pPr>
      <w:r>
        <w:rPr>
          <w:color w:val="000000"/>
          <w:sz w:val="24"/>
        </w:rPr>
        <w:t>D 的 IO 模块：DataParser 通过 35 项、InputValidator 通过 39 项、FileManager 通过 14 项、TestCurriculumData 通过 10 项，全部通过；</w:t>
      </w:r>
    </w:p>
    <w:p w14:paraId="25B12A2B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E 的解析器容错测试：主解析用例 29 项通过、1 项 SKIP（兜底未触发，非缺陷），一致性校验 15 组全部通过；</w:t>
      </w:r>
    </w:p>
    <w:p w14:paraId="18AB73D6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</w:pPr>
      <w:r>
        <w:rPr>
          <w:color w:val="000000"/>
          <w:sz w:val="24"/>
        </w:rPr>
        <w:t>跨模块一致性：DataParser 和 InputValidator 对同一输入的错误行号和消息完全一致；</w:t>
      </w:r>
    </w:p>
    <w:p w14:paraId="0487A5C6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</w:pPr>
      <w:r>
        <w:rPr>
          <w:color w:val="000000"/>
          <w:sz w:val="24"/>
        </w:rPr>
        <w:t>导出功能：FileManager 能正确写入“是否完整”和“停止原因”，导出内容与当前计算一致；</w:t>
      </w:r>
    </w:p>
    <w:p w14:paraId="62EF45EA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  <w:rPr>
          <w:lang w:eastAsia="zh-CN"/>
        </w:rPr>
      </w:pPr>
      <w:r>
        <w:rPr>
          <w:color w:val="000000"/>
          <w:sz w:val="24"/>
          <w:lang w:eastAsia="zh-CN"/>
        </w:rPr>
        <w:t>集成测试：GUI 全流程跑通，载入数据、计算、结果显示、导出结果、导出图片均正常，导入不存在文件、未选择文件、空结果导出三种 GUI 异常场景均能给出中文提示且不崩溃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color w:val="000000"/>
          <w:sz w:val="24"/>
          <w:lang w:eastAsia="zh-CN"/>
        </w:rPr>
        <w:t>未发现跨模块不一致问题。</w:t>
      </w:r>
    </w:p>
    <w:p w14:paraId="5D197C6D">
      <w:pPr>
        <w:pStyle w:val="16"/>
        <w:numPr>
          <w:ilvl w:val="0"/>
          <w:numId w:val="17"/>
        </w:numPr>
        <w:spacing w:after="0" w:line="300" w:lineRule="auto"/>
        <w:ind w:left="0" w:firstLine="480" w:firstLineChars="200"/>
        <w:jc w:val="both"/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冒烟测试：run_tests.bat 一键执行 AlgorithmRunner、AlgorithmTest（T-E1）、ParserFaultTest（T-E2）三项，全部 PASS，无 FAIL 项。</w:t>
      </w:r>
    </w:p>
    <w:p w14:paraId="6A70DDCA">
      <w:pPr>
        <w:spacing w:after="0" w:line="300" w:lineRule="auto"/>
        <w:ind w:firstLine="482" w:firstLineChars="200"/>
        <w:jc w:val="both"/>
        <w:rPr>
          <w:color w:val="000000"/>
          <w:sz w:val="24"/>
          <w:lang w:eastAsia="zh-CN"/>
        </w:rPr>
      </w:pPr>
      <w:r>
        <w:rPr>
          <w:b/>
          <w:color w:val="000000"/>
          <w:sz w:val="24"/>
          <w:lang w:eastAsia="zh-CN"/>
        </w:rPr>
        <w:t>总体结论</w:t>
      </w:r>
      <w:r>
        <w:rPr>
          <w:color w:val="000000"/>
          <w:sz w:val="24"/>
          <w:lang w:eastAsia="zh-CN"/>
        </w:rPr>
        <w:t>：本次测试覆盖功能、边界、异常、性能四类，用例总数 37 个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color w:val="000000"/>
          <w:sz w:val="24"/>
          <w:lang w:eastAsia="zh-CN"/>
        </w:rPr>
        <w:t>自动化测试实际执行 160 项，全部通过（1 项 SKIP 非缺陷）。</w:t>
      </w:r>
      <w:r>
        <w:rPr>
          <w:color w:val="000000"/>
          <w:sz w:val="24"/>
          <w:lang w:eastAsia="zh-CN"/>
        </w:rPr>
        <w:br w:type="page"/>
      </w:r>
    </w:p>
    <w:p w14:paraId="692D8DD6">
      <w:pPr>
        <w:pStyle w:val="3"/>
        <w:numPr>
          <w:ilvl w:val="0"/>
          <w:numId w:val="6"/>
        </w:numPr>
        <w:spacing w:before="120" w:beforeLines="50" w:after="120" w:afterLines="50" w:line="300" w:lineRule="auto"/>
        <w:ind w:left="0" w:firstLine="0"/>
        <w:rPr>
          <w:lang w:eastAsia="zh-CN"/>
        </w:rPr>
      </w:pPr>
      <w:bookmarkStart w:id="21" w:name="_Toc241158807"/>
      <w:r>
        <w:rPr>
          <w:lang w:eastAsia="zh-CN"/>
        </w:rPr>
        <w:t>附件</w:t>
      </w:r>
      <w:bookmarkEnd w:id="21"/>
    </w:p>
    <w:p w14:paraId="13A7313F">
      <w:pPr>
        <w:spacing w:after="0" w:line="300" w:lineRule="auto"/>
        <w:jc w:val="center"/>
        <w:rPr>
          <w:rFonts w:hint="eastAsia" w:ascii="黑体" w:hAnsi="黑体" w:eastAsia="黑体"/>
          <w:bCs/>
          <w:sz w:val="18"/>
          <w:szCs w:val="18"/>
          <w:lang w:eastAsia="zh-CN"/>
        </w:rPr>
      </w:pPr>
      <w:r>
        <w:rPr>
          <w:rFonts w:ascii="黑体" w:hAnsi="黑体" w:eastAsia="黑体"/>
          <w:bCs/>
          <w:sz w:val="18"/>
          <w:szCs w:val="18"/>
          <w:lang w:eastAsia="zh-CN"/>
        </w:rPr>
        <w:t>表7-1 附件清单表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35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320" w:type="dxa"/>
            <w:shd w:val="clear" w:color="auto" w:fill="BEBEBE" w:themeFill="background1" w:themeFillShade="BF"/>
          </w:tcPr>
          <w:p w14:paraId="101903F3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附件</w:t>
            </w:r>
          </w:p>
        </w:tc>
        <w:tc>
          <w:tcPr>
            <w:tcW w:w="4320" w:type="dxa"/>
            <w:shd w:val="clear" w:color="auto" w:fill="BEBEBE" w:themeFill="background1" w:themeFillShade="BF"/>
          </w:tcPr>
          <w:p w14:paraId="2AB92E63">
            <w:pPr>
              <w:spacing w:after="0" w:line="300" w:lineRule="auto"/>
              <w:jc w:val="center"/>
            </w:pPr>
            <w:r>
              <w:rPr>
                <w:rFonts w:eastAsia="黑体"/>
                <w:b/>
              </w:rPr>
              <w:t>文件</w:t>
            </w:r>
          </w:p>
        </w:tc>
      </w:tr>
      <w:tr w14:paraId="62FA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0CF4CB4">
            <w:pPr>
              <w:spacing w:after="0" w:line="300" w:lineRule="auto"/>
              <w:jc w:val="center"/>
            </w:pPr>
            <w:r>
              <w:rPr>
                <w:color w:val="000000"/>
              </w:rPr>
              <w:t>A1 图结构自测输出</w:t>
            </w:r>
          </w:p>
        </w:tc>
        <w:tc>
          <w:tcPr>
            <w:tcW w:w="4320" w:type="dxa"/>
            <w:vAlign w:val="center"/>
          </w:tcPr>
          <w:p w14:paraId="4BBE6A22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docs/验证/A1命令行自测输出样例.txt</w:t>
            </w:r>
          </w:p>
        </w:tc>
      </w:tr>
      <w:tr w14:paraId="5FB4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C950A2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A3 多序列枚举验证记录</w:t>
            </w:r>
          </w:p>
        </w:tc>
        <w:tc>
          <w:tcPr>
            <w:tcW w:w="4320" w:type="dxa"/>
            <w:vAlign w:val="center"/>
          </w:tcPr>
          <w:p w14:paraId="292731F7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docs/验证/A3多序列枚举初版验证记录.md</w:t>
            </w:r>
          </w:p>
        </w:tc>
      </w:tr>
      <w:tr w14:paraId="7538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0487CFD">
            <w:pPr>
              <w:spacing w:after="0" w:line="300" w:lineRule="auto"/>
              <w:jc w:val="center"/>
            </w:pPr>
            <w:r>
              <w:rPr>
                <w:color w:val="000000"/>
              </w:rPr>
              <w:t>A3 figure1.txt 全枚举结果</w:t>
            </w:r>
          </w:p>
        </w:tc>
        <w:tc>
          <w:tcPr>
            <w:tcW w:w="4320" w:type="dxa"/>
            <w:vAlign w:val="center"/>
          </w:tcPr>
          <w:p w14:paraId="67EFCA81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docs/验证/all_results.txt</w:t>
            </w:r>
          </w:p>
        </w:tc>
      </w:tr>
      <w:tr w14:paraId="7FBB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67E7648">
            <w:pPr>
              <w:spacing w:after="0" w:line="300" w:lineRule="auto"/>
              <w:jc w:val="center"/>
            </w:pPr>
            <w:r>
              <w:rPr>
                <w:color w:val="000000"/>
              </w:rPr>
              <w:t>A3 命令行自测输出</w:t>
            </w:r>
          </w:p>
        </w:tc>
        <w:tc>
          <w:tcPr>
            <w:tcW w:w="4320" w:type="dxa"/>
            <w:vAlign w:val="center"/>
          </w:tcPr>
          <w:p w14:paraId="0C8C5C3C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docs/验证/A3命令行自测输出样例.txt</w:t>
            </w:r>
          </w:p>
        </w:tc>
      </w:tr>
      <w:tr w14:paraId="0212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9C06832">
            <w:pPr>
              <w:spacing w:after="0" w:line="300" w:lineRule="auto"/>
              <w:jc w:val="center"/>
            </w:pPr>
            <w:r>
              <w:rPr>
                <w:color w:val="000000"/>
              </w:rPr>
              <w:t>A4 环检测验证记录</w:t>
            </w:r>
          </w:p>
        </w:tc>
        <w:tc>
          <w:tcPr>
            <w:tcW w:w="4320" w:type="dxa"/>
            <w:vAlign w:val="center"/>
          </w:tcPr>
          <w:p w14:paraId="756A1775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docs/验证/A4环检测及路径定位验证记录.md</w:t>
            </w:r>
          </w:p>
        </w:tc>
      </w:tr>
      <w:tr w14:paraId="53D9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A2C4320">
            <w:pPr>
              <w:spacing w:after="0" w:line="300" w:lineRule="auto"/>
              <w:jc w:val="center"/>
            </w:pPr>
            <w:r>
              <w:rPr>
                <w:color w:val="000000"/>
              </w:rPr>
              <w:t>A4 命令行自测输出</w:t>
            </w:r>
          </w:p>
        </w:tc>
        <w:tc>
          <w:tcPr>
            <w:tcW w:w="4320" w:type="dxa"/>
            <w:vAlign w:val="center"/>
          </w:tcPr>
          <w:p w14:paraId="7F17EC81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docs/验证/A4命令行自测输出样例.txt</w:t>
            </w:r>
          </w:p>
        </w:tc>
      </w:tr>
      <w:tr w14:paraId="6C8E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7B2FEE5">
            <w:pPr>
              <w:spacing w:after="0" w:line="300" w:lineRule="auto"/>
              <w:jc w:val="center"/>
            </w:pPr>
            <w:r>
              <w:rPr>
                <w:color w:val="000000"/>
              </w:rPr>
              <w:t>T-E1 执行记录</w:t>
            </w:r>
          </w:p>
        </w:tc>
        <w:tc>
          <w:tcPr>
            <w:tcW w:w="4320" w:type="dxa"/>
            <w:vAlign w:val="center"/>
          </w:tcPr>
          <w:p w14:paraId="38E9632B">
            <w:pPr>
              <w:spacing w:after="0" w:line="300" w:lineRule="auto"/>
              <w:jc w:val="center"/>
            </w:pPr>
            <w:r>
              <w:rPr>
                <w:color w:val="000000"/>
              </w:rPr>
              <w:t>test/test_E1_result.txt</w:t>
            </w:r>
          </w:p>
        </w:tc>
      </w:tr>
      <w:tr w14:paraId="1E28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9A6AE62">
            <w:pPr>
              <w:spacing w:after="0" w:line="300" w:lineRule="auto"/>
              <w:jc w:val="center"/>
            </w:pPr>
            <w:r>
              <w:rPr>
                <w:color w:val="000000"/>
              </w:rPr>
              <w:t>T-E2 执行记录</w:t>
            </w:r>
          </w:p>
        </w:tc>
        <w:tc>
          <w:tcPr>
            <w:tcW w:w="4320" w:type="dxa"/>
            <w:vAlign w:val="center"/>
          </w:tcPr>
          <w:p w14:paraId="7A7CBB3E">
            <w:pPr>
              <w:spacing w:after="0" w:line="300" w:lineRule="auto"/>
              <w:jc w:val="center"/>
            </w:pPr>
            <w:r>
              <w:rPr>
                <w:color w:val="000000"/>
              </w:rPr>
              <w:t>test/test_E2_result.txt</w:t>
            </w:r>
          </w:p>
        </w:tc>
      </w:tr>
      <w:tr w14:paraId="7930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6051FE0">
            <w:pPr>
              <w:spacing w:after="0" w:line="300" w:lineRule="auto"/>
              <w:jc w:val="center"/>
            </w:pPr>
            <w:r>
              <w:rPr>
                <w:color w:val="000000"/>
              </w:rPr>
              <w:t>T-E2 测试用例清单</w:t>
            </w:r>
          </w:p>
        </w:tc>
        <w:tc>
          <w:tcPr>
            <w:tcW w:w="4320" w:type="dxa"/>
            <w:vAlign w:val="center"/>
          </w:tcPr>
          <w:p w14:paraId="0DA47532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T-E2测试用例清单.md</w:t>
            </w:r>
          </w:p>
        </w:tc>
      </w:tr>
      <w:tr w14:paraId="5C1E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F782A43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 TestDataParser 输出</w:t>
            </w:r>
          </w:p>
        </w:tc>
        <w:tc>
          <w:tcPr>
            <w:tcW w:w="4320" w:type="dxa"/>
            <w:vAlign w:val="center"/>
          </w:tcPr>
          <w:p w14:paraId="1FFA305F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docs/验证/test_dataparser_result.txt</w:t>
            </w:r>
          </w:p>
        </w:tc>
      </w:tr>
      <w:tr w14:paraId="131C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726BE20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 TestInputValidator 输出</w:t>
            </w:r>
          </w:p>
        </w:tc>
        <w:tc>
          <w:tcPr>
            <w:tcW w:w="4320" w:type="dxa"/>
            <w:vAlign w:val="center"/>
          </w:tcPr>
          <w:p w14:paraId="44588613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docs/验证/test_inputvalidator_result.txt</w:t>
            </w:r>
          </w:p>
        </w:tc>
      </w:tr>
      <w:tr w14:paraId="0091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392A0DE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 TestFileManager 输出</w:t>
            </w:r>
          </w:p>
        </w:tc>
        <w:tc>
          <w:tcPr>
            <w:tcW w:w="4320" w:type="dxa"/>
            <w:vAlign w:val="center"/>
          </w:tcPr>
          <w:p w14:paraId="6B3237BE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docs/验证/test_filemanager_result.txt</w:t>
            </w:r>
          </w:p>
        </w:tc>
      </w:tr>
      <w:tr w14:paraId="4D11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3EBABDB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 TestCurriculumData 输出</w:t>
            </w:r>
          </w:p>
        </w:tc>
        <w:tc>
          <w:tcPr>
            <w:tcW w:w="4320" w:type="dxa"/>
            <w:vAlign w:val="center"/>
          </w:tcPr>
          <w:p w14:paraId="632CE9CB">
            <w:pPr>
              <w:spacing w:after="0" w:line="300" w:lineRule="auto"/>
              <w:jc w:val="center"/>
            </w:pPr>
            <w:r>
              <w:rPr>
                <w:color w:val="000000"/>
              </w:rPr>
              <w:t>docs/验证/test_curriculum_result.txt</w:t>
            </w:r>
          </w:p>
        </w:tc>
      </w:tr>
      <w:tr w14:paraId="7EF1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47DE15C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的异常场景清单</w:t>
            </w:r>
          </w:p>
        </w:tc>
        <w:tc>
          <w:tcPr>
            <w:tcW w:w="4320" w:type="dxa"/>
            <w:vAlign w:val="center"/>
          </w:tcPr>
          <w:p w14:paraId="2C3B6DD3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docs/设计/异常与边界场景清单.md</w:t>
            </w:r>
          </w:p>
        </w:tc>
      </w:tr>
      <w:tr w14:paraId="4226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F4A76B0">
            <w:pPr>
              <w:spacing w:after="0" w:line="300" w:lineRule="auto"/>
              <w:jc w:val="center"/>
            </w:pPr>
            <w:r>
              <w:rPr>
                <w:color w:val="000000"/>
              </w:rPr>
              <w:t>D 的数据格式说明</w:t>
            </w:r>
          </w:p>
        </w:tc>
        <w:tc>
          <w:tcPr>
            <w:tcW w:w="4320" w:type="dxa"/>
            <w:vAlign w:val="center"/>
          </w:tcPr>
          <w:p w14:paraId="66B829C2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docs/设计/数据格式说明.md</w:t>
            </w:r>
          </w:p>
        </w:tc>
      </w:tr>
      <w:tr w14:paraId="4CA7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86C48BF">
            <w:pPr>
              <w:spacing w:after="0" w:line="300" w:lineRule="auto"/>
              <w:jc w:val="center"/>
            </w:pPr>
            <w:r>
              <w:rPr>
                <w:color w:val="000000"/>
              </w:rPr>
              <w:t>GUI 截图</w:t>
            </w:r>
          </w:p>
        </w:tc>
        <w:tc>
          <w:tcPr>
            <w:tcW w:w="4320" w:type="dxa"/>
            <w:vAlign w:val="center"/>
          </w:tcPr>
          <w:p w14:paraId="1D2FC50B">
            <w:pPr>
              <w:spacing w:after="0" w:line="300" w:lineRule="auto"/>
              <w:jc w:val="center"/>
            </w:pPr>
            <w:r>
              <w:rPr>
                <w:color w:val="000000"/>
              </w:rPr>
              <w:t>screenshots/screenshot-01-main.png 等 6 张</w:t>
            </w:r>
          </w:p>
        </w:tc>
      </w:tr>
    </w:tbl>
    <w:p w14:paraId="3E01AD26">
      <w:pPr>
        <w:spacing w:after="60"/>
        <w:rPr>
          <w:lang w:eastAsia="zh-CN"/>
        </w:rPr>
      </w:pPr>
    </w:p>
    <w:sectPr>
      <w:footerReference r:id="rId7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FE617">
    <w:pPr>
      <w:pStyle w:val="25"/>
      <w:jc w:val="center"/>
    </w:pPr>
  </w:p>
  <w:p w14:paraId="599ACE94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00370946"/>
      <w:docPartObj>
        <w:docPartGallery w:val="AutoText"/>
      </w:docPartObj>
    </w:sdtPr>
    <w:sdtContent>
      <w:p w14:paraId="5F260FD2">
        <w:pPr>
          <w:pStyle w:val="2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137B35B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276" w:lineRule="auto"/>
      </w:pPr>
      <w:r>
        <w:separator/>
      </w:r>
    </w:p>
  </w:footnote>
  <w:footnote w:type="continuationSeparator" w:id="5">
    <w:p>
      <w:pPr>
        <w:spacing w:before="0" w:after="0" w:line="276" w:lineRule="auto"/>
      </w:pPr>
      <w:r>
        <w:continuationSeparator/>
      </w:r>
    </w:p>
  </w:footnote>
  <w:footnote w:id="0">
    <w:p w14:paraId="7BE4F554">
      <w:pPr>
        <w:pStyle w:val="30"/>
        <w:rPr>
          <w:lang w:eastAsia="zh-CN"/>
        </w:rPr>
      </w:pPr>
      <w:r>
        <w:rPr>
          <w:rStyle w:val="140"/>
        </w:rPr>
        <w:footnoteRef/>
      </w:r>
      <w:r>
        <w:rPr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本测试编译与运行命令统一对齐 readme 方式3（源码编译到 out，GUI 与命令行入口均从 out 运行）。readme 方式3 原文仅给出 GUI 运行命令，命令行入口按同一编译输出目录 out 执行；readme 方式2 使用 bin 目录，与本表不混用。</w:t>
      </w:r>
    </w:p>
  </w:footnote>
  <w:footnote w:id="1">
    <w:p w14:paraId="752E1327">
      <w:pPr>
        <w:pStyle w:val="30"/>
        <w:rPr>
          <w:lang w:eastAsia="zh-CN"/>
        </w:rPr>
      </w:pPr>
      <w:r>
        <w:rPr>
          <w:rStyle w:val="140"/>
        </w:rPr>
        <w:footnoteRef/>
      </w:r>
      <w:r>
        <w:rPr>
          <w:lang w:eastAsia="zh-CN"/>
        </w:rPr>
        <w:t xml:space="preserve"> </w:t>
      </w:r>
      <w:r>
        <w:rPr>
          <w:color w:val="000000"/>
          <w:lang w:eastAsia="zh-CN"/>
        </w:rPr>
        <w:t>figure1.txt 是任务书里的“图 1 课程先修后修关系”。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9CFE5">
    <w:pPr>
      <w:pStyle w:val="26"/>
      <w:pBdr>
        <w:bottom w:val="single" w:color="auto" w:sz="8" w:space="1"/>
      </w:pBdr>
      <w:jc w:val="center"/>
      <w:rPr>
        <w:lang w:eastAsia="zh-CN"/>
      </w:rPr>
    </w:pPr>
    <w:r>
      <w:rPr>
        <w:rFonts w:hint="eastAsia"/>
        <w:lang w:eastAsia="zh-CN"/>
      </w:rPr>
      <w:t xml:space="preserve">第6组 </w:t>
    </w:r>
    <w:r>
      <w:rPr>
        <w:lang w:eastAsia="zh-CN"/>
      </w:rPr>
      <w:t>拓扑排序应用软件测试报告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6">
    <w:nsid w:val="0CB2381C"/>
    <w:multiLevelType w:val="multilevel"/>
    <w:tmpl w:val="0CB2381C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7">
    <w:nsid w:val="11B73D47"/>
    <w:multiLevelType w:val="multilevel"/>
    <w:tmpl w:val="11B73D47"/>
    <w:lvl w:ilvl="0" w:tentative="0">
      <w:start w:val="1"/>
      <w:numFmt w:val="decimal"/>
      <w:suff w:val="space"/>
      <w:lvlText w:val="（%1）"/>
      <w:lvlJc w:val="left"/>
      <w:pPr>
        <w:ind w:left="92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8">
    <w:nsid w:val="182E4463"/>
    <w:multiLevelType w:val="multilevel"/>
    <w:tmpl w:val="182E4463"/>
    <w:lvl w:ilvl="0" w:tentative="0">
      <w:start w:val="1"/>
      <w:numFmt w:val="decimal"/>
      <w:suff w:val="space"/>
      <w:lvlText w:val="（%1）"/>
      <w:lvlJc w:val="left"/>
      <w:pPr>
        <w:ind w:left="92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9">
    <w:nsid w:val="2BA77398"/>
    <w:multiLevelType w:val="multilevel"/>
    <w:tmpl w:val="2BA77398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 w:ascii="黑体" w:hAnsi="黑体" w:eastAsia="黑体"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44054112"/>
    <w:multiLevelType w:val="multilevel"/>
    <w:tmpl w:val="44054112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EDB5329"/>
    <w:multiLevelType w:val="multilevel"/>
    <w:tmpl w:val="5EDB5329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EDD1F9A"/>
    <w:multiLevelType w:val="multilevel"/>
    <w:tmpl w:val="5EDD1F9A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64084E44"/>
    <w:multiLevelType w:val="multilevel"/>
    <w:tmpl w:val="64084E44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68F725BB"/>
    <w:multiLevelType w:val="multilevel"/>
    <w:tmpl w:val="68F725BB"/>
    <w:lvl w:ilvl="0" w:tentative="0">
      <w:start w:val="1"/>
      <w:numFmt w:val="decimal"/>
      <w:suff w:val="space"/>
      <w:lvlText w:val="（%1）"/>
      <w:lvlJc w:val="left"/>
      <w:pPr>
        <w:ind w:left="866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4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68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2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6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4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8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20" w:hanging="440"/>
      </w:pPr>
      <w:rPr>
        <w:rFonts w:hint="eastAsia"/>
      </w:rPr>
    </w:lvl>
  </w:abstractNum>
  <w:abstractNum w:abstractNumId="15">
    <w:nsid w:val="75B040A5"/>
    <w:multiLevelType w:val="multilevel"/>
    <w:tmpl w:val="75B040A5"/>
    <w:lvl w:ilvl="0" w:tentative="0">
      <w:start w:val="1"/>
      <w:numFmt w:val="decimal"/>
      <w:suff w:val="space"/>
      <w:lvlText w:val="（%1）"/>
      <w:lvlJc w:val="left"/>
      <w:pPr>
        <w:ind w:left="92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6">
    <w:nsid w:val="7815114D"/>
    <w:multiLevelType w:val="multilevel"/>
    <w:tmpl w:val="7815114D"/>
    <w:lvl w:ilvl="0" w:tentative="0">
      <w:start w:val="1"/>
      <w:numFmt w:val="decimal"/>
      <w:suff w:val="space"/>
      <w:lvlText w:val="（%1）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6"/>
  </w:num>
  <w:num w:numId="8">
    <w:abstractNumId w:val="14"/>
  </w:num>
  <w:num w:numId="9">
    <w:abstractNumId w:val="8"/>
  </w:num>
  <w:num w:numId="10">
    <w:abstractNumId w:val="15"/>
  </w:num>
  <w:num w:numId="11">
    <w:abstractNumId w:val="11"/>
  </w:num>
  <w:num w:numId="12">
    <w:abstractNumId w:val="16"/>
  </w:num>
  <w:num w:numId="13">
    <w:abstractNumId w:val="10"/>
  </w:num>
  <w:num w:numId="14">
    <w:abstractNumId w:val="12"/>
  </w:num>
  <w:num w:numId="15">
    <w:abstractNumId w:val="13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720"/>
  <w:characterSpacingControl w:val="doNotCompress"/>
  <w:footnotePr>
    <w:footnote w:id="4"/>
    <w:footnote w:id="5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D3F"/>
    <w:rsid w:val="00072BF1"/>
    <w:rsid w:val="00131494"/>
    <w:rsid w:val="0015074B"/>
    <w:rsid w:val="001671BF"/>
    <w:rsid w:val="0019527A"/>
    <w:rsid w:val="001C2799"/>
    <w:rsid w:val="001D192C"/>
    <w:rsid w:val="001E0D52"/>
    <w:rsid w:val="0022582E"/>
    <w:rsid w:val="00256DA1"/>
    <w:rsid w:val="0029639D"/>
    <w:rsid w:val="002C0893"/>
    <w:rsid w:val="00302737"/>
    <w:rsid w:val="00326F90"/>
    <w:rsid w:val="0037585E"/>
    <w:rsid w:val="00460F7E"/>
    <w:rsid w:val="00461C8F"/>
    <w:rsid w:val="00474AA7"/>
    <w:rsid w:val="004F6F78"/>
    <w:rsid w:val="00510ACC"/>
    <w:rsid w:val="00527C02"/>
    <w:rsid w:val="0059467E"/>
    <w:rsid w:val="005B4F99"/>
    <w:rsid w:val="0066332B"/>
    <w:rsid w:val="006F64E2"/>
    <w:rsid w:val="007646F9"/>
    <w:rsid w:val="00773C63"/>
    <w:rsid w:val="00797921"/>
    <w:rsid w:val="007B341E"/>
    <w:rsid w:val="00822673"/>
    <w:rsid w:val="00832DBE"/>
    <w:rsid w:val="00874363"/>
    <w:rsid w:val="008E79EF"/>
    <w:rsid w:val="008F2BA1"/>
    <w:rsid w:val="00904751"/>
    <w:rsid w:val="00951CA5"/>
    <w:rsid w:val="00986E14"/>
    <w:rsid w:val="009957FB"/>
    <w:rsid w:val="009A0C56"/>
    <w:rsid w:val="00A00C0D"/>
    <w:rsid w:val="00A50303"/>
    <w:rsid w:val="00A72708"/>
    <w:rsid w:val="00A76CE7"/>
    <w:rsid w:val="00A7753F"/>
    <w:rsid w:val="00AA1D8D"/>
    <w:rsid w:val="00AE40E8"/>
    <w:rsid w:val="00B47730"/>
    <w:rsid w:val="00B85B58"/>
    <w:rsid w:val="00BA2A06"/>
    <w:rsid w:val="00BB342D"/>
    <w:rsid w:val="00BE697A"/>
    <w:rsid w:val="00C14B46"/>
    <w:rsid w:val="00C876A7"/>
    <w:rsid w:val="00CB0664"/>
    <w:rsid w:val="00CB1F25"/>
    <w:rsid w:val="00CC49F8"/>
    <w:rsid w:val="00D03A02"/>
    <w:rsid w:val="00D1224C"/>
    <w:rsid w:val="00D6505A"/>
    <w:rsid w:val="00D84585"/>
    <w:rsid w:val="00D9062F"/>
    <w:rsid w:val="00DE5269"/>
    <w:rsid w:val="00E23B78"/>
    <w:rsid w:val="00E32B94"/>
    <w:rsid w:val="00E33122"/>
    <w:rsid w:val="00E77106"/>
    <w:rsid w:val="00E96CD1"/>
    <w:rsid w:val="00EB376A"/>
    <w:rsid w:val="00EF6F6E"/>
    <w:rsid w:val="00F415C1"/>
    <w:rsid w:val="00F94507"/>
    <w:rsid w:val="00F976A1"/>
    <w:rsid w:val="00FB4DB3"/>
    <w:rsid w:val="00FC693F"/>
    <w:rsid w:val="00FF6B48"/>
    <w:rsid w:val="1FF46DD8"/>
    <w:rsid w:val="2AE54DAC"/>
    <w:rsid w:val="3471660B"/>
    <w:rsid w:val="4A172C91"/>
    <w:rsid w:val="69C0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eastAsia="黑体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eastAsia="黑体" w:cstheme="majorBidi"/>
      <w:b/>
      <w:bCs/>
      <w:color w:val="000000" w:themeColor="text1"/>
      <w:sz w:val="30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footnote text"/>
    <w:basedOn w:val="1"/>
    <w:link w:val="171"/>
    <w:semiHidden/>
    <w:unhideWhenUsed/>
    <w:uiPriority w:val="99"/>
    <w:pPr>
      <w:snapToGrid w:val="0"/>
    </w:pPr>
    <w:rPr>
      <w:sz w:val="18"/>
      <w:szCs w:val="18"/>
    </w:rPr>
  </w:style>
  <w:style w:type="paragraph" w:styleId="3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2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8">
    <w:name w:val="Light Shading"/>
    <w:basedOn w:val="3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0">
    <w:name w:val="footnote reference"/>
    <w:basedOn w:val="136"/>
    <w:semiHidden/>
    <w:unhideWhenUsed/>
    <w:uiPriority w:val="99"/>
    <w:rPr>
      <w:vertAlign w:val="superscript"/>
    </w:rPr>
  </w:style>
  <w:style w:type="character" w:customStyle="1" w:styleId="141">
    <w:name w:val="页眉 字符"/>
    <w:basedOn w:val="136"/>
    <w:link w:val="26"/>
    <w:qFormat/>
    <w:uiPriority w:val="99"/>
  </w:style>
  <w:style w:type="character" w:customStyle="1" w:styleId="142">
    <w:name w:val="页脚 字符"/>
    <w:basedOn w:val="136"/>
    <w:link w:val="25"/>
    <w:qFormat/>
    <w:uiPriority w:val="99"/>
  </w:style>
  <w:style w:type="paragraph" w:styleId="143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标题 1 字符"/>
    <w:basedOn w:val="136"/>
    <w:link w:val="3"/>
    <w:qFormat/>
    <w:uiPriority w:val="9"/>
    <w:rPr>
      <w:rFonts w:ascii="Times New Roman" w:hAnsi="Times New Roman" w:eastAsia="黑体" w:cstheme="majorBidi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45">
    <w:name w:val="标题 2 字符"/>
    <w:basedOn w:val="136"/>
    <w:link w:val="4"/>
    <w:qFormat/>
    <w:uiPriority w:val="9"/>
    <w:rPr>
      <w:rFonts w:ascii="Times New Roman" w:hAnsi="Times New Roman" w:eastAsia="黑体" w:cstheme="majorBidi"/>
      <w:b/>
      <w:bCs/>
      <w:color w:val="000000" w:themeColor="text1"/>
      <w:sz w:val="30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46">
    <w:name w:val="标题 3 字符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标题 字符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副标题 字符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正文文本 字符"/>
    <w:basedOn w:val="136"/>
    <w:link w:val="19"/>
    <w:qFormat/>
    <w:uiPriority w:val="99"/>
  </w:style>
  <w:style w:type="character" w:customStyle="1" w:styleId="151">
    <w:name w:val="正文文本 2 字符"/>
    <w:basedOn w:val="136"/>
    <w:link w:val="32"/>
    <w:qFormat/>
    <w:uiPriority w:val="99"/>
  </w:style>
  <w:style w:type="character" w:customStyle="1" w:styleId="152">
    <w:name w:val="正文文本 3 字符"/>
    <w:basedOn w:val="136"/>
    <w:link w:val="17"/>
    <w:qFormat/>
    <w:uiPriority w:val="99"/>
    <w:rPr>
      <w:sz w:val="16"/>
      <w:szCs w:val="16"/>
    </w:rPr>
  </w:style>
  <w:style w:type="character" w:customStyle="1" w:styleId="153">
    <w:name w:val="宏文本 字符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引用 字符"/>
    <w:basedOn w:val="136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标题 4 字符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标题 5 字符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标题 6 字符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标题 7 字符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标题 8 字符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标题 9 字符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明显引用 字符"/>
    <w:basedOn w:val="136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强调1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明显强调1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不明显参考1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明显参考1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书籍标题1"/>
    <w:basedOn w:val="136"/>
    <w:qFormat/>
    <w:uiPriority w:val="33"/>
    <w:rPr>
      <w:b/>
      <w:bCs/>
      <w:smallCaps/>
      <w:spacing w:val="5"/>
    </w:rPr>
  </w:style>
  <w:style w:type="paragraph" w:customStyle="1" w:styleId="169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TOC 标题2"/>
    <w:basedOn w:val="3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/>
      <w:b w:val="0"/>
      <w:bCs w:val="0"/>
      <w:color w:val="376092" w:themeColor="accent1" w:themeShade="BF"/>
      <w:szCs w:val="32"/>
      <w:lang w:eastAsia="zh-CN"/>
    </w:rPr>
  </w:style>
  <w:style w:type="character" w:customStyle="1" w:styleId="171">
    <w:name w:val="脚注文本 字符"/>
    <w:basedOn w:val="136"/>
    <w:link w:val="30"/>
    <w:semiHidden/>
    <w:uiPriority w:val="99"/>
    <w:rPr>
      <w:rFonts w:ascii="Times New Roman" w:hAnsi="Times New Roman" w:eastAsia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1702</Words>
  <Characters>2895</Characters>
  <Lines>368</Lines>
  <Paragraphs>504</Paragraphs>
  <TotalTime>2</TotalTime>
  <ScaleCrop>false</ScaleCrop>
  <LinksUpToDate>false</LinksUpToDate>
  <CharactersWithSpaces>3133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渡.</cp:lastModifiedBy>
  <cp:lastPrinted>2026-09-24T12:17:00Z</cp:lastPrinted>
  <dcterms:modified xsi:type="dcterms:W3CDTF">2026-09-24T14:39:51Z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eyJoZGlkIjoiNDVjYWY2YjNkMGVjZTIyOTA0OTg1Mzk0N2ExYWMzNmIiLCJ1c2VySWQiOiI3OTAzNzk3OTQifQ==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B679C2219E594DE584ECF0F07EEDAB27_12</vt:lpwstr>
  </property>
</Properties>
</file>