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B负责部分：需求分析与GUI设计</w:t>
      </w:r>
    </w:p>
    <w:p>
      <w:pPr>
        <w:jc w:val="center"/>
      </w:pPr>
      <w:r>
        <w:t>易雨杰（2024611209） 任务B</w:t>
      </w:r>
    </w:p>
    <w:p>
      <w:pPr>
        <w:pStyle w:val="Heading1"/>
      </w:pPr>
      <w:r>
        <w:t>一、需求分析</w:t>
      </w:r>
    </w:p>
    <w:p>
      <w:pPr>
        <w:pStyle w:val="Heading2"/>
      </w:pPr>
      <w:r>
        <w:t>1.1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需求项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关系输入</w:t>
            </w:r>
          </w:p>
        </w:tc>
        <w:tc>
          <w:tcPr>
            <w:tcW w:type="dxa" w:w="2880"/>
          </w:tcPr>
          <w:p>
            <w:r>
              <w:t>支持文本框直接粘贴、TXT文件导入、表格编辑三种方式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自动建图</w:t>
            </w:r>
          </w:p>
        </w:tc>
        <w:tc>
          <w:tcPr>
            <w:tcW w:type="dxa" w:w="2880"/>
          </w:tcPr>
          <w:p>
            <w:r>
              <w:t>解析&lt;a,b&gt;格式关系，自动去重、识别自环、错误行号提示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拓扑排序枚举</w:t>
            </w:r>
          </w:p>
        </w:tc>
        <w:tc>
          <w:tcPr>
            <w:tcW w:type="dxa" w:w="2880"/>
          </w:tcPr>
          <w:p>
            <w:r>
              <w:t>集成Kahn算法+DFS回溯全枚举，默认上限1000条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环检测</w:t>
            </w:r>
          </w:p>
        </w:tc>
        <w:tc>
          <w:tcPr>
            <w:tcW w:type="dxa" w:w="2880"/>
          </w:tcPr>
          <w:p>
            <w:r>
              <w:t>自动检测有向环并红色高亮显示环路径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可视化展示</w:t>
            </w:r>
          </w:p>
        </w:tc>
        <w:tc>
          <w:tcPr>
            <w:tcW w:type="dxa" w:w="2880"/>
          </w:tcPr>
          <w:p>
            <w:r>
              <w:t>分层/环形双布局，支持缩放、平移、节点拖动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结果联动</w:t>
            </w:r>
          </w:p>
        </w:tc>
        <w:tc>
          <w:tcPr>
            <w:tcW w:type="dxa" w:w="2880"/>
          </w:tcPr>
          <w:p>
            <w:r>
              <w:t>点击结果列表，图上同步高亮对应拓扑序，标注顺序序号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导出功能</w:t>
            </w:r>
          </w:p>
        </w:tc>
        <w:tc>
          <w:tcPr>
            <w:tcW w:type="dxa" w:w="2880"/>
          </w:tcPr>
          <w:p>
            <w:r>
              <w:t>支持TXT/CSV结果导出、PNG关系图导出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稳定保护</w:t>
            </w:r>
          </w:p>
        </w:tc>
        <w:tc>
          <w:tcPr>
            <w:tcW w:type="dxa" w:w="2880"/>
          </w:tcPr>
          <w:p>
            <w:r>
              <w:t>30秒超时、计算过程可取消，大图运算不卡死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pPr>
        <w:pStyle w:val="Heading2"/>
      </w:pPr>
      <w:r>
        <w:t>1.2 非功能需求</w:t>
      </w:r>
    </w:p>
    <w:p>
      <w:r>
        <w:t>1. 跨平台：Java Swing实现，Windows/Linux/macOS均可运行</w:t>
      </w:r>
    </w:p>
    <w:p>
      <w:r>
        <w:t>2. 零依赖：纯JDK标准库，无需第三方包</w:t>
      </w:r>
    </w:p>
    <w:p>
      <w:r>
        <w:t>3. 易用性：界面简洁，新用户5分钟可上手</w:t>
      </w:r>
    </w:p>
    <w:p>
      <w:r>
        <w:t>4. 性能：100节点内图秒级响应，1000条结果不卡顿</w:t>
      </w:r>
    </w:p>
    <w:p>
      <w:pPr>
        <w:pStyle w:val="Heading1"/>
      </w:pPr>
      <w:r>
        <w:t>二、GUI设计</w:t>
      </w:r>
    </w:p>
    <w:p>
      <w:pPr>
        <w:pStyle w:val="Heading2"/>
      </w:pPr>
      <w:r>
        <w:t>2.1 整体布局</w:t>
      </w:r>
    </w:p>
    <w:p>
      <w:r>
        <w:t>采用三栏式Swing布局：顶部工具栏、左栏输入、中栏关系图、右栏结果列表、底部状态栏。</w:t>
      </w:r>
    </w:p>
    <w:p>
      <w:pPr>
        <w:pStyle w:val="Heading2"/>
      </w:pPr>
      <w:r>
        <w:t>2.2 交互流程</w:t>
      </w:r>
    </w:p>
    <w:p>
      <w:r>
        <w:t>1. 导入/输入关系数据 → 2. 点击计算后台解析枚举 → 3. 图和结果列表显示 → 4. 点击结果图上联动高亮 → 5. 缩放/平移/切换布局查看 → 6. 导出结果或图片</w:t>
      </w:r>
    </w:p>
    <w:p>
      <w:pPr>
        <w:pStyle w:val="Heading2"/>
      </w:pPr>
      <w:r>
        <w:t>2.3 B的实现任务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任务编号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T-B1</w:t>
            </w:r>
          </w:p>
        </w:tc>
        <w:tc>
          <w:tcPr>
            <w:tcW w:type="dxa" w:w="2880"/>
          </w:tcPr>
          <w:p>
            <w:r>
              <w:t>搭建Swing主窗口框架，三栏布局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T-B2</w:t>
            </w:r>
          </w:p>
        </w:tc>
        <w:tc>
          <w:tcPr>
            <w:tcW w:type="dxa" w:w="2880"/>
          </w:tcPr>
          <w:p>
            <w:r>
              <w:t>实现MainController主控制器，对接A/C/D各模块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T-B3</w:t>
            </w:r>
          </w:p>
        </w:tc>
        <w:tc>
          <w:tcPr>
            <w:tcW w:type="dxa" w:w="2880"/>
          </w:tcPr>
          <w:p>
            <w:r>
              <w:t>实现ResultPanel结果面板，分页显示、选中联动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T-B4</w:t>
            </w:r>
          </w:p>
        </w:tc>
        <w:tc>
          <w:tcPr>
            <w:tcW w:type="dxa" w:w="2880"/>
          </w:tcPr>
          <w:p>
            <w:r>
              <w:t>实现工具栏、导出按钮、取消计算功能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T-B5</w:t>
            </w:r>
          </w:p>
        </w:tc>
        <w:tc>
          <w:tcPr>
            <w:tcW w:type="dxa" w:w="2880"/>
          </w:tcPr>
          <w:p>
            <w:r>
              <w:t>统一异常弹窗，状态栏状态提示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T-B6</w:t>
            </w:r>
          </w:p>
        </w:tc>
        <w:tc>
          <w:tcPr>
            <w:tcW w:type="dxa" w:w="2880"/>
          </w:tcPr>
          <w:p>
            <w:r>
              <w:t>UI美化：UIStyle统一样式，修复乱码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T-B7</w:t>
            </w:r>
          </w:p>
        </w:tc>
        <w:tc>
          <w:tcPr>
            <w:tcW w:type="dxa" w:w="2880"/>
          </w:tcPr>
          <w:p>
            <w:r>
              <w:t>各模块接口联调，合并到dev-b分支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