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b51578d8f0c6d03ed6a6b5bb1834adb6101e48f"/>
    <w:p>
      <w:pPr>
        <w:pStyle w:val="Heading1"/>
      </w:pPr>
      <w:r>
        <w:t xml:space="preserve">08 </w:t>
      </w:r>
      <w:r>
        <w:rPr>
          <w:rFonts w:hint="eastAsia"/>
        </w:rPr>
        <w:t xml:space="preserve">预算法（按知识点归类）</w:t>
      </w:r>
    </w:p>
    <w:p>
      <w:pPr>
        <w:pStyle w:val="BlockText"/>
      </w:pPr>
      <w:r>
        <w:rPr>
          <w:rFonts w:hint="eastAsia"/>
        </w:rPr>
        <w:t xml:space="preserve">共</w:t>
      </w:r>
      <w:r>
        <w:t xml:space="preserve"> </w:t>
      </w:r>
      <w:r>
        <w:rPr>
          <w:b/>
          <w:bCs/>
        </w:rPr>
        <w:t xml:space="preserve">40</w:t>
      </w:r>
      <w:r>
        <w:t xml:space="preserve"> </w:t>
      </w:r>
      <w:r>
        <w:rPr>
          <w:rFonts w:hint="eastAsia"/>
        </w:rPr>
        <w:t xml:space="preserve">题（单选题</w:t>
      </w:r>
      <w:r>
        <w:t xml:space="preserve"> 2 / </w:t>
      </w:r>
      <w:r>
        <w:rPr>
          <w:rFonts w:hint="eastAsia"/>
        </w:rPr>
        <w:t xml:space="preserve">多选题</w:t>
      </w:r>
      <w:r>
        <w:t xml:space="preserve"> 10 / </w:t>
      </w:r>
      <w:r>
        <w:rPr>
          <w:rFonts w:hint="eastAsia"/>
        </w:rPr>
        <w:t xml:space="preserve">判断题</w:t>
      </w:r>
      <w:r>
        <w:t xml:space="preserve"> </w:t>
      </w:r>
      <w:r>
        <w:rPr>
          <w:rFonts w:hint="eastAsia"/>
        </w:rPr>
        <w:t xml:space="preserve">28）。已按</w:t>
      </w:r>
      <w:r>
        <w:t xml:space="preserve"> </w:t>
      </w:r>
      <w:r>
        <w:rPr>
          <w:rFonts w:hint="eastAsia"/>
          <w:b/>
          <w:bCs/>
        </w:rPr>
        <w:t xml:space="preserve">知识点模块</w:t>
      </w:r>
      <w:r>
        <w:rPr>
          <w:b/>
          <w:bCs/>
        </w:rPr>
        <w:t xml:space="preserve"> → </w:t>
      </w:r>
      <w:r>
        <w:rPr>
          <w:rFonts w:hint="eastAsia"/>
          <w:b/>
          <w:bCs/>
        </w:rPr>
        <w:t xml:space="preserve">题型</w:t>
      </w:r>
      <w:r>
        <w:t xml:space="preserve"> </w:t>
      </w:r>
      <w:r>
        <w:rPr>
          <w:rFonts w:hint="eastAsia"/>
        </w:rPr>
        <w:t xml:space="preserve">重新归并。</w:t>
      </w:r>
    </w:p>
    <w:p>
      <w:pPr>
        <w:pStyle w:val="BlockText"/>
      </w:pPr>
      <w:r>
        <w:rPr>
          <w:rFonts w:hint="eastAsia"/>
        </w:rPr>
        <w:t xml:space="preserve">阅读顺序：①</w:t>
      </w:r>
      <w:r>
        <w:t xml:space="preserve"> </w:t>
      </w:r>
      <w:r>
        <w:rPr>
          <w:rFonts w:hint="eastAsia"/>
        </w:rPr>
        <w:t xml:space="preserve">知识点整理（考点速览）</w:t>
      </w:r>
      <w:r>
        <w:t xml:space="preserve"> → ② </w:t>
      </w:r>
      <w:r>
        <w:rPr>
          <w:rFonts w:hint="eastAsia"/>
        </w:rPr>
        <w:t xml:space="preserve">分模块刷题。题目在各模块内</w:t>
      </w:r>
      <w:r>
        <w:rPr>
          <w:rFonts w:hint="eastAsia"/>
          <w:b/>
          <w:bCs/>
        </w:rPr>
        <w:t xml:space="preserve">从</w:t>
      </w:r>
      <w:r>
        <w:rPr>
          <w:b/>
          <w:bCs/>
        </w:rPr>
        <w:t xml:space="preserve"> 1 </w:t>
      </w:r>
      <w:r>
        <w:rPr>
          <w:rFonts w:hint="eastAsia"/>
          <w:b/>
          <w:bCs/>
        </w:rPr>
        <w:t xml:space="preserve">开始连续编号</w:t>
      </w:r>
      <w:r>
        <w:rPr>
          <w:rFonts w:hint="eastAsia"/>
        </w:rPr>
        <w:t xml:space="preserve">，</w:t>
      </w:r>
      <w:r>
        <w:t xml:space="preserve"> </w:t>
      </w:r>
      <w:r>
        <w:rPr>
          <w:rFonts w:hint="eastAsia"/>
        </w:rPr>
        <w:t xml:space="preserve">不再对应原文件题号；题目内容（题干</w:t>
      </w:r>
      <w:r>
        <w:t xml:space="preserve"> / </w:t>
      </w:r>
      <w:r>
        <w:rPr>
          <w:rFonts w:hint="eastAsia"/>
        </w:rPr>
        <w:t xml:space="preserve">答案</w:t>
      </w:r>
      <w:r>
        <w:t xml:space="preserve"> / </w:t>
      </w:r>
      <w:r>
        <w:rPr>
          <w:rFonts w:hint="eastAsia"/>
        </w:rPr>
        <w:t xml:space="preserve">解析）与原文件完全一致。</w:t>
      </w:r>
    </w:p>
    <w:p>
      <w:r>
        <w:pict>
          <v:rect style="width:0;height:1.5pt" o:hralign="center" o:hrstd="t" o:hr="t"/>
        </w:pict>
      </w:r>
    </w:p>
    <w:bookmarkStart w:id="10" w:name="知识点整理"/>
    <w:p>
      <w:pPr>
        <w:pStyle w:val="Heading2"/>
      </w:pPr>
      <w:r>
        <w:rPr>
          <w:rFonts w:hint="eastAsia"/>
        </w:rPr>
        <w:t xml:space="preserve">知识点整理</w:t>
      </w:r>
    </w:p>
    <w:bookmarkStart w:id="9" w:name="模块总览"/>
    <w:p>
      <w:pPr>
        <w:pStyle w:val="Heading3"/>
      </w:pPr>
      <w:r>
        <w:rPr>
          <w:rFonts w:hint="eastAsia"/>
        </w:rPr>
        <w:t xml:space="preserve">模块总览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rPr>
                <w:rFonts w:hint="eastAsia"/>
              </w:rPr>
              <w:t xml:space="preserve">知识点模块</w:t>
            </w:r>
          </w:p>
        </w:tc>
        <w:tc>
          <w:tcPr/>
          <w:p>
            <w:pPr>
              <w:pStyle w:val="Compact"/>
            </w:pPr>
            <w:r>
              <w:rPr>
                <w:rFonts w:hint="eastAsia"/>
              </w:rPr>
              <w:t xml:space="preserve">单选</w:t>
            </w:r>
          </w:p>
        </w:tc>
        <w:tc>
          <w:tcPr/>
          <w:p>
            <w:pPr>
              <w:pStyle w:val="Compact"/>
            </w:pPr>
            <w:r>
              <w:rPr>
                <w:rFonts w:hint="eastAsia"/>
              </w:rPr>
              <w:t xml:space="preserve">多选</w:t>
            </w:r>
          </w:p>
        </w:tc>
        <w:tc>
          <w:tcPr/>
          <w:p>
            <w:pPr>
              <w:pStyle w:val="Compact"/>
            </w:pPr>
            <w:r>
              <w:rPr>
                <w:rFonts w:hint="eastAsia"/>
              </w:rPr>
              <w:t xml:space="preserve">判断</w:t>
            </w:r>
          </w:p>
        </w:tc>
        <w:tc>
          <w:tcPr/>
          <w:p>
            <w:pPr>
              <w:pStyle w:val="Compact"/>
            </w:pPr>
            <w:r>
              <w:rPr>
                <w:rFonts w:hint="eastAsia"/>
              </w:rPr>
              <w:t xml:space="preserve">合计</w:t>
            </w:r>
          </w:p>
        </w:tc>
      </w:tr>
      <w:tr>
        <w:tc>
          <w:tcPr/>
          <w:p>
            <w:pPr>
              <w:pStyle w:val="Compact"/>
            </w:pPr>
            <w:r>
              <w:t xml:space="preserve">1</w:t>
            </w:r>
          </w:p>
        </w:tc>
        <w:tc>
          <w:tcPr/>
          <w:p>
            <w:pPr>
              <w:pStyle w:val="Compact"/>
            </w:pPr>
            <w:r>
              <w:rPr>
                <w:rFonts w:hint="eastAsia"/>
              </w:rPr>
              <w:t xml:space="preserve">预算管理职权</w:t>
            </w:r>
          </w:p>
        </w:tc>
        <w:tc>
          <w:tcPr/>
          <w:p>
            <w:pPr>
              <w:pStyle w:val="Compact"/>
            </w:pPr>
            <w:r>
              <w:t xml:space="preserve">0</w:t>
            </w:r>
          </w:p>
        </w:tc>
        <w:tc>
          <w:tcPr/>
          <w:p>
            <w:pPr>
              <w:pStyle w:val="Compact"/>
            </w:pPr>
            <w:r>
              <w:t xml:space="preserve">0</w:t>
            </w:r>
          </w:p>
        </w:tc>
        <w:tc>
          <w:tcPr/>
          <w:p>
            <w:pPr>
              <w:pStyle w:val="Compact"/>
            </w:pPr>
            <w:r>
              <w:t xml:space="preserve">4</w:t>
            </w:r>
          </w:p>
        </w:tc>
        <w:tc>
          <w:tcPr/>
          <w:p>
            <w:pPr>
              <w:pStyle w:val="Compact"/>
            </w:pPr>
            <w:r>
              <w:t xml:space="preserve">4</w:t>
            </w:r>
          </w:p>
        </w:tc>
      </w:tr>
      <w:tr>
        <w:tc>
          <w:tcPr/>
          <w:p>
            <w:pPr>
              <w:pStyle w:val="Compact"/>
            </w:pPr>
            <w:r>
              <w:t xml:space="preserve">2</w:t>
            </w:r>
          </w:p>
        </w:tc>
        <w:tc>
          <w:tcPr/>
          <w:p>
            <w:pPr>
              <w:pStyle w:val="Compact"/>
            </w:pPr>
            <w:r>
              <w:rPr>
                <w:rFonts w:hint="eastAsia"/>
              </w:rPr>
              <w:t xml:space="preserve">预算收支范围与四本预算</w:t>
            </w:r>
          </w:p>
        </w:tc>
        <w:tc>
          <w:tcPr/>
          <w:p>
            <w:pPr>
              <w:pStyle w:val="Compact"/>
            </w:pPr>
            <w:r>
              <w:t xml:space="preserve">0</w:t>
            </w:r>
          </w:p>
        </w:tc>
        <w:tc>
          <w:tcPr/>
          <w:p>
            <w:pPr>
              <w:pStyle w:val="Compact"/>
            </w:pPr>
            <w:r>
              <w:t xml:space="preserve">3</w:t>
            </w:r>
          </w:p>
        </w:tc>
        <w:tc>
          <w:tcPr/>
          <w:p>
            <w:pPr>
              <w:pStyle w:val="Compact"/>
            </w:pPr>
            <w:r>
              <w:t xml:space="preserve">2</w:t>
            </w:r>
          </w:p>
        </w:tc>
        <w:tc>
          <w:tcPr/>
          <w:p>
            <w:pPr>
              <w:pStyle w:val="Compact"/>
            </w:pPr>
            <w:r>
              <w:t xml:space="preserve">5</w:t>
            </w:r>
          </w:p>
        </w:tc>
      </w:tr>
      <w:tr>
        <w:tc>
          <w:tcPr/>
          <w:p>
            <w:pPr>
              <w:pStyle w:val="Compact"/>
            </w:pPr>
            <w:r>
              <w:t xml:space="preserve">3</w:t>
            </w:r>
          </w:p>
        </w:tc>
        <w:tc>
          <w:tcPr/>
          <w:p>
            <w:pPr>
              <w:pStyle w:val="Compact"/>
            </w:pPr>
            <w:r>
              <w:rPr>
                <w:rFonts w:hint="eastAsia"/>
              </w:rPr>
              <w:t xml:space="preserve">预算编制与审批</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4</w:t>
            </w:r>
          </w:p>
        </w:tc>
      </w:tr>
      <w:tr>
        <w:tc>
          <w:tcPr/>
          <w:p>
            <w:pPr>
              <w:pStyle w:val="Compact"/>
            </w:pPr>
            <w:r>
              <w:t xml:space="preserve">4</w:t>
            </w:r>
          </w:p>
        </w:tc>
        <w:tc>
          <w:tcPr/>
          <w:p>
            <w:pPr>
              <w:pStyle w:val="Compact"/>
            </w:pPr>
            <w:r>
              <w:rPr>
                <w:rFonts w:hint="eastAsia"/>
              </w:rPr>
              <w:t xml:space="preserve">部门与单位预算管理</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4</w:t>
            </w:r>
          </w:p>
        </w:tc>
      </w:tr>
      <w:tr>
        <w:tc>
          <w:tcPr/>
          <w:p>
            <w:pPr>
              <w:pStyle w:val="Compact"/>
            </w:pPr>
            <w:r>
              <w:t xml:space="preserve">5</w:t>
            </w:r>
          </w:p>
        </w:tc>
        <w:tc>
          <w:tcPr/>
          <w:p>
            <w:pPr>
              <w:pStyle w:val="Compact"/>
            </w:pPr>
            <w:r>
              <w:rPr>
                <w:rFonts w:hint="eastAsia"/>
              </w:rPr>
              <w:t xml:space="preserve">预算执行与调整</w:t>
            </w:r>
          </w:p>
        </w:tc>
        <w:tc>
          <w:tcPr/>
          <w:p>
            <w:pPr>
              <w:pStyle w:val="Compact"/>
            </w:pPr>
            <w:r>
              <w:t xml:space="preserve">0</w:t>
            </w:r>
          </w:p>
        </w:tc>
        <w:tc>
          <w:tcPr/>
          <w:p>
            <w:pPr>
              <w:pStyle w:val="Compact"/>
            </w:pPr>
            <w:r>
              <w:t xml:space="preserve">4</w:t>
            </w:r>
          </w:p>
        </w:tc>
        <w:tc>
          <w:tcPr/>
          <w:p>
            <w:pPr>
              <w:pStyle w:val="Compact"/>
            </w:pPr>
            <w:r>
              <w:t xml:space="preserve">7</w:t>
            </w:r>
          </w:p>
        </w:tc>
        <w:tc>
          <w:tcPr/>
          <w:p>
            <w:pPr>
              <w:pStyle w:val="Compact"/>
            </w:pPr>
            <w:r>
              <w:t xml:space="preserve">11</w:t>
            </w:r>
          </w:p>
        </w:tc>
      </w:tr>
      <w:tr>
        <w:tc>
          <w:tcPr/>
          <w:p>
            <w:pPr>
              <w:pStyle w:val="Compact"/>
            </w:pPr>
            <w:r>
              <w:t xml:space="preserve">6</w:t>
            </w:r>
          </w:p>
        </w:tc>
        <w:tc>
          <w:tcPr/>
          <w:p>
            <w:pPr>
              <w:pStyle w:val="Compact"/>
            </w:pPr>
            <w:r>
              <w:rPr>
                <w:rFonts w:hint="eastAsia"/>
              </w:rPr>
              <w:t xml:space="preserve">国库集中收付</w:t>
            </w:r>
          </w:p>
        </w:tc>
        <w:tc>
          <w:tcPr/>
          <w:p>
            <w:pPr>
              <w:pStyle w:val="Compact"/>
            </w:pPr>
            <w:r>
              <w:t xml:space="preserve">0</w:t>
            </w:r>
          </w:p>
        </w:tc>
        <w:tc>
          <w:tcPr/>
          <w:p>
            <w:pPr>
              <w:pStyle w:val="Compact"/>
            </w:pPr>
            <w:r>
              <w:t xml:space="preserve">1</w:t>
            </w:r>
          </w:p>
        </w:tc>
        <w:tc>
          <w:tcPr/>
          <w:p>
            <w:pPr>
              <w:pStyle w:val="Compact"/>
            </w:pPr>
            <w:r>
              <w:t xml:space="preserve">3</w:t>
            </w:r>
          </w:p>
        </w:tc>
        <w:tc>
          <w:tcPr/>
          <w:p>
            <w:pPr>
              <w:pStyle w:val="Compact"/>
            </w:pPr>
            <w:r>
              <w:t xml:space="preserve">4</w:t>
            </w:r>
          </w:p>
        </w:tc>
      </w:tr>
      <w:tr>
        <w:tc>
          <w:tcPr/>
          <w:p>
            <w:pPr>
              <w:pStyle w:val="Compact"/>
            </w:pPr>
            <w:r>
              <w:t xml:space="preserve">7</w:t>
            </w:r>
          </w:p>
        </w:tc>
        <w:tc>
          <w:tcPr/>
          <w:p>
            <w:pPr>
              <w:pStyle w:val="Compact"/>
            </w:pPr>
            <w:r>
              <w:rPr>
                <w:rFonts w:hint="eastAsia"/>
              </w:rPr>
              <w:t xml:space="preserve">决算与预算公开</w:t>
            </w:r>
          </w:p>
        </w:tc>
        <w:tc>
          <w:tcPr/>
          <w:p>
            <w:pPr>
              <w:pStyle w:val="Compact"/>
            </w:pPr>
            <w:r>
              <w:t xml:space="preserve">1</w:t>
            </w:r>
          </w:p>
        </w:tc>
        <w:tc>
          <w:tcPr/>
          <w:p>
            <w:pPr>
              <w:pStyle w:val="Compact"/>
            </w:pPr>
            <w:r>
              <w:t xml:space="preserve">0</w:t>
            </w:r>
          </w:p>
        </w:tc>
        <w:tc>
          <w:tcPr/>
          <w:p>
            <w:pPr>
              <w:pStyle w:val="Compact"/>
            </w:pPr>
            <w:r>
              <w:t xml:space="preserve">3</w:t>
            </w:r>
          </w:p>
        </w:tc>
        <w:tc>
          <w:tcPr/>
          <w:p>
            <w:pPr>
              <w:pStyle w:val="Compact"/>
            </w:pPr>
            <w:r>
              <w:t xml:space="preserve">4</w:t>
            </w:r>
          </w:p>
        </w:tc>
      </w:tr>
      <w:tr>
        <w:tc>
          <w:tcPr/>
          <w:p>
            <w:pPr>
              <w:pStyle w:val="Compact"/>
            </w:pPr>
            <w:r>
              <w:t xml:space="preserve">8</w:t>
            </w:r>
          </w:p>
        </w:tc>
        <w:tc>
          <w:tcPr/>
          <w:p>
            <w:pPr>
              <w:pStyle w:val="Compact"/>
            </w:pPr>
            <w:r>
              <w:rPr>
                <w:rFonts w:hint="eastAsia"/>
              </w:rPr>
              <w:t xml:space="preserve">其他法规</w:t>
            </w:r>
          </w:p>
        </w:tc>
        <w:tc>
          <w:tcPr/>
          <w:p>
            <w:pPr>
              <w:pStyle w:val="Compact"/>
            </w:pPr>
            <w:r>
              <w:t xml:space="preserve">1</w:t>
            </w:r>
          </w:p>
        </w:tc>
        <w:tc>
          <w:tcPr/>
          <w:p>
            <w:pPr>
              <w:pStyle w:val="Compact"/>
            </w:pPr>
            <w:r>
              <w:t xml:space="preserve">0</w:t>
            </w:r>
          </w:p>
        </w:tc>
        <w:tc>
          <w:tcPr/>
          <w:p>
            <w:pPr>
              <w:pStyle w:val="Compact"/>
            </w:pPr>
            <w:r>
              <w:t xml:space="preserve">3</w:t>
            </w:r>
          </w:p>
        </w:tc>
        <w:tc>
          <w:tcPr/>
          <w:p>
            <w:pPr>
              <w:pStyle w:val="Compact"/>
            </w:pPr>
            <w:r>
              <w:t xml:space="preserve">4</w:t>
            </w:r>
          </w:p>
        </w:tc>
      </w:tr>
    </w:tbl>
    <w:p>
      <w:pPr>
        <w:pStyle w:val="BodyText"/>
      </w:pPr>
      <w:r>
        <w:rPr>
          <w:b/>
          <w:bCs/>
        </w:rPr>
        <w:t xml:space="preserve">1. </w:t>
      </w:r>
      <w:r>
        <w:rPr>
          <w:rFonts w:hint="eastAsia"/>
          <w:b/>
          <w:bCs/>
        </w:rPr>
        <w:t xml:space="preserve">预算管理职权（共4题：单选0</w:t>
      </w:r>
      <w:r>
        <w:rPr>
          <w:b/>
          <w:bCs/>
        </w:rPr>
        <w:t xml:space="preserve"> / </w:t>
      </w:r>
      <w:r>
        <w:rPr>
          <w:rFonts w:hint="eastAsia"/>
          <w:b/>
          <w:bCs/>
        </w:rPr>
        <w:t xml:space="preserve">多选0</w:t>
      </w:r>
      <w:r>
        <w:rPr>
          <w:b/>
          <w:bCs/>
        </w:rPr>
        <w:t xml:space="preserve"> / </w:t>
      </w:r>
      <w:r>
        <w:rPr>
          <w:rFonts w:hint="eastAsia"/>
          <w:b/>
          <w:bCs/>
        </w:rPr>
        <w:t xml:space="preserve">判断4）</w:t>
      </w:r>
    </w:p>
    <w:p>
      <w:pPr>
        <w:pStyle w:val="Compact"/>
        <w:numPr>
          <w:ilvl w:val="0"/>
          <w:numId w:val="1001"/>
        </w:numPr>
      </w:pPr>
      <w:r>
        <w:rPr>
          <w:rFonts w:hint="eastAsia"/>
        </w:rPr>
        <w:t xml:space="preserve">中央预算报告主体：由国务院向全国人民代表大会作预算草案及执行情况报告</w:t>
      </w:r>
    </w:p>
    <w:p>
      <w:pPr>
        <w:pStyle w:val="Compact"/>
        <w:numPr>
          <w:ilvl w:val="0"/>
          <w:numId w:val="1001"/>
        </w:numPr>
      </w:pPr>
      <w:r>
        <w:rPr>
          <w:rFonts w:hint="eastAsia"/>
        </w:rPr>
        <w:t xml:space="preserve">地方预算报告主体：由本级政府向本级人民代表大会作预算草案及执行情况报告</w:t>
      </w:r>
    </w:p>
    <w:p>
      <w:pPr>
        <w:pStyle w:val="Compact"/>
        <w:numPr>
          <w:ilvl w:val="0"/>
          <w:numId w:val="1001"/>
        </w:numPr>
      </w:pPr>
      <w:r>
        <w:rPr>
          <w:rFonts w:hint="eastAsia"/>
        </w:rPr>
        <w:t xml:space="preserve">预算执行情况报告主体：由本级政府财政部门定期报告并提出政策建议</w:t>
      </w:r>
    </w:p>
    <w:p>
      <w:pPr>
        <w:pStyle w:val="Compact"/>
        <w:numPr>
          <w:ilvl w:val="0"/>
          <w:numId w:val="1001"/>
        </w:numPr>
      </w:pPr>
      <w:r>
        <w:rPr>
          <w:rFonts w:hint="eastAsia"/>
        </w:rPr>
        <w:t xml:space="preserve">派出机关预算地位：不作为一级预算，其收支纳入本级预算</w:t>
      </w:r>
    </w:p>
    <w:p>
      <w:pPr>
        <w:pStyle w:val="FirstParagraph"/>
      </w:pPr>
      <w:r>
        <w:rPr>
          <w:b/>
          <w:bCs/>
        </w:rPr>
        <w:t xml:space="preserve">2. </w:t>
      </w:r>
      <w:r>
        <w:rPr>
          <w:rFonts w:hint="eastAsia"/>
          <w:b/>
          <w:bCs/>
        </w:rPr>
        <w:t xml:space="preserve">预算收支范围与四本预算（共5题：单选0</w:t>
      </w:r>
      <w:r>
        <w:rPr>
          <w:b/>
          <w:bCs/>
        </w:rPr>
        <w:t xml:space="preserve"> / </w:t>
      </w:r>
      <w:r>
        <w:rPr>
          <w:rFonts w:hint="eastAsia"/>
          <w:b/>
          <w:bCs/>
        </w:rPr>
        <w:t xml:space="preserve">多选3</w:t>
      </w:r>
      <w:r>
        <w:rPr>
          <w:b/>
          <w:bCs/>
        </w:rPr>
        <w:t xml:space="preserve"> / </w:t>
      </w:r>
      <w:r>
        <w:rPr>
          <w:rFonts w:hint="eastAsia"/>
          <w:b/>
          <w:bCs/>
        </w:rPr>
        <w:t xml:space="preserve">判断2）</w:t>
      </w:r>
    </w:p>
    <w:p>
      <w:pPr>
        <w:pStyle w:val="Compact"/>
        <w:numPr>
          <w:ilvl w:val="0"/>
          <w:numId w:val="1002"/>
        </w:numPr>
      </w:pPr>
      <w:r>
        <w:rPr>
          <w:rFonts w:hint="eastAsia"/>
        </w:rPr>
        <w:t xml:space="preserve">政府性基金预算收入：包括政府性基金各项目收入和转移性收入</w:t>
      </w:r>
    </w:p>
    <w:p>
      <w:pPr>
        <w:pStyle w:val="Compact"/>
        <w:numPr>
          <w:ilvl w:val="0"/>
          <w:numId w:val="1002"/>
        </w:numPr>
      </w:pPr>
      <w:r>
        <w:rPr>
          <w:rFonts w:hint="eastAsia"/>
        </w:rPr>
        <w:t xml:space="preserve">一般公共预算支出经济分类：含工资福利支出、商品和服务支出、资本性支出、其他支出</w:t>
      </w:r>
    </w:p>
    <w:p>
      <w:pPr>
        <w:pStyle w:val="Compact"/>
        <w:numPr>
          <w:ilvl w:val="0"/>
          <w:numId w:val="1002"/>
        </w:numPr>
      </w:pPr>
      <w:r>
        <w:rPr>
          <w:rFonts w:hint="eastAsia"/>
        </w:rPr>
        <w:t xml:space="preserve">地方一般公共预算组成：含本级各部门预算、税收返还预算、转移支付预算、直属单位预算</w:t>
      </w:r>
    </w:p>
    <w:p>
      <w:pPr>
        <w:pStyle w:val="Compact"/>
        <w:numPr>
          <w:ilvl w:val="0"/>
          <w:numId w:val="1002"/>
        </w:numPr>
      </w:pPr>
      <w:r>
        <w:rPr>
          <w:rFonts w:hint="eastAsia"/>
        </w:rPr>
        <w:t xml:space="preserve">一般性转移支付范围：含均衡性转移支付及对革命老区等财力补助，基础设施转移支付属专项</w:t>
      </w:r>
    </w:p>
    <w:p>
      <w:pPr>
        <w:pStyle w:val="Compact"/>
        <w:numPr>
          <w:ilvl w:val="0"/>
          <w:numId w:val="1002"/>
        </w:numPr>
      </w:pPr>
      <w:r>
        <w:rPr>
          <w:rFonts w:hint="eastAsia"/>
        </w:rPr>
        <w:t xml:space="preserve">外币折算：预算收支以人民币以外货币收纳和支付的，应当折合成人民币计算</w:t>
      </w:r>
    </w:p>
    <w:p>
      <w:pPr>
        <w:pStyle w:val="FirstParagraph"/>
      </w:pPr>
      <w:r>
        <w:rPr>
          <w:b/>
          <w:bCs/>
        </w:rPr>
        <w:t xml:space="preserve">3. </w:t>
      </w:r>
      <w:r>
        <w:rPr>
          <w:rFonts w:hint="eastAsia"/>
          <w:b/>
          <w:bCs/>
        </w:rPr>
        <w:t xml:space="preserve">预算编制与审批（共4题：单选0</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03"/>
        </w:numPr>
      </w:pPr>
      <w:r>
        <w:rPr>
          <w:rFonts w:hint="eastAsia"/>
        </w:rPr>
        <w:t xml:space="preserve">预算支出标准：包括基本支出标准和项目支出标准两类</w:t>
      </w:r>
    </w:p>
    <w:p>
      <w:pPr>
        <w:pStyle w:val="Compact"/>
        <w:numPr>
          <w:ilvl w:val="0"/>
          <w:numId w:val="1003"/>
        </w:numPr>
      </w:pPr>
      <w:r>
        <w:rPr>
          <w:rFonts w:hint="eastAsia"/>
        </w:rPr>
        <w:t xml:space="preserve">支出科目级次：分为类、款、项、目四级，项比款更细</w:t>
      </w:r>
    </w:p>
    <w:p>
      <w:pPr>
        <w:pStyle w:val="Compact"/>
        <w:numPr>
          <w:ilvl w:val="0"/>
          <w:numId w:val="1003"/>
        </w:numPr>
      </w:pPr>
      <w:r>
        <w:rPr>
          <w:rFonts w:hint="eastAsia"/>
        </w:rPr>
        <w:t xml:space="preserve">支出编列级次：按功能分类编列到项，按经济性质分类基本支出编列到款</w:t>
      </w:r>
    </w:p>
    <w:p>
      <w:pPr>
        <w:pStyle w:val="Compact"/>
        <w:numPr>
          <w:ilvl w:val="0"/>
          <w:numId w:val="1003"/>
        </w:numPr>
      </w:pPr>
      <w:r>
        <w:rPr>
          <w:rFonts w:hint="eastAsia"/>
        </w:rPr>
        <w:t xml:space="preserve">预算备案：下级预算汇总后报上一级政府备案，不是报上级人大常委会</w:t>
      </w:r>
    </w:p>
    <w:p>
      <w:pPr>
        <w:pStyle w:val="Compact"/>
        <w:numPr>
          <w:ilvl w:val="0"/>
          <w:numId w:val="1003"/>
        </w:numPr>
      </w:pPr>
      <w:r>
        <w:rPr>
          <w:rFonts w:hint="eastAsia"/>
        </w:rPr>
        <w:t xml:space="preserve">预算批复时限：财政部门20日内批复各部门，各部门15日内向所属单位批复</w:t>
      </w:r>
    </w:p>
    <w:p>
      <w:pPr>
        <w:pStyle w:val="FirstParagraph"/>
      </w:pPr>
      <w:r>
        <w:rPr>
          <w:b/>
          <w:bCs/>
        </w:rPr>
        <w:t xml:space="preserve">4. </w:t>
      </w:r>
      <w:r>
        <w:rPr>
          <w:rFonts w:hint="eastAsia"/>
          <w:b/>
          <w:bCs/>
        </w:rPr>
        <w:t xml:space="preserve">部门与单位预算管理（共4题：单选0</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04"/>
        </w:numPr>
      </w:pPr>
      <w:r>
        <w:rPr>
          <w:rFonts w:hint="eastAsia"/>
        </w:rPr>
        <w:t xml:space="preserve">部门预算收入构成：本级财政安排给本部门及其所属各单位的预算拨款收入和其他收入</w:t>
      </w:r>
    </w:p>
    <w:p>
      <w:pPr>
        <w:pStyle w:val="Compact"/>
        <w:numPr>
          <w:ilvl w:val="0"/>
          <w:numId w:val="1004"/>
        </w:numPr>
      </w:pPr>
      <w:r>
        <w:rPr>
          <w:rFonts w:hint="eastAsia"/>
        </w:rPr>
        <w:t xml:space="preserve">部门单位预算收入编制内容：本级预算拨款收入、预算拨款结转和其他收入</w:t>
      </w:r>
    </w:p>
    <w:p>
      <w:pPr>
        <w:pStyle w:val="Compact"/>
        <w:numPr>
          <w:ilvl w:val="0"/>
          <w:numId w:val="1004"/>
        </w:numPr>
      </w:pPr>
      <w:r>
        <w:rPr>
          <w:rFonts w:hint="eastAsia"/>
        </w:rPr>
        <w:t xml:space="preserve">部门预算办法制定：由本级政府财政部门依法作出规定，非各部门自定</w:t>
      </w:r>
    </w:p>
    <w:p>
      <w:pPr>
        <w:pStyle w:val="Compact"/>
        <w:numPr>
          <w:ilvl w:val="0"/>
          <w:numId w:val="1004"/>
        </w:numPr>
      </w:pPr>
      <w:r>
        <w:rPr>
          <w:rFonts w:hint="eastAsia"/>
        </w:rPr>
        <w:t xml:space="preserve">事业单位预算管理：自求收支平衡、不得编列赤字，非财政补助收入大于支出较多的应上缴</w:t>
      </w:r>
    </w:p>
    <w:p>
      <w:pPr>
        <w:pStyle w:val="Compact"/>
        <w:numPr>
          <w:ilvl w:val="0"/>
          <w:numId w:val="1004"/>
        </w:numPr>
      </w:pPr>
      <w:r>
        <w:rPr>
          <w:rFonts w:hint="eastAsia"/>
        </w:rPr>
        <w:t xml:space="preserve">派出机关预算地位：不作为一级预算，其收支纳入本级预算</w:t>
      </w:r>
    </w:p>
    <w:p>
      <w:pPr>
        <w:pStyle w:val="FirstParagraph"/>
      </w:pPr>
      <w:r>
        <w:rPr>
          <w:b/>
          <w:bCs/>
        </w:rPr>
        <w:t xml:space="preserve">5. </w:t>
      </w:r>
      <w:r>
        <w:rPr>
          <w:rFonts w:hint="eastAsia"/>
          <w:b/>
          <w:bCs/>
        </w:rPr>
        <w:t xml:space="preserve">预算执行与调整（共11题：单选0</w:t>
      </w:r>
      <w:r>
        <w:rPr>
          <w:b/>
          <w:bCs/>
        </w:rPr>
        <w:t xml:space="preserve"> / </w:t>
      </w:r>
      <w:r>
        <w:rPr>
          <w:rFonts w:hint="eastAsia"/>
          <w:b/>
          <w:bCs/>
        </w:rPr>
        <w:t xml:space="preserve">多选4</w:t>
      </w:r>
      <w:r>
        <w:rPr>
          <w:b/>
          <w:bCs/>
        </w:rPr>
        <w:t xml:space="preserve"> / </w:t>
      </w:r>
      <w:r>
        <w:rPr>
          <w:rFonts w:hint="eastAsia"/>
          <w:b/>
          <w:bCs/>
        </w:rPr>
        <w:t xml:space="preserve">判断7）</w:t>
      </w:r>
    </w:p>
    <w:p>
      <w:pPr>
        <w:pStyle w:val="Compact"/>
        <w:numPr>
          <w:ilvl w:val="0"/>
          <w:numId w:val="1005"/>
        </w:numPr>
      </w:pPr>
      <w:r>
        <w:rPr>
          <w:rFonts w:hint="eastAsia"/>
        </w:rPr>
        <w:t xml:space="preserve">资金拨付三原则：按预算、按规定的预算级次和程序、按进度拨付</w:t>
      </w:r>
    </w:p>
    <w:p>
      <w:pPr>
        <w:pStyle w:val="Compact"/>
        <w:numPr>
          <w:ilvl w:val="0"/>
          <w:numId w:val="1005"/>
        </w:numPr>
      </w:pPr>
      <w:r>
        <w:rPr>
          <w:rFonts w:hint="eastAsia"/>
        </w:rPr>
        <w:t xml:space="preserve">预算执行主体：由本级政府组织执行、财政部门负责；转移支付下达拨付由财政部门办理</w:t>
      </w:r>
    </w:p>
    <w:p>
      <w:pPr>
        <w:pStyle w:val="Compact"/>
        <w:numPr>
          <w:ilvl w:val="0"/>
          <w:numId w:val="1005"/>
        </w:numPr>
      </w:pPr>
      <w:r>
        <w:rPr>
          <w:rFonts w:hint="eastAsia"/>
        </w:rPr>
        <w:t xml:space="preserve">预算执行报送内容：含旬报/月报/季报、政府债务余额报告、国库库款报告及文字说明</w:t>
      </w:r>
    </w:p>
    <w:p>
      <w:pPr>
        <w:pStyle w:val="Compact"/>
        <w:numPr>
          <w:ilvl w:val="0"/>
          <w:numId w:val="1005"/>
        </w:numPr>
      </w:pPr>
      <w:r>
        <w:rPr>
          <w:rFonts w:hint="eastAsia"/>
        </w:rPr>
        <w:t xml:space="preserve">不得下达收入指标：各级政府不得向预算收入征收部门和单位下达收入指标</w:t>
      </w:r>
    </w:p>
    <w:p>
      <w:pPr>
        <w:pStyle w:val="Compact"/>
        <w:numPr>
          <w:ilvl w:val="0"/>
          <w:numId w:val="1005"/>
        </w:numPr>
      </w:pPr>
      <w:r>
        <w:rPr>
          <w:rFonts w:hint="eastAsia"/>
        </w:rPr>
        <w:t xml:space="preserve">超收收入与预算稳定调节基金：超收只能冲减赤字或补充基金，年终预算周转金亦可补充</w:t>
      </w:r>
    </w:p>
    <w:p>
      <w:pPr>
        <w:pStyle w:val="Compact"/>
        <w:numPr>
          <w:ilvl w:val="0"/>
          <w:numId w:val="1005"/>
        </w:numPr>
      </w:pPr>
      <w:r>
        <w:rPr>
          <w:rFonts w:hint="eastAsia"/>
        </w:rPr>
        <w:t xml:space="preserve">超收短收计算范围：计算时不包括转移性收入和政府债务收入</w:t>
      </w:r>
    </w:p>
    <w:p>
      <w:pPr>
        <w:pStyle w:val="Compact"/>
        <w:numPr>
          <w:ilvl w:val="0"/>
          <w:numId w:val="1005"/>
        </w:numPr>
      </w:pPr>
      <w:r>
        <w:rPr>
          <w:rFonts w:hint="eastAsia"/>
        </w:rPr>
        <w:t xml:space="preserve">预备费：动用方案由财政部门提出报本级政府决定，不足时县级以上政府可先安排支出</w:t>
      </w:r>
    </w:p>
    <w:p>
      <w:pPr>
        <w:pStyle w:val="Compact"/>
        <w:numPr>
          <w:ilvl w:val="0"/>
          <w:numId w:val="1005"/>
        </w:numPr>
      </w:pPr>
      <w:r>
        <w:rPr>
          <w:rFonts w:hint="eastAsia"/>
        </w:rPr>
        <w:t xml:space="preserve">预算调整：经人民代表大会批准的预算，非经法定程序不得调整</w:t>
      </w:r>
    </w:p>
    <w:p>
      <w:pPr>
        <w:pStyle w:val="FirstParagraph"/>
      </w:pPr>
      <w:r>
        <w:rPr>
          <w:b/>
          <w:bCs/>
        </w:rPr>
        <w:t xml:space="preserve">6. </w:t>
      </w:r>
      <w:r>
        <w:rPr>
          <w:rFonts w:hint="eastAsia"/>
          <w:b/>
          <w:bCs/>
        </w:rPr>
        <w:t xml:space="preserve">国库集中收付（共4题：单选0</w:t>
      </w:r>
      <w:r>
        <w:rPr>
          <w:b/>
          <w:bCs/>
        </w:rPr>
        <w:t xml:space="preserve"> / </w:t>
      </w:r>
      <w:r>
        <w:rPr>
          <w:rFonts w:hint="eastAsia"/>
          <w:b/>
          <w:bCs/>
        </w:rPr>
        <w:t xml:space="preserve">多选1</w:t>
      </w:r>
      <w:r>
        <w:rPr>
          <w:b/>
          <w:bCs/>
        </w:rPr>
        <w:t xml:space="preserve"> / </w:t>
      </w:r>
      <w:r>
        <w:rPr>
          <w:rFonts w:hint="eastAsia"/>
          <w:b/>
          <w:bCs/>
        </w:rPr>
        <w:t xml:space="preserve">判断3）</w:t>
      </w:r>
    </w:p>
    <w:p>
      <w:pPr>
        <w:pStyle w:val="Compact"/>
        <w:numPr>
          <w:ilvl w:val="0"/>
          <w:numId w:val="1006"/>
        </w:numPr>
      </w:pPr>
      <w:r>
        <w:rPr>
          <w:rFonts w:hint="eastAsia"/>
        </w:rPr>
        <w:t xml:space="preserve">国库设立：县级以上各级预算必须设立，具备条件的乡、民族乡、镇也应当设立</w:t>
      </w:r>
    </w:p>
    <w:p>
      <w:pPr>
        <w:pStyle w:val="Compact"/>
        <w:numPr>
          <w:ilvl w:val="0"/>
          <w:numId w:val="1006"/>
        </w:numPr>
      </w:pPr>
      <w:r>
        <w:rPr>
          <w:rFonts w:hint="eastAsia"/>
        </w:rPr>
        <w:t xml:space="preserve">国库集中收付制度：对政府全部收入和支出实行国库集中收付管理</w:t>
      </w:r>
    </w:p>
    <w:p>
      <w:pPr>
        <w:pStyle w:val="Compact"/>
        <w:numPr>
          <w:ilvl w:val="0"/>
          <w:numId w:val="1006"/>
        </w:numPr>
      </w:pPr>
      <w:r>
        <w:rPr>
          <w:rFonts w:hint="eastAsia"/>
        </w:rPr>
        <w:t xml:space="preserve">退库款项用途：应直接退给申请单位或申请个人，并按国家规定用途使用</w:t>
      </w:r>
    </w:p>
    <w:p>
      <w:pPr>
        <w:pStyle w:val="Compact"/>
        <w:numPr>
          <w:ilvl w:val="0"/>
          <w:numId w:val="1006"/>
        </w:numPr>
      </w:pPr>
      <w:r>
        <w:rPr>
          <w:rFonts w:hint="eastAsia"/>
        </w:rPr>
        <w:t xml:space="preserve">违法支配国库库款：含未经财政部门同意冻结动用、挪用库款、占压拨付资金、延解占压库款</w:t>
      </w:r>
    </w:p>
    <w:p>
      <w:pPr>
        <w:pStyle w:val="FirstParagraph"/>
      </w:pPr>
      <w:r>
        <w:rPr>
          <w:b/>
          <w:bCs/>
        </w:rPr>
        <w:t xml:space="preserve">7. </w:t>
      </w:r>
      <w:r>
        <w:rPr>
          <w:rFonts w:hint="eastAsia"/>
          <w:b/>
          <w:bCs/>
        </w:rPr>
        <w:t xml:space="preserve">决算与预算公开（共4题：单选1</w:t>
      </w:r>
      <w:r>
        <w:rPr>
          <w:b/>
          <w:bCs/>
        </w:rPr>
        <w:t xml:space="preserve"> / </w:t>
      </w:r>
      <w:r>
        <w:rPr>
          <w:rFonts w:hint="eastAsia"/>
          <w:b/>
          <w:bCs/>
        </w:rPr>
        <w:t xml:space="preserve">多选0</w:t>
      </w:r>
      <w:r>
        <w:rPr>
          <w:b/>
          <w:bCs/>
        </w:rPr>
        <w:t xml:space="preserve"> / </w:t>
      </w:r>
      <w:r>
        <w:rPr>
          <w:rFonts w:hint="eastAsia"/>
          <w:b/>
          <w:bCs/>
        </w:rPr>
        <w:t xml:space="preserve">判断3）</w:t>
      </w:r>
    </w:p>
    <w:p>
      <w:pPr>
        <w:pStyle w:val="Compact"/>
        <w:numPr>
          <w:ilvl w:val="0"/>
          <w:numId w:val="1007"/>
        </w:numPr>
      </w:pPr>
      <w:r>
        <w:rPr>
          <w:rFonts w:hint="eastAsia"/>
        </w:rPr>
        <w:t xml:space="preserve">决算报告：反映预算执行结果，为后续年度预算编制提供参考和依据</w:t>
      </w:r>
    </w:p>
    <w:p>
      <w:pPr>
        <w:pStyle w:val="Compact"/>
        <w:numPr>
          <w:ilvl w:val="0"/>
          <w:numId w:val="1007"/>
        </w:numPr>
      </w:pPr>
      <w:r>
        <w:rPr>
          <w:rFonts w:hint="eastAsia"/>
        </w:rPr>
        <w:t xml:space="preserve">事业单位决算：指预算收支和结余的年度执行结果，非"年度总额"</w:t>
      </w:r>
    </w:p>
    <w:p>
      <w:pPr>
        <w:pStyle w:val="Compact"/>
        <w:numPr>
          <w:ilvl w:val="0"/>
          <w:numId w:val="1007"/>
        </w:numPr>
      </w:pPr>
      <w:r>
        <w:rPr>
          <w:rFonts w:hint="eastAsia"/>
        </w:rPr>
        <w:t xml:space="preserve">单位预决算公开：应当公开基本支出和项目支出</w:t>
      </w:r>
    </w:p>
    <w:p>
      <w:pPr>
        <w:pStyle w:val="Compact"/>
        <w:numPr>
          <w:ilvl w:val="0"/>
          <w:numId w:val="1007"/>
        </w:numPr>
      </w:pPr>
      <w:r>
        <w:rPr>
          <w:rFonts w:hint="eastAsia"/>
        </w:rPr>
        <w:t xml:space="preserve">部门预决算公开时限：批复后二十日内由各部门向社会公开</w:t>
      </w:r>
    </w:p>
    <w:p>
      <w:pPr>
        <w:pStyle w:val="FirstParagraph"/>
      </w:pPr>
      <w:r>
        <w:rPr>
          <w:b/>
          <w:bCs/>
        </w:rPr>
        <w:t xml:space="preserve">8. </w:t>
      </w:r>
      <w:r>
        <w:rPr>
          <w:rFonts w:hint="eastAsia"/>
          <w:b/>
          <w:bCs/>
        </w:rPr>
        <w:t xml:space="preserve">其他法规（共4题：单选1</w:t>
      </w:r>
      <w:r>
        <w:rPr>
          <w:b/>
          <w:bCs/>
        </w:rPr>
        <w:t xml:space="preserve"> / </w:t>
      </w:r>
      <w:r>
        <w:rPr>
          <w:rFonts w:hint="eastAsia"/>
          <w:b/>
          <w:bCs/>
        </w:rPr>
        <w:t xml:space="preserve">多选0</w:t>
      </w:r>
      <w:r>
        <w:rPr>
          <w:b/>
          <w:bCs/>
        </w:rPr>
        <w:t xml:space="preserve"> / </w:t>
      </w:r>
      <w:r>
        <w:rPr>
          <w:rFonts w:hint="eastAsia"/>
          <w:b/>
          <w:bCs/>
        </w:rPr>
        <w:t xml:space="preserve">判断3）</w:t>
      </w:r>
    </w:p>
    <w:p>
      <w:pPr>
        <w:pStyle w:val="Compact"/>
        <w:numPr>
          <w:ilvl w:val="0"/>
          <w:numId w:val="1008"/>
        </w:numPr>
      </w:pPr>
      <w:r>
        <w:rPr>
          <w:rFonts w:hint="eastAsia"/>
        </w:rPr>
        <w:t xml:space="preserve">借款费用资本化条件：须同时满足资产支出已发生、借款费用已发生、购建活动已开始</w:t>
      </w:r>
    </w:p>
    <w:p>
      <w:pPr>
        <w:pStyle w:val="Compact"/>
        <w:numPr>
          <w:ilvl w:val="0"/>
          <w:numId w:val="1008"/>
        </w:numPr>
      </w:pPr>
      <w:r>
        <w:rPr>
          <w:rFonts w:hint="eastAsia"/>
        </w:rPr>
        <w:t xml:space="preserve">资本化停止时点：达到预定可使用状态时停止，竣工决算不影响停止时点</w:t>
      </w:r>
    </w:p>
    <w:p>
      <w:pPr>
        <w:pStyle w:val="Compact"/>
        <w:numPr>
          <w:ilvl w:val="0"/>
          <w:numId w:val="1008"/>
        </w:numPr>
      </w:pPr>
      <w:r>
        <w:rPr>
          <w:rFonts w:hint="eastAsia"/>
        </w:rPr>
        <w:t xml:space="preserve">政府转贷债务：接受转贷并向下级转贷的政府应将转贷债务纳入本级预算管理</w:t>
      </w:r>
    </w:p>
    <w:p>
      <w:pPr>
        <w:pStyle w:val="Compact"/>
        <w:numPr>
          <w:ilvl w:val="0"/>
          <w:numId w:val="1008"/>
        </w:numPr>
      </w:pPr>
      <w:r>
        <w:rPr>
          <w:rFonts w:hint="eastAsia"/>
        </w:rPr>
        <w:t xml:space="preserve">暂估固定资产：办理竣工决算后调整暂估价值，不调整原已计提的折旧额</w:t>
      </w:r>
    </w:p>
    <w:p>
      <w:pPr>
        <w:pStyle w:val="Compact"/>
        <w:numPr>
          <w:ilvl w:val="0"/>
          <w:numId w:val="1008"/>
        </w:numPr>
      </w:pPr>
      <w:r>
        <w:rPr>
          <w:rFonts w:hint="eastAsia"/>
        </w:rPr>
        <w:t xml:space="preserve">政府采购计划备案：报本级人民政府财政部门备案，非报上级</w:t>
      </w:r>
    </w:p>
    <w:p>
      <w:r>
        <w:pict>
          <v:rect style="width:0;height:1.5pt" o:hralign="center" o:hrstd="t" o:hr="t"/>
        </w:pict>
      </w:r>
    </w:p>
    <w:bookmarkEnd w:id="9"/>
    <w:bookmarkEnd w:id="10"/>
    <w:bookmarkStart w:id="16" w:name="X0ebeb258b146605f84681c31af3d242b124ec71"/>
    <w:p>
      <w:pPr>
        <w:pStyle w:val="Heading2"/>
      </w:pPr>
      <w:r>
        <w:t xml:space="preserve">1. </w:t>
      </w:r>
      <w:r>
        <w:rPr>
          <w:rFonts w:hint="eastAsia"/>
        </w:rPr>
        <w:t xml:space="preserve">预算管理职权</w:t>
      </w:r>
    </w:p>
    <w:p>
      <w:pPr>
        <w:pStyle w:val="BlockText"/>
      </w:pPr>
      <w:r>
        <w:rPr>
          <w:rFonts w:hint="eastAsia"/>
        </w:rPr>
        <w:t xml:space="preserve">共</w:t>
      </w:r>
      <w:r>
        <w:t xml:space="preserve"> 4 </w:t>
      </w:r>
      <w:r>
        <w:rPr>
          <w:rFonts w:hint="eastAsia"/>
        </w:rPr>
        <w:t xml:space="preserve">题（判断题</w:t>
      </w:r>
      <w:r>
        <w:t xml:space="preserve"> 4 </w:t>
      </w:r>
      <w:r>
        <w:rPr>
          <w:rFonts w:hint="eastAsia"/>
        </w:rPr>
        <w:t xml:space="preserve">题）</w:t>
      </w:r>
    </w:p>
    <w:bookmarkStart w:id="15" w:name="判断题4题"/>
    <w:p>
      <w:pPr>
        <w:pStyle w:val="Heading3"/>
      </w:pPr>
      <w:r>
        <w:rPr>
          <w:rFonts w:hint="eastAsia"/>
        </w:rPr>
        <w:t xml:space="preserve">判断题（4题）</w:t>
      </w:r>
    </w:p>
    <w:bookmarkStart w:id="11" w:name="第1题-预算执行报告主体"/>
    <w:p>
      <w:pPr>
        <w:pStyle w:val="Heading4"/>
      </w:pPr>
      <w:r>
        <w:rPr>
          <w:rFonts w:hint="eastAsia"/>
        </w:rPr>
        <w:t xml:space="preserve">第1题</w:t>
      </w:r>
      <w:r>
        <w:t xml:space="preserve">　</w:t>
      </w:r>
      <w:r>
        <w:rPr>
          <w:rFonts w:hint="eastAsia"/>
        </w:rPr>
        <w:t xml:space="preserve">预算执行报告主体</w:t>
      </w:r>
    </w:p>
    <w:p>
      <w:pPr>
        <w:pStyle w:val="FirstParagraph"/>
      </w:pPr>
      <w:r>
        <w:rPr>
          <w:rFonts w:hint="eastAsia"/>
          <w:b/>
          <w:bCs/>
        </w:rPr>
        <w:t xml:space="preserve">题目</w:t>
      </w:r>
      <w:r>
        <w:rPr>
          <w:rFonts w:hint="eastAsia"/>
        </w:rPr>
        <w:t xml:space="preserve">：预算执行中，由各部门、各单位负责定期报告预算执行情况并提出政策建议。</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：由</w:t>
      </w:r>
      <w:r>
        <w:rPr>
          <w:rFonts w:hint="eastAsia"/>
          <w:b/>
          <w:bCs/>
        </w:rPr>
        <w:t xml:space="preserve">政府财政部门</w:t>
      </w:r>
      <w:r>
        <w:rPr>
          <w:rFonts w:hint="eastAsia"/>
        </w:rPr>
        <w:t xml:space="preserve">（非各部门各单位）定期报告预算执行情况（实施条例第51条）。</w:t>
      </w:r>
    </w:p>
    <w:p>
      <w:r>
        <w:pict>
          <v:rect style="width:0;height:1.5pt" o:hralign="center" o:hrstd="t" o:hr="t"/>
        </w:pict>
      </w:r>
    </w:p>
    <w:bookmarkEnd w:id="11"/>
    <w:bookmarkStart w:id="12" w:name="第2题-派出机关作为一级预算"/>
    <w:p>
      <w:pPr>
        <w:pStyle w:val="Heading4"/>
      </w:pPr>
      <w:r>
        <w:rPr>
          <w:rFonts w:hint="eastAsia"/>
        </w:rPr>
        <w:t xml:space="preserve">第2题</w:t>
      </w:r>
      <w:r>
        <w:t xml:space="preserve">　</w:t>
      </w:r>
      <w:r>
        <w:rPr>
          <w:rFonts w:hint="eastAsia"/>
        </w:rPr>
        <w:t xml:space="preserve">派出机关作为一级预算</w:t>
      </w:r>
    </w:p>
    <w:p>
      <w:pPr>
        <w:pStyle w:val="FirstParagraph"/>
      </w:pPr>
      <w:r>
        <w:rPr>
          <w:rFonts w:hint="eastAsia"/>
          <w:b/>
          <w:bCs/>
        </w:rPr>
        <w:t xml:space="preserve">题目</w:t>
      </w:r>
      <w:r>
        <w:rPr>
          <w:rFonts w:hint="eastAsia"/>
        </w:rPr>
        <w:t xml:space="preserve">：县级以上地方政府的派出机关根据本级政府授权进行预算管理活动，作为一级预算，其收支不纳入本级预算。</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：派出机关</w:t>
      </w:r>
      <w:r>
        <w:rPr>
          <w:rFonts w:hint="eastAsia"/>
          <w:b/>
          <w:bCs/>
        </w:rPr>
        <w:t xml:space="preserve">不作为</w:t>
      </w:r>
      <w:r>
        <w:rPr>
          <w:rFonts w:hint="eastAsia"/>
        </w:rPr>
        <w:t xml:space="preserve">一级预算，其收支</w:t>
      </w:r>
      <w:r>
        <w:rPr>
          <w:rFonts w:hint="eastAsia"/>
          <w:b/>
          <w:bCs/>
        </w:rPr>
        <w:t xml:space="preserve">纳入</w:t>
      </w:r>
      <w:r>
        <w:rPr>
          <w:rFonts w:hint="eastAsia"/>
        </w:rPr>
        <w:t xml:space="preserve">本级预算（实施条例第2条），题干"作为一级预算、不纳入"错误。</w:t>
      </w:r>
    </w:p>
    <w:p>
      <w:r>
        <w:pict>
          <v:rect style="width:0;height:1.5pt" o:hralign="center" o:hrstd="t" o:hr="t"/>
        </w:pict>
      </w:r>
    </w:p>
    <w:bookmarkEnd w:id="12"/>
    <w:bookmarkStart w:id="13" w:name="第3题-预算报告主体"/>
    <w:p>
      <w:pPr>
        <w:pStyle w:val="Heading4"/>
      </w:pPr>
      <w:r>
        <w:rPr>
          <w:rFonts w:hint="eastAsia"/>
        </w:rPr>
        <w:t xml:space="preserve">第3题</w:t>
      </w:r>
      <w:r>
        <w:t xml:space="preserve">　</w:t>
      </w:r>
      <w:r>
        <w:rPr>
          <w:rFonts w:hint="eastAsia"/>
        </w:rPr>
        <w:t xml:space="preserve">预算报告主体</w:t>
      </w:r>
    </w:p>
    <w:p>
      <w:pPr>
        <w:pStyle w:val="FirstParagraph"/>
      </w:pPr>
      <w:r>
        <w:rPr>
          <w:rFonts w:hint="eastAsia"/>
          <w:b/>
          <w:bCs/>
        </w:rPr>
        <w:t xml:space="preserve">题目</w:t>
      </w:r>
      <w:r>
        <w:rPr>
          <w:rFonts w:hint="eastAsia"/>
        </w:rPr>
        <w:t xml:space="preserve">：全国人大常委会向全国人大作关于中央和地方预算草案以及中央和地方预算执行情况的报告。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：由</w:t>
      </w:r>
      <w:r>
        <w:rPr>
          <w:rFonts w:hint="eastAsia"/>
          <w:b/>
          <w:bCs/>
        </w:rPr>
        <w:t xml:space="preserve">国务院</w:t>
      </w:r>
      <w:r>
        <w:rPr>
          <w:rFonts w:hint="eastAsia"/>
        </w:rPr>
        <w:t xml:space="preserve">（非全国人大常委会）在全国人大会议时作预算草案及执行情况报告。</w:t>
      </w:r>
    </w:p>
    <w:p>
      <w:r>
        <w:pict>
          <v:rect style="width:0;height:1.5pt" o:hralign="center" o:hrstd="t" o:hr="t"/>
        </w:pict>
      </w:r>
    </w:p>
    <w:bookmarkEnd w:id="13"/>
    <w:bookmarkStart w:id="14" w:name="第4题-预算报告主体"/>
    <w:p>
      <w:pPr>
        <w:pStyle w:val="Heading4"/>
      </w:pPr>
      <w:r>
        <w:rPr>
          <w:rFonts w:hint="eastAsia"/>
        </w:rPr>
        <w:t xml:space="preserve">第4题</w:t>
      </w:r>
      <w:r>
        <w:t xml:space="preserve">　</w:t>
      </w:r>
      <w:r>
        <w:rPr>
          <w:rFonts w:hint="eastAsia"/>
        </w:rPr>
        <w:t xml:space="preserve">预算报告主体</w:t>
      </w:r>
    </w:p>
    <w:p>
      <w:pPr>
        <w:pStyle w:val="FirstParagraph"/>
      </w:pPr>
      <w:r>
        <w:rPr>
          <w:rFonts w:hint="eastAsia"/>
          <w:b/>
          <w:bCs/>
        </w:rPr>
        <w:t xml:space="preserve">题目</w:t>
      </w:r>
      <w:r>
        <w:rPr>
          <w:rFonts w:hint="eastAsia"/>
        </w:rPr>
        <w:t xml:space="preserve">：全国人民代表大会常务委员会在全国人民代表大会举行会议时，向大会作关于中央和地方预算草案以及中央和地方预算执行情况的报告。</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：同第35题，由</w:t>
      </w:r>
      <w:r>
        <w:rPr>
          <w:rFonts w:hint="eastAsia"/>
          <w:b/>
          <w:bCs/>
        </w:rPr>
        <w:t xml:space="preserve">国务院</w:t>
      </w:r>
      <w:r>
        <w:rPr>
          <w:rFonts w:hint="eastAsia"/>
        </w:rPr>
        <w:t xml:space="preserve">作报告；地方由</w:t>
      </w:r>
      <w:r>
        <w:rPr>
          <w:rFonts w:hint="eastAsia"/>
          <w:b/>
          <w:bCs/>
        </w:rPr>
        <w:t xml:space="preserve">本级政府</w:t>
      </w:r>
      <w:r>
        <w:rPr>
          <w:rFonts w:hint="eastAsia"/>
        </w:rPr>
        <w:t xml:space="preserve">作报告。</w:t>
      </w:r>
    </w:p>
    <w:p>
      <w:r>
        <w:pict>
          <v:rect style="width:0;height:1.5pt" o:hralign="center" o:hrstd="t" o:hr="t"/>
        </w:pict>
      </w:r>
    </w:p>
    <w:bookmarkEnd w:id="14"/>
    <w:bookmarkEnd w:id="15"/>
    <w:bookmarkEnd w:id="16"/>
    <w:bookmarkStart w:id="24" w:name="X6951b18384228f57108538697ebf8822109e7ab"/>
    <w:p>
      <w:pPr>
        <w:pStyle w:val="Heading2"/>
      </w:pPr>
      <w:r>
        <w:t xml:space="preserve">2. </w:t>
      </w:r>
      <w:r>
        <w:rPr>
          <w:rFonts w:hint="eastAsia"/>
        </w:rPr>
        <w:t xml:space="preserve">预算收支范围与四本预算</w:t>
      </w:r>
    </w:p>
    <w:p>
      <w:pPr>
        <w:pStyle w:val="BlockText"/>
      </w:pPr>
      <w:r>
        <w:rPr>
          <w:rFonts w:hint="eastAsia"/>
        </w:rPr>
        <w:t xml:space="preserve">共</w:t>
      </w:r>
      <w:r>
        <w:t xml:space="preserve"> 5 </w:t>
      </w:r>
      <w:r>
        <w:rPr>
          <w:rFonts w:hint="eastAsia"/>
        </w:rPr>
        <w:t xml:space="preserve">题（多选题</w:t>
      </w:r>
      <w:r>
        <w:t xml:space="preserve"> 3 </w:t>
      </w:r>
      <w:r>
        <w:rPr>
          <w:rFonts w:hint="eastAsia"/>
        </w:rPr>
        <w:t xml:space="preserve">题、判断题</w:t>
      </w:r>
      <w:r>
        <w:t xml:space="preserve"> 2 </w:t>
      </w:r>
      <w:r>
        <w:rPr>
          <w:rFonts w:hint="eastAsia"/>
        </w:rPr>
        <w:t xml:space="preserve">题）</w:t>
      </w:r>
    </w:p>
    <w:bookmarkStart w:id="20" w:name="多选题3题"/>
    <w:p>
      <w:pPr>
        <w:pStyle w:val="Heading3"/>
      </w:pPr>
      <w:r>
        <w:rPr>
          <w:rFonts w:hint="eastAsia"/>
        </w:rPr>
        <w:t xml:space="preserve">多选题（3题）</w:t>
      </w:r>
    </w:p>
    <w:bookmarkStart w:id="17" w:name="第1题-一般公共预算支出经济性质分类"/>
    <w:p>
      <w:pPr>
        <w:pStyle w:val="Heading4"/>
      </w:pPr>
      <w:r>
        <w:rPr>
          <w:rFonts w:hint="eastAsia"/>
        </w:rPr>
        <w:t xml:space="preserve">第1题</w:t>
      </w:r>
      <w:r>
        <w:t xml:space="preserve">　</w:t>
      </w:r>
      <w:r>
        <w:rPr>
          <w:rFonts w:hint="eastAsia"/>
        </w:rPr>
        <w:t xml:space="preserve">一般公共预算支出经济性质分类</w:t>
      </w:r>
    </w:p>
    <w:p>
      <w:pPr>
        <w:pStyle w:val="FirstParagraph"/>
      </w:pPr>
      <w:r>
        <w:rPr>
          <w:rFonts w:hint="eastAsia"/>
          <w:b/>
          <w:bCs/>
        </w:rPr>
        <w:t xml:space="preserve">题目</w:t>
      </w:r>
      <w:r>
        <w:rPr>
          <w:rFonts w:hint="eastAsia"/>
        </w:rPr>
        <w:t xml:space="preserve">：一般公共预算支出按照经济性质分类，包括（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：工资福利支出、商品和服务支出、资本性支出、其他支出（预算法第27条）。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7"/>
    <w:bookmarkStart w:id="18" w:name="第2题-地方一般公共预算组成"/>
    <w:p>
      <w:pPr>
        <w:pStyle w:val="Heading4"/>
      </w:pPr>
      <w:r>
        <w:rPr>
          <w:rFonts w:hint="eastAsia"/>
        </w:rPr>
        <w:t xml:space="preserve">第2题</w:t>
      </w:r>
      <w:r>
        <w:t xml:space="preserve">　</w:t>
      </w:r>
      <w:r>
        <w:rPr>
          <w:rFonts w:hint="eastAsia"/>
        </w:rPr>
        <w:t xml:space="preserve">地方一般公共预算组成</w:t>
      </w:r>
    </w:p>
    <w:p>
      <w:pPr>
        <w:pStyle w:val="FirstParagraph"/>
      </w:pPr>
      <w:r>
        <w:rPr>
          <w:rFonts w:hint="eastAsia"/>
          <w:b/>
          <w:bCs/>
        </w:rPr>
        <w:t xml:space="preserve">题目</w:t>
      </w:r>
      <w:r>
        <w:rPr>
          <w:rFonts w:hint="eastAsia"/>
        </w:rPr>
        <w:t xml:space="preserve">：地方各级一般公共预算包括（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：含本级各部门预算、税收返还预算、转移支付预算、直属单位预算（预算法第7条）。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18"/>
    <w:bookmarkStart w:id="19" w:name="第3题-一般性转移支付"/>
    <w:p>
      <w:pPr>
        <w:pStyle w:val="Heading4"/>
      </w:pPr>
      <w:r>
        <w:rPr>
          <w:rFonts w:hint="eastAsia"/>
        </w:rPr>
        <w:t xml:space="preserve">第3题</w:t>
      </w:r>
      <w:r>
        <w:t xml:space="preserve">　</w:t>
      </w:r>
      <w:r>
        <w:rPr>
          <w:rFonts w:hint="eastAsia"/>
        </w:rPr>
        <w:t xml:space="preserve">一般性转移支付</w:t>
      </w:r>
    </w:p>
    <w:p>
      <w:pPr>
        <w:pStyle w:val="FirstParagraph"/>
      </w:pPr>
      <w:r>
        <w:rPr>
          <w:rFonts w:hint="eastAsia"/>
          <w:b/>
          <w:bCs/>
        </w:rPr>
        <w:t xml:space="preserve">题目</w:t>
      </w:r>
      <w:r>
        <w:rPr>
          <w:rFonts w:hint="eastAsia"/>
        </w:rPr>
        <w:t xml:space="preserve">：属于一般性转移支付的有（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：一般性转移支付含</w:t>
      </w:r>
      <w:r>
        <w:rPr>
          <w:rFonts w:hint="eastAsia"/>
          <w:b/>
          <w:bCs/>
        </w:rPr>
        <w:t xml:space="preserve">均衡性转移支付</w:t>
      </w:r>
      <w:r>
        <w:rPr>
          <w:rFonts w:hint="eastAsia"/>
        </w:rPr>
        <w:t xml:space="preserve">、对革命老区/民族地区/边疆地区/贫困地区的</w:t>
      </w:r>
      <w:r>
        <w:rPr>
          <w:rFonts w:hint="eastAsia"/>
          <w:b/>
          <w:bCs/>
        </w:rPr>
        <w:t xml:space="preserve">财力补助</w:t>
      </w:r>
      <w:r>
        <w:rPr>
          <w:rFonts w:hint="eastAsia"/>
        </w:rPr>
        <w:t xml:space="preserve">等（实施条例第9条）。基础设施建设转移支付属专项转移支付范畴。</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基础设施→专项；D</w:t>
      </w:r>
      <w:r>
        <w:t xml:space="preserve"> ✓。</w:t>
      </w:r>
    </w:p>
    <w:p>
      <w:r>
        <w:pict>
          <v:rect style="width:0;height:1.5pt" o:hralign="center" o:hrstd="t" o:hr="t"/>
        </w:pict>
      </w:r>
    </w:p>
    <w:bookmarkEnd w:id="19"/>
    <w:bookmarkEnd w:id="20"/>
    <w:bookmarkStart w:id="23" w:name="判断题2题"/>
    <w:p>
      <w:pPr>
        <w:pStyle w:val="Heading3"/>
      </w:pPr>
      <w:r>
        <w:rPr>
          <w:rFonts w:hint="eastAsia"/>
        </w:rPr>
        <w:t xml:space="preserve">判断题（2题）</w:t>
      </w:r>
    </w:p>
    <w:bookmarkStart w:id="21" w:name="第4题-外币折算"/>
    <w:p>
      <w:pPr>
        <w:pStyle w:val="Heading4"/>
      </w:pPr>
      <w:r>
        <w:rPr>
          <w:rFonts w:hint="eastAsia"/>
        </w:rPr>
        <w:t xml:space="preserve">第4题</w:t>
      </w:r>
      <w:r>
        <w:t xml:space="preserve">　</w:t>
      </w:r>
      <w:r>
        <w:rPr>
          <w:rFonts w:hint="eastAsia"/>
        </w:rPr>
        <w:t xml:space="preserve">外币折算</w:t>
      </w:r>
    </w:p>
    <w:p>
      <w:pPr>
        <w:pStyle w:val="FirstParagraph"/>
      </w:pPr>
      <w:r>
        <w:rPr>
          <w:rFonts w:hint="eastAsia"/>
          <w:b/>
          <w:bCs/>
        </w:rPr>
        <w:t xml:space="preserve">题目</w:t>
      </w:r>
      <w:r>
        <w:rPr>
          <w:rFonts w:hint="eastAsia"/>
        </w:rPr>
        <w:t xml:space="preserve">：预算收支以人民币以外的货币收纳和支付的，应当折合成人民币计算。</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：正确（实施条例第11条）。</w:t>
      </w:r>
    </w:p>
    <w:p>
      <w:r>
        <w:pict>
          <v:rect style="width:0;height:1.5pt" o:hralign="center" o:hrstd="t" o:hr="t"/>
        </w:pict>
      </w:r>
    </w:p>
    <w:bookmarkEnd w:id="21"/>
    <w:bookmarkStart w:id="22" w:name="第5题-政府性基金预算收入"/>
    <w:p>
      <w:pPr>
        <w:pStyle w:val="Heading4"/>
      </w:pPr>
      <w:r>
        <w:rPr>
          <w:rFonts w:hint="eastAsia"/>
        </w:rPr>
        <w:t xml:space="preserve">第5题</w:t>
      </w:r>
      <w:r>
        <w:t xml:space="preserve">　</w:t>
      </w:r>
      <w:r>
        <w:rPr>
          <w:rFonts w:hint="eastAsia"/>
        </w:rPr>
        <w:t xml:space="preserve">政府性基金预算收入</w:t>
      </w:r>
    </w:p>
    <w:p>
      <w:pPr>
        <w:pStyle w:val="FirstParagraph"/>
      </w:pPr>
      <w:r>
        <w:rPr>
          <w:rFonts w:hint="eastAsia"/>
          <w:b/>
          <w:bCs/>
        </w:rPr>
        <w:t xml:space="preserve">题目</w:t>
      </w:r>
      <w:r>
        <w:rPr>
          <w:rFonts w:hint="eastAsia"/>
        </w:rPr>
        <w:t xml:space="preserve">：政府性基金预算收入包括政府性基金各项目收入和转移性收入。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：正确（实施条例第14条）。</w:t>
      </w:r>
    </w:p>
    <w:p>
      <w:r>
        <w:pict>
          <v:rect style="width:0;height:1.5pt" o:hralign="center" o:hrstd="t" o:hr="t"/>
        </w:pict>
      </w:r>
    </w:p>
    <w:bookmarkEnd w:id="22"/>
    <w:bookmarkEnd w:id="23"/>
    <w:bookmarkEnd w:id="24"/>
    <w:bookmarkStart w:id="31" w:name="X2d6655e5dd8dd9fcb09691928444947cafe2a9c"/>
    <w:p>
      <w:pPr>
        <w:pStyle w:val="Heading2"/>
      </w:pPr>
      <w:r>
        <w:t xml:space="preserve">3. </w:t>
      </w:r>
      <w:r>
        <w:rPr>
          <w:rFonts w:hint="eastAsia"/>
        </w:rPr>
        <w:t xml:space="preserve">预算编制与审批</w:t>
      </w:r>
    </w:p>
    <w:p>
      <w:pPr>
        <w:pStyle w:val="BlockText"/>
      </w:pPr>
      <w:r>
        <w:rPr>
          <w:rFonts w:hint="eastAsia"/>
        </w:rPr>
        <w:t xml:space="preserve">共</w:t>
      </w:r>
      <w:r>
        <w:t xml:space="preserve"> 4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26" w:name="多选题1题"/>
    <w:p>
      <w:pPr>
        <w:pStyle w:val="Heading3"/>
      </w:pPr>
      <w:r>
        <w:rPr>
          <w:rFonts w:hint="eastAsia"/>
        </w:rPr>
        <w:t xml:space="preserve">多选题（1题）</w:t>
      </w:r>
    </w:p>
    <w:bookmarkStart w:id="25" w:name="第1题-预算支出标准"/>
    <w:p>
      <w:pPr>
        <w:pStyle w:val="Heading4"/>
      </w:pPr>
      <w:r>
        <w:rPr>
          <w:rFonts w:hint="eastAsia"/>
        </w:rPr>
        <w:t xml:space="preserve">第1题</w:t>
      </w:r>
      <w:r>
        <w:t xml:space="preserve">　</w:t>
      </w:r>
      <w:r>
        <w:rPr>
          <w:rFonts w:hint="eastAsia"/>
        </w:rPr>
        <w:t xml:space="preserve">预算支出标准</w:t>
      </w:r>
    </w:p>
    <w:p>
      <w:pPr>
        <w:pStyle w:val="FirstParagraph"/>
      </w:pPr>
      <w:r>
        <w:rPr>
          <w:rFonts w:hint="eastAsia"/>
          <w:b/>
          <w:bCs/>
        </w:rPr>
        <w:t xml:space="preserve">题目</w:t>
      </w:r>
      <w:r>
        <w:rPr>
          <w:rFonts w:hint="eastAsia"/>
        </w:rPr>
        <w:t xml:space="preserve">：预算支出标准包括（</w:t>
      </w:r>
      <w:r>
        <w:t xml:space="preserve"> </w:t>
      </w:r>
      <w:r>
        <w:rPr>
          <w:rFonts w:hint="eastAsia"/>
        </w:rPr>
        <w:t xml:space="preserve">）。</w:t>
      </w:r>
    </w:p>
    <w:p>
      <w:pPr>
        <w:pStyle w:val="BodyText"/>
      </w:pPr>
      <w:r>
        <w:rPr>
          <w:rFonts w:hint="eastAsia"/>
          <w:b/>
          <w:bCs/>
        </w:rPr>
        <w:t xml:space="preserve">答案</w:t>
      </w:r>
      <w:r>
        <w:rPr>
          <w:rFonts w:hint="eastAsia"/>
        </w:rPr>
        <w:t xml:space="preserve">：A、D</w:t>
      </w:r>
    </w:p>
    <w:p>
      <w:pPr>
        <w:pStyle w:val="BodyText"/>
      </w:pPr>
      <w:r>
        <w:rPr>
          <w:rFonts w:hint="eastAsia"/>
          <w:b/>
          <w:bCs/>
        </w:rPr>
        <w:t xml:space="preserve">解析</w:t>
      </w:r>
      <w:r>
        <w:rPr>
          <w:rFonts w:hint="eastAsia"/>
        </w:rPr>
        <w:t xml:space="preserve">：</w:t>
      </w:r>
      <w:r>
        <w:rPr>
          <w:rFonts w:hint="eastAsia"/>
          <w:b/>
          <w:bCs/>
        </w:rPr>
        <w:t xml:space="preserve">基本支出标准</w:t>
      </w:r>
      <w:r>
        <w:rPr>
          <w:b/>
          <w:bCs/>
        </w:rPr>
        <w:t xml:space="preserve"> + </w:t>
      </w:r>
      <w:r>
        <w:rPr>
          <w:rFonts w:hint="eastAsia"/>
          <w:b/>
          <w:bCs/>
        </w:rPr>
        <w:t xml:space="preserve">项目支出标准</w:t>
      </w:r>
      <w:r>
        <w:rPr>
          <w:rFonts w:hint="eastAsia"/>
        </w:rPr>
        <w:t xml:space="preserve">两类（实施条例第21条）。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25"/>
    <w:bookmarkEnd w:id="26"/>
    <w:bookmarkStart w:id="30" w:name="判断题3题"/>
    <w:p>
      <w:pPr>
        <w:pStyle w:val="Heading3"/>
      </w:pPr>
      <w:r>
        <w:rPr>
          <w:rFonts w:hint="eastAsia"/>
        </w:rPr>
        <w:t xml:space="preserve">判断题（3题）</w:t>
      </w:r>
    </w:p>
    <w:bookmarkStart w:id="27" w:name="第2题-预算备案"/>
    <w:p>
      <w:pPr>
        <w:pStyle w:val="Heading4"/>
      </w:pPr>
      <w:r>
        <w:rPr>
          <w:rFonts w:hint="eastAsia"/>
        </w:rPr>
        <w:t xml:space="preserve">第2题</w:t>
      </w:r>
      <w:r>
        <w:t xml:space="preserve">　</w:t>
      </w:r>
      <w:r>
        <w:rPr>
          <w:rFonts w:hint="eastAsia"/>
        </w:rPr>
        <w:t xml:space="preserve">预算备案</w:t>
      </w:r>
    </w:p>
    <w:p>
      <w:pPr>
        <w:pStyle w:val="FirstParagraph"/>
      </w:pPr>
      <w:r>
        <w:rPr>
          <w:rFonts w:hint="eastAsia"/>
          <w:b/>
          <w:bCs/>
        </w:rPr>
        <w:t xml:space="preserve">题目</w:t>
      </w:r>
      <w:r>
        <w:rPr>
          <w:rFonts w:hint="eastAsia"/>
        </w:rPr>
        <w:t xml:space="preserve">：县级以上地方各级政府将下一级政府报送备案的预算汇总后报上级人民代表大会常务委员会备案。</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：应报</w:t>
      </w:r>
      <w:r>
        <w:rPr>
          <w:rFonts w:hint="eastAsia"/>
          <w:b/>
          <w:bCs/>
        </w:rPr>
        <w:t xml:space="preserve">上一级政府</w:t>
      </w:r>
      <w:r>
        <w:rPr>
          <w:rFonts w:hint="eastAsia"/>
        </w:rPr>
        <w:t xml:space="preserve">备案，非"上级人民代表大会常务委员会"（预算法第24条）。</w:t>
      </w:r>
    </w:p>
    <w:p>
      <w:r>
        <w:pict>
          <v:rect style="width:0;height:1.5pt" o:hralign="center" o:hrstd="t" o:hr="t"/>
        </w:pict>
      </w:r>
    </w:p>
    <w:bookmarkEnd w:id="27"/>
    <w:bookmarkStart w:id="28" w:name="第3题-预算编列级次"/>
    <w:p>
      <w:pPr>
        <w:pStyle w:val="Heading4"/>
      </w:pPr>
      <w:r>
        <w:rPr>
          <w:rFonts w:hint="eastAsia"/>
        </w:rPr>
        <w:t xml:space="preserve">第3题</w:t>
      </w:r>
      <w:r>
        <w:t xml:space="preserve">　</w:t>
      </w:r>
      <w:r>
        <w:rPr>
          <w:rFonts w:hint="eastAsia"/>
        </w:rPr>
        <w:t xml:space="preserve">预算编列级次</w:t>
      </w:r>
    </w:p>
    <w:p>
      <w:pPr>
        <w:pStyle w:val="FirstParagraph"/>
      </w:pPr>
      <w:r>
        <w:rPr>
          <w:rFonts w:hint="eastAsia"/>
          <w:b/>
          <w:bCs/>
        </w:rPr>
        <w:t xml:space="preserve">题目</w:t>
      </w:r>
      <w:r>
        <w:rPr>
          <w:rFonts w:hint="eastAsia"/>
        </w:rPr>
        <w:t xml:space="preserve">：本级一般公共预算支出，按其功能分类应当编列到款；按其经济性质分类，基本支出应当编列到项。</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：科目级次为</w:t>
      </w:r>
      <w:r>
        <w:rPr>
          <w:rFonts w:hint="eastAsia"/>
          <w:b/>
          <w:bCs/>
        </w:rPr>
        <w:t xml:space="preserve">类、款、项、目</w:t>
      </w:r>
      <w:r>
        <w:rPr>
          <w:rFonts w:hint="eastAsia"/>
        </w:rPr>
        <w:t xml:space="preserve">（项比款细）。正确为：功能分类编列到</w:t>
      </w:r>
      <w:r>
        <w:rPr>
          <w:rFonts w:hint="eastAsia"/>
          <w:b/>
          <w:bCs/>
        </w:rPr>
        <w:t xml:space="preserve">项</w:t>
      </w:r>
      <w:r>
        <w:rPr>
          <w:rFonts w:hint="eastAsia"/>
        </w:rPr>
        <w:t xml:space="preserve">，经济性质分类基本支出编列到</w:t>
      </w:r>
      <w:r>
        <w:rPr>
          <w:rFonts w:hint="eastAsia"/>
          <w:b/>
          <w:bCs/>
        </w:rPr>
        <w:t xml:space="preserve">款</w:t>
      </w:r>
      <w:r>
        <w:rPr>
          <w:rFonts w:hint="eastAsia"/>
        </w:rPr>
        <w:t xml:space="preserve">。题干把"款""项"对调，错误（预算法第46条）。</w:t>
      </w:r>
    </w:p>
    <w:p>
      <w:r>
        <w:pict>
          <v:rect style="width:0;height:1.5pt" o:hralign="center" o:hrstd="t" o:hr="t"/>
        </w:pict>
      </w:r>
    </w:p>
    <w:bookmarkEnd w:id="28"/>
    <w:bookmarkStart w:id="29" w:name="第4题-预算批复时限"/>
    <w:p>
      <w:pPr>
        <w:pStyle w:val="Heading4"/>
      </w:pPr>
      <w:r>
        <w:rPr>
          <w:rFonts w:hint="eastAsia"/>
        </w:rPr>
        <w:t xml:space="preserve">第4题</w:t>
      </w:r>
      <w:r>
        <w:t xml:space="preserve">　</w:t>
      </w:r>
      <w:r>
        <w:rPr>
          <w:rFonts w:hint="eastAsia"/>
        </w:rPr>
        <w:t xml:space="preserve">预算批复时限</w:t>
      </w:r>
    </w:p>
    <w:p>
      <w:pPr>
        <w:pStyle w:val="FirstParagraph"/>
      </w:pPr>
      <w:r>
        <w:rPr>
          <w:rFonts w:hint="eastAsia"/>
          <w:b/>
          <w:bCs/>
        </w:rPr>
        <w:t xml:space="preserve">题目</w:t>
      </w:r>
      <w:r>
        <w:rPr>
          <w:rFonts w:hint="eastAsia"/>
        </w:rPr>
        <w:t xml:space="preserve">：各级预算经本级人民代表大会批准后，本级政府财政部门应当在15日内向本级各部门批复预算。</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：应在</w:t>
      </w:r>
      <w:r>
        <w:rPr>
          <w:rFonts w:hint="eastAsia"/>
          <w:b/>
          <w:bCs/>
        </w:rPr>
        <w:t xml:space="preserve">20日内</w:t>
      </w:r>
      <w:r>
        <w:rPr>
          <w:rFonts w:hint="eastAsia"/>
        </w:rPr>
        <w:t xml:space="preserve">批复预算（题干"15日"错误）；各部门再在15日内向所属单位批复。</w:t>
      </w:r>
    </w:p>
    <w:p>
      <w:r>
        <w:pict>
          <v:rect style="width:0;height:1.5pt" o:hralign="center" o:hrstd="t" o:hr="t"/>
        </w:pict>
      </w:r>
    </w:p>
    <w:bookmarkEnd w:id="29"/>
    <w:bookmarkEnd w:id="30"/>
    <w:bookmarkEnd w:id="31"/>
    <w:bookmarkStart w:id="38" w:name="Xd0103b9c305c22134d4fd194bdea9db590761ac"/>
    <w:p>
      <w:pPr>
        <w:pStyle w:val="Heading2"/>
      </w:pPr>
      <w:r>
        <w:t xml:space="preserve">4. </w:t>
      </w:r>
      <w:r>
        <w:rPr>
          <w:rFonts w:hint="eastAsia"/>
        </w:rPr>
        <w:t xml:space="preserve">部门与单位预算管理</w:t>
      </w:r>
    </w:p>
    <w:p>
      <w:pPr>
        <w:pStyle w:val="BlockText"/>
      </w:pPr>
      <w:r>
        <w:rPr>
          <w:rFonts w:hint="eastAsia"/>
        </w:rPr>
        <w:t xml:space="preserve">共</w:t>
      </w:r>
      <w:r>
        <w:t xml:space="preserve"> 4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33" w:name="多选题1题-1"/>
    <w:p>
      <w:pPr>
        <w:pStyle w:val="Heading3"/>
      </w:pPr>
      <w:r>
        <w:rPr>
          <w:rFonts w:hint="eastAsia"/>
        </w:rPr>
        <w:t xml:space="preserve">多选题（1题）</w:t>
      </w:r>
    </w:p>
    <w:bookmarkStart w:id="32" w:name="第1题-事业单位派出机关预算"/>
    <w:p>
      <w:pPr>
        <w:pStyle w:val="Heading4"/>
      </w:pPr>
      <w:r>
        <w:rPr>
          <w:rFonts w:hint="eastAsia"/>
        </w:rPr>
        <w:t xml:space="preserve">第1题</w:t>
      </w:r>
      <w:r>
        <w:t xml:space="preserve">　</w:t>
      </w:r>
      <w:r>
        <w:rPr>
          <w:rFonts w:hint="eastAsia"/>
        </w:rPr>
        <w:t xml:space="preserve">事业单位/派出机关预算</w:t>
      </w:r>
    </w:p>
    <w:p>
      <w:pPr>
        <w:pStyle w:val="FirstParagraph"/>
      </w:pPr>
      <w:r>
        <w:rPr>
          <w:rFonts w:hint="eastAsia"/>
          <w:b/>
          <w:bCs/>
        </w:rPr>
        <w:t xml:space="preserve">题目</w:t>
      </w:r>
      <w:r>
        <w:rPr>
          <w:rFonts w:hint="eastAsia"/>
        </w:rPr>
        <w:t xml:space="preserve">：关于行政事业单位预算管理，不正确的有（</w:t>
      </w:r>
      <w:r>
        <w:t xml:space="preserve"> </w:t>
      </w:r>
      <w:r>
        <w:rPr>
          <w:rFonts w:hint="eastAsia"/>
        </w:rPr>
        <w:t xml:space="preserve">）。</w:t>
      </w:r>
    </w:p>
    <w:p>
      <w:pPr>
        <w:pStyle w:val="BodyText"/>
      </w:pPr>
      <w:r>
        <w:rPr>
          <w:rFonts w:hint="eastAsia"/>
          <w:b/>
          <w:bCs/>
        </w:rPr>
        <w:t xml:space="preserve">答案</w:t>
      </w:r>
      <w:r>
        <w:rPr>
          <w:rFonts w:hint="eastAsia"/>
        </w:rPr>
        <w:t xml:space="preserve">：A、C</w:t>
      </w:r>
    </w:p>
    <w:p>
      <w:pPr>
        <w:pStyle w:val="BodyText"/>
      </w:pPr>
      <w:r>
        <w:rPr>
          <w:rFonts w:hint="eastAsia"/>
          <w:b/>
          <w:bCs/>
        </w:rPr>
        <w:t xml:space="preserve">解析</w:t>
      </w:r>
      <w:r>
        <w:rPr>
          <w:rFonts w:hint="eastAsia"/>
        </w:rPr>
        <w:t xml:space="preserve">：B</w:t>
      </w:r>
      <w:r>
        <w:t xml:space="preserve"> ✓ </w:t>
      </w:r>
      <w:r>
        <w:rPr>
          <w:rFonts w:hint="eastAsia"/>
        </w:rPr>
        <w:t xml:space="preserve">事业单位预算自求收支平衡、不编赤字；D</w:t>
      </w:r>
      <w:r>
        <w:t xml:space="preserve"> ✓ </w:t>
      </w:r>
      <w:r>
        <w:rPr>
          <w:rFonts w:hint="eastAsia"/>
        </w:rPr>
        <w:t xml:space="preserve">经人大批准预算非经法定程序不得调整。A</w:t>
      </w:r>
      <w:r>
        <w:t xml:space="preserve"> ✗ </w:t>
      </w:r>
      <w:r>
        <w:rPr>
          <w:rFonts w:hint="eastAsia"/>
        </w:rPr>
        <w:t xml:space="preserve">非财政补助收入大于支出较多的应</w:t>
      </w:r>
      <w:r>
        <w:rPr>
          <w:rFonts w:hint="eastAsia"/>
          <w:b/>
          <w:bCs/>
        </w:rPr>
        <w:t xml:space="preserve">上缴</w:t>
      </w:r>
      <w:r>
        <w:rPr>
          <w:rFonts w:hint="eastAsia"/>
        </w:rPr>
        <w:t xml:space="preserve">（非"应当实行收入上缴办法"表述有误）；C</w:t>
      </w:r>
      <w:r>
        <w:t xml:space="preserve"> ✗ </w:t>
      </w:r>
      <w:r>
        <w:rPr>
          <w:rFonts w:hint="eastAsia"/>
        </w:rPr>
        <w:t xml:space="preserve">派出机关</w:t>
      </w:r>
      <w:r>
        <w:rPr>
          <w:rFonts w:hint="eastAsia"/>
          <w:b/>
          <w:bCs/>
        </w:rPr>
        <w:t xml:space="preserve">不作为</w:t>
      </w:r>
      <w:r>
        <w:rPr>
          <w:rFonts w:hint="eastAsia"/>
        </w:rPr>
        <w:t xml:space="preserve">一级预算、收支</w:t>
      </w:r>
      <w:r>
        <w:rPr>
          <w:rFonts w:hint="eastAsia"/>
          <w:b/>
          <w:bCs/>
        </w:rPr>
        <w:t xml:space="preserve">纳入</w:t>
      </w:r>
      <w:r>
        <w:rPr>
          <w:rFonts w:hint="eastAsia"/>
        </w:rPr>
        <w:t xml:space="preserve">本级预算（题干"不纳入"错误）。</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32"/>
    <w:bookmarkEnd w:id="33"/>
    <w:bookmarkStart w:id="37" w:name="判断题3题-1"/>
    <w:p>
      <w:pPr>
        <w:pStyle w:val="Heading3"/>
      </w:pPr>
      <w:r>
        <w:rPr>
          <w:rFonts w:hint="eastAsia"/>
        </w:rPr>
        <w:t xml:space="preserve">判断题（3题）</w:t>
      </w:r>
    </w:p>
    <w:bookmarkStart w:id="34" w:name="第2题-部门预算收入"/>
    <w:p>
      <w:pPr>
        <w:pStyle w:val="Heading4"/>
      </w:pPr>
      <w:r>
        <w:rPr>
          <w:rFonts w:hint="eastAsia"/>
        </w:rPr>
        <w:t xml:space="preserve">第2题</w:t>
      </w:r>
      <w:r>
        <w:t xml:space="preserve">　</w:t>
      </w:r>
      <w:r>
        <w:rPr>
          <w:rFonts w:hint="eastAsia"/>
        </w:rPr>
        <w:t xml:space="preserve">部门预算收入</w:t>
      </w:r>
    </w:p>
    <w:p>
      <w:pPr>
        <w:pStyle w:val="FirstParagraph"/>
      </w:pPr>
      <w:r>
        <w:rPr>
          <w:rFonts w:hint="eastAsia"/>
          <w:b/>
          <w:bCs/>
        </w:rPr>
        <w:t xml:space="preserve">题目</w:t>
      </w:r>
      <w:r>
        <w:rPr>
          <w:rFonts w:hint="eastAsia"/>
        </w:rPr>
        <w:t xml:space="preserve">：各部门预算收入包括本级财政安排给本部门及其所属各单位的预算拨款收入和其他收入。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：正确（实施条例第5条）。</w:t>
      </w:r>
    </w:p>
    <w:p>
      <w:r>
        <w:pict>
          <v:rect style="width:0;height:1.5pt" o:hralign="center" o:hrstd="t" o:hr="t"/>
        </w:pict>
      </w:r>
    </w:p>
    <w:bookmarkEnd w:id="34"/>
    <w:bookmarkStart w:id="35" w:name="第3题-部门预算办法制定"/>
    <w:p>
      <w:pPr>
        <w:pStyle w:val="Heading4"/>
      </w:pPr>
      <w:r>
        <w:rPr>
          <w:rFonts w:hint="eastAsia"/>
        </w:rPr>
        <w:t xml:space="preserve">第3题</w:t>
      </w:r>
      <w:r>
        <w:t xml:space="preserve">　</w:t>
      </w:r>
      <w:r>
        <w:rPr>
          <w:rFonts w:hint="eastAsia"/>
        </w:rPr>
        <w:t xml:space="preserve">部门预算办法制定</w:t>
      </w:r>
    </w:p>
    <w:p>
      <w:pPr>
        <w:pStyle w:val="FirstParagraph"/>
      </w:pPr>
      <w:r>
        <w:rPr>
          <w:rFonts w:hint="eastAsia"/>
          <w:b/>
          <w:bCs/>
        </w:rPr>
        <w:t xml:space="preserve">题目</w:t>
      </w:r>
      <w:r>
        <w:rPr>
          <w:rFonts w:hint="eastAsia"/>
        </w:rPr>
        <w:t xml:space="preserve">：部门预算编制、执行的具体办法，由本级政府财政部门依法作出规定。</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：正确（实施条例第5条）。由</w:t>
      </w:r>
      <w:r>
        <w:rPr>
          <w:rFonts w:hint="eastAsia"/>
          <w:b/>
          <w:bCs/>
        </w:rPr>
        <w:t xml:space="preserve">财政部门</w:t>
      </w:r>
      <w:r>
        <w:rPr>
          <w:rFonts w:hint="eastAsia"/>
        </w:rPr>
        <w:t xml:space="preserve">规定，非各部门自定。</w:t>
      </w:r>
    </w:p>
    <w:p>
      <w:r>
        <w:pict>
          <v:rect style="width:0;height:1.5pt" o:hralign="center" o:hrstd="t" o:hr="t"/>
        </w:pict>
      </w:r>
    </w:p>
    <w:bookmarkEnd w:id="35"/>
    <w:bookmarkStart w:id="36" w:name="第4题-预算收入编制内容"/>
    <w:p>
      <w:pPr>
        <w:pStyle w:val="Heading4"/>
      </w:pPr>
      <w:r>
        <w:rPr>
          <w:rFonts w:hint="eastAsia"/>
        </w:rPr>
        <w:t xml:space="preserve">第4题</w:t>
      </w:r>
      <w:r>
        <w:t xml:space="preserve">　</w:t>
      </w:r>
      <w:r>
        <w:rPr>
          <w:rFonts w:hint="eastAsia"/>
        </w:rPr>
        <w:t xml:space="preserve">预算收入编制内容</w:t>
      </w:r>
    </w:p>
    <w:p>
      <w:pPr>
        <w:pStyle w:val="FirstParagraph"/>
      </w:pPr>
      <w:r>
        <w:rPr>
          <w:rFonts w:hint="eastAsia"/>
          <w:b/>
          <w:bCs/>
        </w:rPr>
        <w:t xml:space="preserve">题目</w:t>
      </w:r>
      <w:r>
        <w:rPr>
          <w:rFonts w:hint="eastAsia"/>
        </w:rPr>
        <w:t xml:space="preserve">：各部门、各单位预算收入编制内容包括本级预算拨款收入、预算拨款结转和其他收入。</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：正确（实施条例第40条）。</w:t>
      </w:r>
    </w:p>
    <w:p>
      <w:r>
        <w:pict>
          <v:rect style="width:0;height:1.5pt" o:hralign="center" o:hrstd="t" o:hr="t"/>
        </w:pict>
      </w:r>
    </w:p>
    <w:bookmarkEnd w:id="36"/>
    <w:bookmarkEnd w:id="37"/>
    <w:bookmarkEnd w:id="38"/>
    <w:bookmarkStart w:id="52" w:name="Xe4bf864002dd8e576955e999a715eed36aa25ab"/>
    <w:p>
      <w:pPr>
        <w:pStyle w:val="Heading2"/>
      </w:pPr>
      <w:r>
        <w:t xml:space="preserve">5. </w:t>
      </w:r>
      <w:r>
        <w:rPr>
          <w:rFonts w:hint="eastAsia"/>
        </w:rPr>
        <w:t xml:space="preserve">预算执行与调整</w:t>
      </w:r>
    </w:p>
    <w:p>
      <w:pPr>
        <w:pStyle w:val="BlockText"/>
      </w:pPr>
      <w:r>
        <w:rPr>
          <w:rFonts w:hint="eastAsia"/>
        </w:rPr>
        <w:t xml:space="preserve">共</w:t>
      </w:r>
      <w:r>
        <w:t xml:space="preserve"> 11 </w:t>
      </w:r>
      <w:r>
        <w:rPr>
          <w:rFonts w:hint="eastAsia"/>
        </w:rPr>
        <w:t xml:space="preserve">题（多选题</w:t>
      </w:r>
      <w:r>
        <w:t xml:space="preserve"> 4 </w:t>
      </w:r>
      <w:r>
        <w:rPr>
          <w:rFonts w:hint="eastAsia"/>
        </w:rPr>
        <w:t xml:space="preserve">题、判断题</w:t>
      </w:r>
      <w:r>
        <w:t xml:space="preserve"> 7 </w:t>
      </w:r>
      <w:r>
        <w:rPr>
          <w:rFonts w:hint="eastAsia"/>
        </w:rPr>
        <w:t xml:space="preserve">题）</w:t>
      </w:r>
    </w:p>
    <w:bookmarkStart w:id="43" w:name="多选题4题"/>
    <w:p>
      <w:pPr>
        <w:pStyle w:val="Heading3"/>
      </w:pPr>
      <w:r>
        <w:rPr>
          <w:rFonts w:hint="eastAsia"/>
        </w:rPr>
        <w:t xml:space="preserve">多选题（4题）</w:t>
      </w:r>
    </w:p>
    <w:bookmarkStart w:id="39" w:name="第1题-预算资金拨付原则"/>
    <w:p>
      <w:pPr>
        <w:pStyle w:val="Heading4"/>
      </w:pPr>
      <w:r>
        <w:rPr>
          <w:rFonts w:hint="eastAsia"/>
        </w:rPr>
        <w:t xml:space="preserve">第1题</w:t>
      </w:r>
      <w:r>
        <w:t xml:space="preserve">　</w:t>
      </w:r>
      <w:r>
        <w:rPr>
          <w:rFonts w:hint="eastAsia"/>
        </w:rPr>
        <w:t xml:space="preserve">预算资金拨付原则</w:t>
      </w:r>
    </w:p>
    <w:p>
      <w:pPr>
        <w:pStyle w:val="FirstParagraph"/>
      </w:pPr>
      <w:r>
        <w:rPr>
          <w:rFonts w:hint="eastAsia"/>
          <w:b/>
          <w:bCs/>
        </w:rPr>
        <w:t xml:space="preserve">题目</w:t>
      </w:r>
      <w:r>
        <w:rPr>
          <w:rFonts w:hint="eastAsia"/>
        </w:rPr>
        <w:t xml:space="preserve">：各级政府财政部门应当加强对预算资金拨付的管理，并遵循（</w:t>
      </w:r>
      <w:r>
        <w:t xml:space="preserve"> </w:t>
      </w:r>
      <w:r>
        <w:rPr>
          <w:rFonts w:hint="eastAsia"/>
        </w:rPr>
        <w:t xml:space="preserve">）原则。</w:t>
      </w:r>
    </w:p>
    <w:p>
      <w:pPr>
        <w:pStyle w:val="BodyText"/>
      </w:pPr>
      <w:r>
        <w:rPr>
          <w:rFonts w:hint="eastAsia"/>
          <w:b/>
          <w:bCs/>
        </w:rPr>
        <w:t xml:space="preserve">答案</w:t>
      </w:r>
      <w:r>
        <w:rPr>
          <w:rFonts w:hint="eastAsia"/>
        </w:rPr>
        <w:t xml:space="preserve">：A、B、C</w:t>
      </w:r>
    </w:p>
    <w:p>
      <w:pPr>
        <w:pStyle w:val="BodyText"/>
      </w:pPr>
      <w:r>
        <w:rPr>
          <w:rFonts w:hint="eastAsia"/>
          <w:b/>
          <w:bCs/>
        </w:rPr>
        <w:t xml:space="preserve">解析</w:t>
      </w:r>
      <w:r>
        <w:rPr>
          <w:rFonts w:hint="eastAsia"/>
        </w:rPr>
        <w:t xml:space="preserve">：三按原则——</w:t>
      </w:r>
      <w:r>
        <w:rPr>
          <w:rFonts w:hint="eastAsia"/>
          <w:b/>
          <w:bCs/>
        </w:rPr>
        <w:t xml:space="preserve">按预算、按规定的预算级次和程序、按进度</w:t>
      </w:r>
      <w:r>
        <w:rPr>
          <w:rFonts w:hint="eastAsia"/>
        </w:rPr>
        <w:t xml:space="preserve">拨付（实施条例第57条）。</w:t>
      </w:r>
    </w:p>
    <w:p>
      <w:pPr>
        <w:pStyle w:val="BlockText"/>
      </w:pPr>
      <w:r>
        <w:rPr>
          <w:rFonts w:hint="eastAsia"/>
        </w:rPr>
        <w:t xml:space="preserve">口诀：</w:t>
      </w:r>
      <w:r>
        <w:rPr>
          <w:rFonts w:hint="eastAsia"/>
          <w:b/>
          <w:bCs/>
        </w:rPr>
        <w:t xml:space="preserve">按预算、按程序、按进度</w:t>
      </w:r>
      <w:r>
        <w:t xml:space="preserve">。</w:t>
      </w:r>
    </w:p>
    <w:p>
      <w:pPr>
        <w:pStyle w:val="FirstParagraph"/>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 </w:t>
      </w:r>
      <w:r>
        <w:rPr>
          <w:rFonts w:hint="eastAsia"/>
        </w:rPr>
        <w:t xml:space="preserve">"按特需"无此原则。</w:t>
      </w:r>
    </w:p>
    <w:p>
      <w:r>
        <w:pict>
          <v:rect style="width:0;height:1.5pt" o:hralign="center" o:hrstd="t" o:hr="t"/>
        </w:pict>
      </w:r>
    </w:p>
    <w:bookmarkEnd w:id="39"/>
    <w:bookmarkStart w:id="40" w:name="第2题-预算执行报送内容"/>
    <w:p>
      <w:pPr>
        <w:pStyle w:val="Heading4"/>
      </w:pPr>
      <w:r>
        <w:rPr>
          <w:rFonts w:hint="eastAsia"/>
        </w:rPr>
        <w:t xml:space="preserve">第2题</w:t>
      </w:r>
      <w:r>
        <w:t xml:space="preserve">　</w:t>
      </w:r>
      <w:r>
        <w:rPr>
          <w:rFonts w:hint="eastAsia"/>
        </w:rPr>
        <w:t xml:space="preserve">预算执行报送内容</w:t>
      </w:r>
    </w:p>
    <w:p>
      <w:pPr>
        <w:pStyle w:val="FirstParagraph"/>
      </w:pPr>
      <w:r>
        <w:rPr>
          <w:rFonts w:hint="eastAsia"/>
          <w:b/>
          <w:bCs/>
        </w:rPr>
        <w:t xml:space="preserve">题目</w:t>
      </w:r>
      <w:r>
        <w:rPr>
          <w:rFonts w:hint="eastAsia"/>
        </w:rPr>
        <w:t xml:space="preserve">：地方各级政府财政部门应定期向上一级财政部门报送本区域预算执行情况，包括（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：含预算执行旬报/月报/季报、政府债务余额统计报告、国库库款报告、文字说明材料（实施条例第75条）。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40"/>
    <w:bookmarkStart w:id="41" w:name="第3题-超收短收计算排除项"/>
    <w:p>
      <w:pPr>
        <w:pStyle w:val="Heading4"/>
      </w:pPr>
      <w:r>
        <w:rPr>
          <w:rFonts w:hint="eastAsia"/>
        </w:rPr>
        <w:t xml:space="preserve">第3题</w:t>
      </w:r>
      <w:r>
        <w:t xml:space="preserve">　</w:t>
      </w:r>
      <w:r>
        <w:rPr>
          <w:rFonts w:hint="eastAsia"/>
        </w:rPr>
        <w:t xml:space="preserve">超收短收计算排除项</w:t>
      </w:r>
    </w:p>
    <w:p>
      <w:pPr>
        <w:pStyle w:val="FirstParagraph"/>
      </w:pPr>
      <w:r>
        <w:rPr>
          <w:rFonts w:hint="eastAsia"/>
          <w:b/>
          <w:bCs/>
        </w:rPr>
        <w:t xml:space="preserve">题目</w:t>
      </w:r>
      <w:r>
        <w:rPr>
          <w:rFonts w:hint="eastAsia"/>
        </w:rPr>
        <w:t xml:space="preserve">：计算本级公共预算超收收入和短收收入时，实际完成数和预算收入数不包括（</w:t>
      </w:r>
      <w:r>
        <w:t xml:space="preserve"> </w:t>
      </w:r>
      <w:r>
        <w:rPr>
          <w:rFonts w:hint="eastAsia"/>
        </w:rPr>
        <w:t xml:space="preserve">）。</w:t>
      </w:r>
    </w:p>
    <w:p>
      <w:pPr>
        <w:pStyle w:val="BodyText"/>
      </w:pPr>
      <w:r>
        <w:rPr>
          <w:rFonts w:hint="eastAsia"/>
          <w:b/>
          <w:bCs/>
        </w:rPr>
        <w:t xml:space="preserve">答案</w:t>
      </w:r>
      <w:r>
        <w:rPr>
          <w:rFonts w:hint="eastAsia"/>
        </w:rPr>
        <w:t xml:space="preserve">：A、B</w:t>
      </w:r>
    </w:p>
    <w:p>
      <w:pPr>
        <w:pStyle w:val="BodyText"/>
      </w:pPr>
      <w:r>
        <w:rPr>
          <w:rFonts w:hint="eastAsia"/>
          <w:b/>
          <w:bCs/>
        </w:rPr>
        <w:t xml:space="preserve">解析</w:t>
      </w:r>
      <w:r>
        <w:rPr>
          <w:rFonts w:hint="eastAsia"/>
        </w:rPr>
        <w:t xml:space="preserve">：计算超收/短收时</w:t>
      </w:r>
      <w:r>
        <w:rPr>
          <w:rFonts w:hint="eastAsia"/>
          <w:b/>
          <w:bCs/>
        </w:rPr>
        <w:t xml:space="preserve">不包括转移性收入和政府债务收入</w:t>
      </w:r>
      <w:r>
        <w:rPr>
          <w:rFonts w:hint="eastAsia"/>
        </w:rPr>
        <w:t xml:space="preserve">（实施条例第78条）。</w:t>
      </w:r>
    </w:p>
    <w:p>
      <w:pPr>
        <w:pStyle w:val="BodyText"/>
      </w:pPr>
      <w:r>
        <w:rPr>
          <w:rFonts w:hint="eastAsia"/>
          <w:b/>
          <w:bCs/>
        </w:rPr>
        <w:t xml:space="preserve">逐选项</w:t>
      </w:r>
      <w:r>
        <w:rPr>
          <w:rFonts w:hint="eastAsia"/>
        </w:rPr>
        <w:t xml:space="preserve">：A</w:t>
      </w:r>
      <w:r>
        <w:t xml:space="preserve"> ✓ </w:t>
      </w:r>
      <w:r>
        <w:rPr>
          <w:rFonts w:hint="eastAsia"/>
        </w:rPr>
        <w:t xml:space="preserve">转移性收入排除；B</w:t>
      </w:r>
      <w:r>
        <w:t xml:space="preserve"> ✓ </w:t>
      </w:r>
      <w:r>
        <w:rPr>
          <w:rFonts w:hint="eastAsia"/>
        </w:rPr>
        <w:t xml:space="preserve">政府债务收入排除；C</w:t>
      </w:r>
      <w:r>
        <w:t xml:space="preserve"> ✗ </w:t>
      </w:r>
      <w:r>
        <w:rPr>
          <w:rFonts w:hint="eastAsia"/>
        </w:rPr>
        <w:t xml:space="preserve">税收收入含；D</w:t>
      </w:r>
      <w:r>
        <w:t xml:space="preserve"> ✗ </w:t>
      </w:r>
      <w:r>
        <w:rPr>
          <w:rFonts w:hint="eastAsia"/>
        </w:rPr>
        <w:t xml:space="preserve">行政事业性收费含。</w:t>
      </w:r>
    </w:p>
    <w:p>
      <w:r>
        <w:pict>
          <v:rect style="width:0;height:1.5pt" o:hralign="center" o:hrstd="t" o:hr="t"/>
        </w:pict>
      </w:r>
    </w:p>
    <w:bookmarkEnd w:id="41"/>
    <w:bookmarkStart w:id="42" w:name="第4题-预算执行"/>
    <w:p>
      <w:pPr>
        <w:pStyle w:val="Heading4"/>
      </w:pPr>
      <w:r>
        <w:rPr>
          <w:rFonts w:hint="eastAsia"/>
        </w:rPr>
        <w:t xml:space="preserve">第4题</w:t>
      </w:r>
      <w:r>
        <w:t xml:space="preserve">　</w:t>
      </w:r>
      <w:r>
        <w:rPr>
          <w:rFonts w:hint="eastAsia"/>
        </w:rPr>
        <w:t xml:space="preserve">预算执行</w:t>
      </w:r>
    </w:p>
    <w:p>
      <w:pPr>
        <w:pStyle w:val="FirstParagraph"/>
      </w:pPr>
      <w:r>
        <w:rPr>
          <w:rFonts w:hint="eastAsia"/>
          <w:b/>
          <w:bCs/>
        </w:rPr>
        <w:t xml:space="preserve">题目</w:t>
      </w:r>
      <w:r>
        <w:rPr>
          <w:rFonts w:hint="eastAsia"/>
        </w:rPr>
        <w:t xml:space="preserve">：关于预算执行，正确的有（</w:t>
      </w:r>
      <w:r>
        <w:t xml:space="preserve"> </w:t>
      </w:r>
      <w:r>
        <w:rPr>
          <w:rFonts w:hint="eastAsia"/>
        </w:rPr>
        <w:t xml:space="preserve">）。</w:t>
      </w:r>
    </w:p>
    <w:p>
      <w:pPr>
        <w:pStyle w:val="BodyText"/>
      </w:pPr>
      <w:r>
        <w:rPr>
          <w:rFonts w:hint="eastAsia"/>
          <w:b/>
          <w:bCs/>
        </w:rPr>
        <w:t xml:space="preserve">答案</w:t>
      </w:r>
      <w:r>
        <w:rPr>
          <w:rFonts w:hint="eastAsia"/>
        </w:rPr>
        <w:t xml:space="preserve">：A、B、D</w:t>
      </w:r>
    </w:p>
    <w:p>
      <w:pPr>
        <w:pStyle w:val="BodyText"/>
      </w:pPr>
      <w:r>
        <w:rPr>
          <w:rFonts w:hint="eastAsia"/>
          <w:b/>
          <w:bCs/>
        </w:rPr>
        <w:t xml:space="preserve">解析</w:t>
      </w:r>
      <w:r>
        <w:rPr>
          <w:rFonts w:hint="eastAsia"/>
        </w:rPr>
        <w:t xml:space="preserve">：A</w:t>
      </w:r>
      <w:r>
        <w:t xml:space="preserve"> </w:t>
      </w:r>
      <w:r>
        <w:rPr>
          <w:rFonts w:hint="eastAsia"/>
        </w:rPr>
        <w:t xml:space="preserve">预算由本级政府组织执行、财政部门负责</w:t>
      </w:r>
      <w:r>
        <w:t xml:space="preserve"> </w:t>
      </w:r>
      <w:r>
        <w:rPr>
          <w:rFonts w:hint="eastAsia"/>
        </w:rPr>
        <w:t xml:space="preserve">✓；B</w:t>
      </w:r>
      <w:r>
        <w:t xml:space="preserve"> </w:t>
      </w:r>
      <w:r>
        <w:rPr>
          <w:rFonts w:hint="eastAsia"/>
        </w:rPr>
        <w:t xml:space="preserve">不得下达收入指标</w:t>
      </w:r>
      <w:r>
        <w:t xml:space="preserve"> </w:t>
      </w:r>
      <w:r>
        <w:rPr>
          <w:rFonts w:hint="eastAsia"/>
        </w:rPr>
        <w:t xml:space="preserve">✓；D</w:t>
      </w:r>
      <w:r>
        <w:t xml:space="preserve"> </w:t>
      </w:r>
      <w:r>
        <w:rPr>
          <w:rFonts w:hint="eastAsia"/>
        </w:rPr>
        <w:t xml:space="preserve">超收只能冲减赤字或补充稳定调节基金</w:t>
      </w:r>
      <w:r>
        <w:t xml:space="preserve"> ✓。C ✗ </w:t>
      </w:r>
      <w:r>
        <w:rPr>
          <w:rFonts w:hint="eastAsia"/>
        </w:rPr>
        <w:t xml:space="preserve">预备费动用方案由财政部门提出，报</w:t>
      </w:r>
      <w:r>
        <w:rPr>
          <w:rFonts w:hint="eastAsia"/>
          <w:b/>
          <w:bCs/>
        </w:rPr>
        <w:t xml:space="preserve">本级政府</w:t>
      </w:r>
      <w:r>
        <w:rPr>
          <w:rFonts w:hint="eastAsia"/>
        </w:rPr>
        <w:t xml:space="preserve">决定（非上级政府）。</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 </w:t>
      </w:r>
      <w:r>
        <w:rPr>
          <w:rFonts w:hint="eastAsia"/>
        </w:rPr>
        <w:t xml:space="preserve">本级政府；D</w:t>
      </w:r>
      <w:r>
        <w:t xml:space="preserve"> ✓。</w:t>
      </w:r>
    </w:p>
    <w:p>
      <w:r>
        <w:pict>
          <v:rect style="width:0;height:1.5pt" o:hralign="center" o:hrstd="t" o:hr="t"/>
        </w:pict>
      </w:r>
    </w:p>
    <w:bookmarkEnd w:id="42"/>
    <w:bookmarkEnd w:id="43"/>
    <w:bookmarkStart w:id="51" w:name="判断题7题"/>
    <w:p>
      <w:pPr>
        <w:pStyle w:val="Heading3"/>
      </w:pPr>
      <w:r>
        <w:rPr>
          <w:rFonts w:hint="eastAsia"/>
        </w:rPr>
        <w:t xml:space="preserve">判断题（7题）</w:t>
      </w:r>
    </w:p>
    <w:bookmarkStart w:id="44" w:name="第5题-不得下达收入指标"/>
    <w:p>
      <w:pPr>
        <w:pStyle w:val="Heading4"/>
      </w:pPr>
      <w:r>
        <w:rPr>
          <w:rFonts w:hint="eastAsia"/>
        </w:rPr>
        <w:t xml:space="preserve">第5题</w:t>
      </w:r>
      <w:r>
        <w:t xml:space="preserve">　</w:t>
      </w:r>
      <w:r>
        <w:rPr>
          <w:rFonts w:hint="eastAsia"/>
        </w:rPr>
        <w:t xml:space="preserve">不得下达收入指标</w:t>
      </w:r>
    </w:p>
    <w:p>
      <w:pPr>
        <w:pStyle w:val="FirstParagraph"/>
      </w:pPr>
      <w:r>
        <w:rPr>
          <w:rFonts w:hint="eastAsia"/>
          <w:b/>
          <w:bCs/>
        </w:rPr>
        <w:t xml:space="preserve">题目</w:t>
      </w:r>
      <w:r>
        <w:rPr>
          <w:rFonts w:hint="eastAsia"/>
        </w:rPr>
        <w:t xml:space="preserve">：各级政府不得向预算收入征收部门和单位下达收入指标。</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：正确（预算法第55条）。防止上级下达收入指标逼征收部门虚收。</w:t>
      </w:r>
    </w:p>
    <w:p>
      <w:r>
        <w:pict>
          <v:rect style="width:0;height:1.5pt" o:hralign="center" o:hrstd="t" o:hr="t"/>
        </w:pict>
      </w:r>
    </w:p>
    <w:bookmarkEnd w:id="44"/>
    <w:bookmarkStart w:id="45" w:name="第6题-超收收入"/>
    <w:p>
      <w:pPr>
        <w:pStyle w:val="Heading4"/>
      </w:pPr>
      <w:r>
        <w:rPr>
          <w:rFonts w:hint="eastAsia"/>
        </w:rPr>
        <w:t xml:space="preserve">第6题</w:t>
      </w:r>
      <w:r>
        <w:t xml:space="preserve">　</w:t>
      </w:r>
      <w:r>
        <w:rPr>
          <w:rFonts w:hint="eastAsia"/>
        </w:rPr>
        <w:t xml:space="preserve">超收收入</w:t>
      </w:r>
    </w:p>
    <w:p>
      <w:pPr>
        <w:pStyle w:val="FirstParagraph"/>
      </w:pPr>
      <w:r>
        <w:rPr>
          <w:rFonts w:hint="eastAsia"/>
          <w:b/>
          <w:bCs/>
        </w:rPr>
        <w:t xml:space="preserve">题目</w:t>
      </w:r>
      <w:r>
        <w:rPr>
          <w:rFonts w:hint="eastAsia"/>
        </w:rPr>
        <w:t xml:space="preserve">：各级一般公共预算年度执行中有超收收入的，只能用于冲减赤字或者补充预算稳定调节基金。</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：正确（预算法第66条）。超收收入</w:t>
      </w:r>
      <w:r>
        <w:rPr>
          <w:rFonts w:hint="eastAsia"/>
          <w:b/>
          <w:bCs/>
        </w:rPr>
        <w:t xml:space="preserve">只能</w:t>
      </w:r>
      <w:r>
        <w:rPr>
          <w:rFonts w:hint="eastAsia"/>
        </w:rPr>
        <w:t xml:space="preserve">用于冲减赤字或补充预算稳定调节基金。</w:t>
      </w:r>
    </w:p>
    <w:p>
      <w:r>
        <w:pict>
          <v:rect style="width:0;height:1.5pt" o:hralign="center" o:hrstd="t" o:hr="t"/>
        </w:pict>
      </w:r>
    </w:p>
    <w:bookmarkEnd w:id="45"/>
    <w:bookmarkStart w:id="46" w:name="第7题-社保基金预算执行"/>
    <w:p>
      <w:pPr>
        <w:pStyle w:val="Heading4"/>
      </w:pPr>
      <w:r>
        <w:rPr>
          <w:rFonts w:hint="eastAsia"/>
        </w:rPr>
        <w:t xml:space="preserve">第7题</w:t>
      </w:r>
      <w:r>
        <w:t xml:space="preserve">　</w:t>
      </w:r>
      <w:r>
        <w:rPr>
          <w:rFonts w:hint="eastAsia"/>
        </w:rPr>
        <w:t xml:space="preserve">社保基金预算执行</w:t>
      </w:r>
    </w:p>
    <w:p>
      <w:pPr>
        <w:pStyle w:val="FirstParagraph"/>
      </w:pPr>
      <w:r>
        <w:rPr>
          <w:rFonts w:hint="eastAsia"/>
          <w:b/>
          <w:bCs/>
        </w:rPr>
        <w:t xml:space="preserve">题目</w:t>
      </w:r>
      <w:r>
        <w:rPr>
          <w:rFonts w:hint="eastAsia"/>
        </w:rPr>
        <w:t xml:space="preserve">：社会保险基金预算由本级政府财政部门和社会保险费征收机构具体执行。</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：由</w:t>
      </w:r>
      <w:r>
        <w:rPr>
          <w:rFonts w:hint="eastAsia"/>
          <w:b/>
          <w:bCs/>
        </w:rPr>
        <w:t xml:space="preserve">社会保险费征收机构和社会保险经办机构</w:t>
      </w:r>
      <w:r>
        <w:rPr>
          <w:rFonts w:hint="eastAsia"/>
        </w:rPr>
        <w:t xml:space="preserve">具体执行（实施条例第54条），不含财政部门。</w:t>
      </w:r>
    </w:p>
    <w:p>
      <w:r>
        <w:pict>
          <v:rect style="width:0;height:1.5pt" o:hralign="center" o:hrstd="t" o:hr="t"/>
        </w:pict>
      </w:r>
    </w:p>
    <w:bookmarkEnd w:id="46"/>
    <w:bookmarkStart w:id="47" w:name="第8题-转移支付下达"/>
    <w:p>
      <w:pPr>
        <w:pStyle w:val="Heading4"/>
      </w:pPr>
      <w:r>
        <w:rPr>
          <w:rFonts w:hint="eastAsia"/>
        </w:rPr>
        <w:t xml:space="preserve">第8题</w:t>
      </w:r>
      <w:r>
        <w:t xml:space="preserve">　</w:t>
      </w:r>
      <w:r>
        <w:rPr>
          <w:rFonts w:hint="eastAsia"/>
        </w:rPr>
        <w:t xml:space="preserve">转移支付下达</w:t>
      </w:r>
    </w:p>
    <w:p>
      <w:pPr>
        <w:pStyle w:val="FirstParagraph"/>
      </w:pPr>
      <w:r>
        <w:rPr>
          <w:rFonts w:hint="eastAsia"/>
          <w:b/>
          <w:bCs/>
        </w:rPr>
        <w:t xml:space="preserve">题目</w:t>
      </w:r>
      <w:r>
        <w:rPr>
          <w:rFonts w:hint="eastAsia"/>
        </w:rPr>
        <w:t xml:space="preserve">：转移支付预算下达和资金拨付应当由国务院办理。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：应由</w:t>
      </w:r>
      <w:r>
        <w:rPr>
          <w:rFonts w:hint="eastAsia"/>
          <w:b/>
          <w:bCs/>
        </w:rPr>
        <w:t xml:space="preserve">财政部门</w:t>
      </w:r>
      <w:r>
        <w:rPr>
          <w:rFonts w:hint="eastAsia"/>
        </w:rPr>
        <w:t xml:space="preserve">办理，其他部门和单位不得对下级下达或拨付（实施条例第54、59条）。</w:t>
      </w:r>
    </w:p>
    <w:p>
      <w:r>
        <w:pict>
          <v:rect style="width:0;height:1.5pt" o:hralign="center" o:hrstd="t" o:hr="t"/>
        </w:pict>
      </w:r>
    </w:p>
    <w:bookmarkEnd w:id="47"/>
    <w:bookmarkStart w:id="48" w:name="第9题-预算不得调整"/>
    <w:p>
      <w:pPr>
        <w:pStyle w:val="Heading4"/>
      </w:pPr>
      <w:r>
        <w:rPr>
          <w:rFonts w:hint="eastAsia"/>
        </w:rPr>
        <w:t xml:space="preserve">第9题</w:t>
      </w:r>
      <w:r>
        <w:t xml:space="preserve">　</w:t>
      </w:r>
      <w:r>
        <w:rPr>
          <w:rFonts w:hint="eastAsia"/>
        </w:rPr>
        <w:t xml:space="preserve">预算不得调整</w:t>
      </w:r>
    </w:p>
    <w:p>
      <w:pPr>
        <w:pStyle w:val="FirstParagraph"/>
      </w:pPr>
      <w:r>
        <w:rPr>
          <w:rFonts w:hint="eastAsia"/>
          <w:b/>
          <w:bCs/>
        </w:rPr>
        <w:t xml:space="preserve">题目</w:t>
      </w:r>
      <w:r>
        <w:rPr>
          <w:rFonts w:hint="eastAsia"/>
        </w:rPr>
        <w:t xml:space="preserve">：经财政部批准的预算，非经法定程序，不得调整。</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：是经</w:t>
      </w:r>
      <w:r>
        <w:rPr>
          <w:rFonts w:hint="eastAsia"/>
          <w:b/>
          <w:bCs/>
        </w:rPr>
        <w:t xml:space="preserve">人民代表大会</w:t>
      </w:r>
      <w:r>
        <w:rPr>
          <w:rFonts w:hint="eastAsia"/>
        </w:rPr>
        <w:t xml:space="preserve">批准的预算非经法定程序不得调整（预算法第13条），题干"财政部批准"错误。</w:t>
      </w:r>
    </w:p>
    <w:p>
      <w:r>
        <w:pict>
          <v:rect style="width:0;height:1.5pt" o:hralign="center" o:hrstd="t" o:hr="t"/>
        </w:pict>
      </w:r>
    </w:p>
    <w:bookmarkEnd w:id="48"/>
    <w:bookmarkStart w:id="49" w:name="第10题-预备费动支"/>
    <w:p>
      <w:pPr>
        <w:pStyle w:val="Heading4"/>
      </w:pPr>
      <w:r>
        <w:rPr>
          <w:rFonts w:hint="eastAsia"/>
        </w:rPr>
        <w:t xml:space="preserve">第10题</w:t>
      </w:r>
      <w:r>
        <w:t xml:space="preserve">　</w:t>
      </w:r>
      <w:r>
        <w:rPr>
          <w:rFonts w:hint="eastAsia"/>
        </w:rPr>
        <w:t xml:space="preserve">预备费动支</w:t>
      </w:r>
    </w:p>
    <w:p>
      <w:pPr>
        <w:pStyle w:val="FirstParagraph"/>
      </w:pPr>
      <w:r>
        <w:rPr>
          <w:rFonts w:hint="eastAsia"/>
          <w:b/>
          <w:bCs/>
        </w:rPr>
        <w:t xml:space="preserve">题目</w:t>
      </w:r>
      <w:r>
        <w:rPr>
          <w:rFonts w:hint="eastAsia"/>
        </w:rPr>
        <w:t xml:space="preserve">：预算执行中因自然灾害需及时增加支出，应先动支预备费；预备费不足的，各级政府可以先安排支出，属于预算调整的列入预算调整方案。</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：预备费不足时，</w:t>
      </w:r>
      <w:r>
        <w:rPr>
          <w:rFonts w:hint="eastAsia"/>
          <w:b/>
          <w:bCs/>
        </w:rPr>
        <w:t xml:space="preserve">县级以上各级政府</w:t>
      </w:r>
      <w:r>
        <w:rPr>
          <w:rFonts w:hint="eastAsia"/>
        </w:rPr>
        <w:t xml:space="preserve">可以先安排支出（预算法第69条）。题干"各级政府"扩大了范围（乡级不能），错误。</w:t>
      </w:r>
    </w:p>
    <w:p>
      <w:r>
        <w:pict>
          <v:rect style="width:0;height:1.5pt" o:hralign="center" o:hrstd="t" o:hr="t"/>
        </w:pict>
      </w:r>
    </w:p>
    <w:bookmarkEnd w:id="49"/>
    <w:bookmarkStart w:id="50" w:name="第11题-预算周转金"/>
    <w:p>
      <w:pPr>
        <w:pStyle w:val="Heading4"/>
      </w:pPr>
      <w:r>
        <w:rPr>
          <w:rFonts w:hint="eastAsia"/>
        </w:rPr>
        <w:t xml:space="preserve">第11题</w:t>
      </w:r>
      <w:r>
        <w:t xml:space="preserve">　</w:t>
      </w:r>
      <w:r>
        <w:rPr>
          <w:rFonts w:hint="eastAsia"/>
        </w:rPr>
        <w:t xml:space="preserve">预算周转金</w:t>
      </w:r>
    </w:p>
    <w:p>
      <w:pPr>
        <w:pStyle w:val="FirstParagraph"/>
      </w:pPr>
      <w:r>
        <w:rPr>
          <w:rFonts w:hint="eastAsia"/>
          <w:b/>
          <w:bCs/>
        </w:rPr>
        <w:t xml:space="preserve">题目</w:t>
      </w:r>
      <w:r>
        <w:rPr>
          <w:rFonts w:hint="eastAsia"/>
        </w:rPr>
        <w:t xml:space="preserve">：年度终了时，各级政府财政部门可以将预算周转金收回并用于补充预算稳定调节基金。</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：正确（实施条例第49条）。</w:t>
      </w:r>
    </w:p>
    <w:p>
      <w:r>
        <w:pict>
          <v:rect style="width:0;height:1.5pt" o:hralign="center" o:hrstd="t" o:hr="t"/>
        </w:pict>
      </w:r>
    </w:p>
    <w:bookmarkEnd w:id="50"/>
    <w:bookmarkEnd w:id="51"/>
    <w:bookmarkEnd w:id="52"/>
    <w:bookmarkStart w:id="59" w:name="Xeab937ef7f4ebf4b05722f689a68f25e2e762fd"/>
    <w:p>
      <w:pPr>
        <w:pStyle w:val="Heading2"/>
      </w:pPr>
      <w:r>
        <w:t xml:space="preserve">6. </w:t>
      </w:r>
      <w:r>
        <w:rPr>
          <w:rFonts w:hint="eastAsia"/>
        </w:rPr>
        <w:t xml:space="preserve">国库集中收付</w:t>
      </w:r>
    </w:p>
    <w:p>
      <w:pPr>
        <w:pStyle w:val="BlockText"/>
      </w:pPr>
      <w:r>
        <w:rPr>
          <w:rFonts w:hint="eastAsia"/>
        </w:rPr>
        <w:t xml:space="preserve">共</w:t>
      </w:r>
      <w:r>
        <w:t xml:space="preserve"> 4 </w:t>
      </w:r>
      <w:r>
        <w:rPr>
          <w:rFonts w:hint="eastAsia"/>
        </w:rPr>
        <w:t xml:space="preserve">题（多选题</w:t>
      </w:r>
      <w:r>
        <w:t xml:space="preserve"> 1 </w:t>
      </w:r>
      <w:r>
        <w:rPr>
          <w:rFonts w:hint="eastAsia"/>
        </w:rPr>
        <w:t xml:space="preserve">题、判断题</w:t>
      </w:r>
      <w:r>
        <w:t xml:space="preserve"> 3 </w:t>
      </w:r>
      <w:r>
        <w:rPr>
          <w:rFonts w:hint="eastAsia"/>
        </w:rPr>
        <w:t xml:space="preserve">题）</w:t>
      </w:r>
    </w:p>
    <w:bookmarkStart w:id="54" w:name="多选题1题-2"/>
    <w:p>
      <w:pPr>
        <w:pStyle w:val="Heading3"/>
      </w:pPr>
      <w:r>
        <w:rPr>
          <w:rFonts w:hint="eastAsia"/>
        </w:rPr>
        <w:t xml:space="preserve">多选题（1题）</w:t>
      </w:r>
    </w:p>
    <w:bookmarkStart w:id="53" w:name="第1题-违法支配国库库款"/>
    <w:p>
      <w:pPr>
        <w:pStyle w:val="Heading4"/>
      </w:pPr>
      <w:r>
        <w:rPr>
          <w:rFonts w:hint="eastAsia"/>
        </w:rPr>
        <w:t xml:space="preserve">第1题</w:t>
      </w:r>
      <w:r>
        <w:t xml:space="preserve">　</w:t>
      </w:r>
      <w:r>
        <w:rPr>
          <w:rFonts w:hint="eastAsia"/>
        </w:rPr>
        <w:t xml:space="preserve">违法支配国库库款</w:t>
      </w:r>
    </w:p>
    <w:p>
      <w:pPr>
        <w:pStyle w:val="FirstParagraph"/>
      </w:pPr>
      <w:r>
        <w:rPr>
          <w:rFonts w:hint="eastAsia"/>
          <w:b/>
          <w:bCs/>
        </w:rPr>
        <w:t xml:space="preserve">题目</w:t>
      </w:r>
      <w:r>
        <w:rPr>
          <w:rFonts w:hint="eastAsia"/>
        </w:rPr>
        <w:t xml:space="preserve">：违法冻结、动用国库库款或以其他方式支配已入国库库款的行为包括（</w:t>
      </w:r>
      <w:r>
        <w:t xml:space="preserve"> </w:t>
      </w:r>
      <w:r>
        <w:rPr>
          <w:rFonts w:hint="eastAsia"/>
        </w:rPr>
        <w:t xml:space="preserve">）。</w:t>
      </w:r>
    </w:p>
    <w:p>
      <w:pPr>
        <w:pStyle w:val="BodyText"/>
      </w:pPr>
      <w:r>
        <w:rPr>
          <w:rFonts w:hint="eastAsia"/>
          <w:b/>
          <w:bCs/>
        </w:rPr>
        <w:t xml:space="preserve">答案</w:t>
      </w:r>
      <w:r>
        <w:rPr>
          <w:rFonts w:hint="eastAsia"/>
        </w:rPr>
        <w:t xml:space="preserve">：A、B、C、D</w:t>
      </w:r>
    </w:p>
    <w:p>
      <w:pPr>
        <w:pStyle w:val="BodyText"/>
      </w:pPr>
      <w:r>
        <w:rPr>
          <w:rFonts w:hint="eastAsia"/>
          <w:b/>
          <w:bCs/>
        </w:rPr>
        <w:t xml:space="preserve">解析</w:t>
      </w:r>
      <w:r>
        <w:rPr>
          <w:rFonts w:hint="eastAsia"/>
        </w:rPr>
        <w:t xml:space="preserve">：未经财政部门同意冻结动用、挪用国库库款、占压财政部门拨付资金、延解占压国库库款（实施条例第93条）。</w:t>
      </w:r>
    </w:p>
    <w:p>
      <w:pPr>
        <w:pStyle w:val="BodyText"/>
      </w:pPr>
      <w:r>
        <w:rPr>
          <w:rFonts w:hint="eastAsia"/>
          <w:b/>
          <w:bCs/>
        </w:rPr>
        <w:t xml:space="preserve">逐选项</w:t>
      </w:r>
      <w:r>
        <w:rPr>
          <w:rFonts w:hint="eastAsia"/>
        </w:rPr>
        <w:t xml:space="preserve">：A</w:t>
      </w:r>
      <w:r>
        <w:t xml:space="preserve"> </w:t>
      </w:r>
      <w:r>
        <w:rPr>
          <w:rFonts w:hint="eastAsia"/>
        </w:rPr>
        <w:t xml:space="preserve">✓；B</w:t>
      </w:r>
      <w:r>
        <w:t xml:space="preserve"> </w:t>
      </w:r>
      <w:r>
        <w:rPr>
          <w:rFonts w:hint="eastAsia"/>
        </w:rPr>
        <w:t xml:space="preserve">✓；C</w:t>
      </w:r>
      <w:r>
        <w:t xml:space="preserve"> </w:t>
      </w:r>
      <w:r>
        <w:rPr>
          <w:rFonts w:hint="eastAsia"/>
        </w:rPr>
        <w:t xml:space="preserve">✓；D</w:t>
      </w:r>
      <w:r>
        <w:t xml:space="preserve"> ✓。</w:t>
      </w:r>
    </w:p>
    <w:p>
      <w:r>
        <w:pict>
          <v:rect style="width:0;height:1.5pt" o:hralign="center" o:hrstd="t" o:hr="t"/>
        </w:pict>
      </w:r>
    </w:p>
    <w:bookmarkEnd w:id="53"/>
    <w:bookmarkEnd w:id="54"/>
    <w:bookmarkStart w:id="58" w:name="判断题3题-2"/>
    <w:p>
      <w:pPr>
        <w:pStyle w:val="Heading3"/>
      </w:pPr>
      <w:r>
        <w:rPr>
          <w:rFonts w:hint="eastAsia"/>
        </w:rPr>
        <w:t xml:space="preserve">判断题（3题）</w:t>
      </w:r>
    </w:p>
    <w:bookmarkStart w:id="55" w:name="第2题-国库设立"/>
    <w:p>
      <w:pPr>
        <w:pStyle w:val="Heading4"/>
      </w:pPr>
      <w:r>
        <w:rPr>
          <w:rFonts w:hint="eastAsia"/>
        </w:rPr>
        <w:t xml:space="preserve">第2题</w:t>
      </w:r>
      <w:r>
        <w:t xml:space="preserve">　</w:t>
      </w:r>
      <w:r>
        <w:rPr>
          <w:rFonts w:hint="eastAsia"/>
        </w:rPr>
        <w:t xml:space="preserve">国库设立</w:t>
      </w:r>
    </w:p>
    <w:p>
      <w:pPr>
        <w:pStyle w:val="FirstParagraph"/>
      </w:pPr>
      <w:r>
        <w:rPr>
          <w:rFonts w:hint="eastAsia"/>
          <w:b/>
          <w:bCs/>
        </w:rPr>
        <w:t xml:space="preserve">题目</w:t>
      </w:r>
      <w:r>
        <w:rPr>
          <w:rFonts w:hint="eastAsia"/>
        </w:rPr>
        <w:t xml:space="preserve">：县级以上各级预算必须设立国库；具备条件的乡、民族乡、镇也应当设立国库。</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：正确（预算法第59条）。县级以上</w:t>
      </w:r>
      <w:r>
        <w:rPr>
          <w:rFonts w:hint="eastAsia"/>
          <w:b/>
          <w:bCs/>
        </w:rPr>
        <w:t xml:space="preserve">必须</w:t>
      </w:r>
      <w:r>
        <w:rPr>
          <w:rFonts w:hint="eastAsia"/>
        </w:rPr>
        <w:t xml:space="preserve">设国库，乡镇</w:t>
      </w:r>
      <w:r>
        <w:rPr>
          <w:rFonts w:hint="eastAsia"/>
          <w:b/>
          <w:bCs/>
        </w:rPr>
        <w:t xml:space="preserve">具备条件也应当</w:t>
      </w:r>
      <w:r>
        <w:rPr>
          <w:rFonts w:hint="eastAsia"/>
        </w:rPr>
        <w:t xml:space="preserve">设。</w:t>
      </w:r>
    </w:p>
    <w:p>
      <w:r>
        <w:pict>
          <v:rect style="width:0;height:1.5pt" o:hralign="center" o:hrstd="t" o:hr="t"/>
        </w:pict>
      </w:r>
    </w:p>
    <w:bookmarkEnd w:id="55"/>
    <w:bookmarkStart w:id="56" w:name="第3题-国库集中收付"/>
    <w:p>
      <w:pPr>
        <w:pStyle w:val="Heading4"/>
      </w:pPr>
      <w:r>
        <w:rPr>
          <w:rFonts w:hint="eastAsia"/>
        </w:rPr>
        <w:t xml:space="preserve">第3题</w:t>
      </w:r>
      <w:r>
        <w:t xml:space="preserve">　</w:t>
      </w:r>
      <w:r>
        <w:rPr>
          <w:rFonts w:hint="eastAsia"/>
        </w:rPr>
        <w:t xml:space="preserve">国库集中收付</w:t>
      </w:r>
    </w:p>
    <w:p>
      <w:pPr>
        <w:pStyle w:val="FirstParagraph"/>
      </w:pPr>
      <w:r>
        <w:rPr>
          <w:rFonts w:hint="eastAsia"/>
          <w:b/>
          <w:bCs/>
        </w:rPr>
        <w:t xml:space="preserve">题目</w:t>
      </w:r>
      <w:r>
        <w:rPr>
          <w:rFonts w:hint="eastAsia"/>
        </w:rPr>
        <w:t xml:space="preserve">：国家实行国库集中收缴和集中支付制度，对政府全部收入和支出实行国库集中收付管理。</w:t>
      </w:r>
    </w:p>
    <w:p>
      <w:pPr>
        <w:pStyle w:val="BodyText"/>
      </w:pPr>
      <w:r>
        <w:rPr>
          <w:rFonts w:hint="eastAsia"/>
          <w:b/>
          <w:bCs/>
        </w:rPr>
        <w:t xml:space="preserve">答案</w:t>
      </w:r>
      <w:r>
        <w:rPr>
          <w:rFonts w:hint="eastAsia"/>
        </w:rPr>
        <w:t xml:space="preserve">：A（对）</w:t>
      </w:r>
    </w:p>
    <w:p>
      <w:pPr>
        <w:pStyle w:val="BodyText"/>
      </w:pPr>
      <w:r>
        <w:rPr>
          <w:rFonts w:hint="eastAsia"/>
          <w:b/>
          <w:bCs/>
        </w:rPr>
        <w:t xml:space="preserve">解析</w:t>
      </w:r>
      <w:r>
        <w:rPr>
          <w:rFonts w:hint="eastAsia"/>
        </w:rPr>
        <w:t xml:space="preserve">：正确（预算法第61条）。国库集中收付制度。</w:t>
      </w:r>
    </w:p>
    <w:p>
      <w:r>
        <w:pict>
          <v:rect style="width:0;height:1.5pt" o:hralign="center" o:hrstd="t" o:hr="t"/>
        </w:pict>
      </w:r>
    </w:p>
    <w:bookmarkEnd w:id="56"/>
    <w:bookmarkStart w:id="57" w:name="第4题-退库款项用途"/>
    <w:p>
      <w:pPr>
        <w:pStyle w:val="Heading4"/>
      </w:pPr>
      <w:r>
        <w:rPr>
          <w:rFonts w:hint="eastAsia"/>
        </w:rPr>
        <w:t xml:space="preserve">第4题</w:t>
      </w:r>
      <w:r>
        <w:t xml:space="preserve">　</w:t>
      </w:r>
      <w:r>
        <w:rPr>
          <w:rFonts w:hint="eastAsia"/>
        </w:rPr>
        <w:t xml:space="preserve">退库款项用途</w:t>
      </w:r>
    </w:p>
    <w:p>
      <w:pPr>
        <w:pStyle w:val="FirstParagraph"/>
      </w:pPr>
      <w:r>
        <w:rPr>
          <w:rFonts w:hint="eastAsia"/>
          <w:b/>
          <w:bCs/>
        </w:rPr>
        <w:t xml:space="preserve">题目</w:t>
      </w:r>
      <w:r>
        <w:rPr>
          <w:rFonts w:hint="eastAsia"/>
        </w:rPr>
        <w:t xml:space="preserve">：办理预算收入退库，应当直接退给申请单位或者申请个人，退库款项根据需求情况自行安排使用。</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：退库款项应</w:t>
      </w:r>
      <w:r>
        <w:rPr>
          <w:rFonts w:hint="eastAsia"/>
          <w:b/>
          <w:bCs/>
        </w:rPr>
        <w:t xml:space="preserve">按照国家规定的用途使用</w:t>
      </w:r>
      <w:r>
        <w:rPr>
          <w:rFonts w:hint="eastAsia"/>
        </w:rPr>
        <w:t xml:space="preserve">，不能"自行安排使用"（实施条例第68条）。</w:t>
      </w:r>
    </w:p>
    <w:p>
      <w:r>
        <w:pict>
          <v:rect style="width:0;height:1.5pt" o:hralign="center" o:hrstd="t" o:hr="t"/>
        </w:pict>
      </w:r>
    </w:p>
    <w:bookmarkEnd w:id="57"/>
    <w:bookmarkEnd w:id="58"/>
    <w:bookmarkEnd w:id="59"/>
    <w:bookmarkStart w:id="66" w:name="Xa49b36b6c0562f854fc128829f9149d533ac1bc"/>
    <w:p>
      <w:pPr>
        <w:pStyle w:val="Heading2"/>
      </w:pPr>
      <w:r>
        <w:t xml:space="preserve">7. </w:t>
      </w:r>
      <w:r>
        <w:rPr>
          <w:rFonts w:hint="eastAsia"/>
        </w:rPr>
        <w:t xml:space="preserve">决算与预算公开</w:t>
      </w:r>
    </w:p>
    <w:p>
      <w:pPr>
        <w:pStyle w:val="BlockText"/>
      </w:pPr>
      <w:r>
        <w:rPr>
          <w:rFonts w:hint="eastAsia"/>
        </w:rPr>
        <w:t xml:space="preserve">共</w:t>
      </w:r>
      <w:r>
        <w:t xml:space="preserve"> 4 </w:t>
      </w:r>
      <w:r>
        <w:rPr>
          <w:rFonts w:hint="eastAsia"/>
        </w:rPr>
        <w:t xml:space="preserve">题（单选题</w:t>
      </w:r>
      <w:r>
        <w:t xml:space="preserve"> 1 </w:t>
      </w:r>
      <w:r>
        <w:rPr>
          <w:rFonts w:hint="eastAsia"/>
        </w:rPr>
        <w:t xml:space="preserve">题、判断题</w:t>
      </w:r>
      <w:r>
        <w:t xml:space="preserve"> 3 </w:t>
      </w:r>
      <w:r>
        <w:rPr>
          <w:rFonts w:hint="eastAsia"/>
        </w:rPr>
        <w:t xml:space="preserve">题）</w:t>
      </w:r>
    </w:p>
    <w:bookmarkStart w:id="61" w:name="单选题1题"/>
    <w:p>
      <w:pPr>
        <w:pStyle w:val="Heading3"/>
      </w:pPr>
      <w:r>
        <w:rPr>
          <w:rFonts w:hint="eastAsia"/>
        </w:rPr>
        <w:t xml:space="preserve">单选题（1题）</w:t>
      </w:r>
    </w:p>
    <w:bookmarkStart w:id="60" w:name="第1题-决算报告"/>
    <w:p>
      <w:pPr>
        <w:pStyle w:val="Heading4"/>
      </w:pPr>
      <w:r>
        <w:rPr>
          <w:rFonts w:hint="eastAsia"/>
        </w:rPr>
        <w:t xml:space="preserve">第1题</w:t>
      </w:r>
      <w:r>
        <w:t xml:space="preserve">　</w:t>
      </w:r>
      <w:r>
        <w:rPr>
          <w:rFonts w:hint="eastAsia"/>
        </w:rPr>
        <w:t xml:space="preserve">决算报告</w:t>
      </w:r>
    </w:p>
    <w:p>
      <w:pPr>
        <w:pStyle w:val="FirstParagraph"/>
      </w:pPr>
      <w:r>
        <w:rPr>
          <w:rFonts w:hint="eastAsia"/>
          <w:b/>
          <w:bCs/>
        </w:rPr>
        <w:t xml:space="preserve">题目</w:t>
      </w:r>
      <w:r>
        <w:rPr>
          <w:rFonts w:hint="eastAsia"/>
        </w:rPr>
        <w:t xml:space="preserve">：向使用者提供与政府预算执行情况有关信息、并为编制后续年度预算提供参考和依据的是（</w:t>
      </w:r>
      <w:r>
        <w:t xml:space="preserve"> </w:t>
      </w:r>
      <w:r>
        <w:rPr>
          <w:rFonts w:hint="eastAsia"/>
        </w:rPr>
        <w:t xml:space="preserve">）。</w:t>
      </w:r>
    </w:p>
    <w:p>
      <w:pPr>
        <w:pStyle w:val="BodyText"/>
      </w:pPr>
      <w:r>
        <w:rPr>
          <w:rFonts w:hint="eastAsia"/>
          <w:b/>
          <w:bCs/>
        </w:rPr>
        <w:t xml:space="preserve">答案</w:t>
      </w:r>
      <w:r>
        <w:rPr>
          <w:rFonts w:hint="eastAsia"/>
        </w:rPr>
        <w:t xml:space="preserve">：B（决算报告）</w:t>
      </w:r>
    </w:p>
    <w:p>
      <w:pPr>
        <w:pStyle w:val="BodyText"/>
      </w:pPr>
      <w:r>
        <w:rPr>
          <w:rFonts w:hint="eastAsia"/>
          <w:b/>
          <w:bCs/>
        </w:rPr>
        <w:t xml:space="preserve">解析</w:t>
      </w:r>
      <w:r>
        <w:rPr>
          <w:rFonts w:hint="eastAsia"/>
        </w:rPr>
        <w:t xml:space="preserve">：决算报告反映预算执行</w:t>
      </w:r>
      <w:r>
        <w:rPr>
          <w:rFonts w:hint="eastAsia"/>
          <w:b/>
          <w:bCs/>
        </w:rPr>
        <w:t xml:space="preserve">结果</w:t>
      </w:r>
      <w:r>
        <w:rPr>
          <w:rFonts w:hint="eastAsia"/>
        </w:rPr>
        <w:t xml:space="preserve">，为后续年度预算编制提供参考依据。</w:t>
      </w:r>
    </w:p>
    <w:p>
      <w:pPr>
        <w:pStyle w:val="BodyText"/>
      </w:pPr>
      <w:r>
        <w:rPr>
          <w:rFonts w:hint="eastAsia"/>
          <w:b/>
          <w:bCs/>
        </w:rPr>
        <w:t xml:space="preserve">逐选项</w:t>
      </w:r>
      <w:r>
        <w:rPr>
          <w:rFonts w:hint="eastAsia"/>
        </w:rPr>
        <w:t xml:space="preserve">：A</w:t>
      </w:r>
      <w:r>
        <w:t xml:space="preserve"> ✗ </w:t>
      </w:r>
      <w:r>
        <w:rPr>
          <w:rFonts w:hint="eastAsia"/>
        </w:rPr>
        <w:t xml:space="preserve">预算报告是事前/事中安排；B</w:t>
      </w:r>
      <w:r>
        <w:t xml:space="preserve"> ✓ </w:t>
      </w:r>
      <w:r>
        <w:rPr>
          <w:rFonts w:hint="eastAsia"/>
        </w:rPr>
        <w:t xml:space="preserve">决算报告；C</w:t>
      </w:r>
      <w:r>
        <w:t xml:space="preserve"> ✗ </w:t>
      </w:r>
      <w:r>
        <w:rPr>
          <w:rFonts w:hint="eastAsia"/>
        </w:rPr>
        <w:t xml:space="preserve">财务报告；D</w:t>
      </w:r>
      <w:r>
        <w:t xml:space="preserve"> ✗ </w:t>
      </w:r>
      <w:r>
        <w:rPr>
          <w:rFonts w:hint="eastAsia"/>
        </w:rPr>
        <w:t xml:space="preserve">审计报告。</w:t>
      </w:r>
    </w:p>
    <w:p>
      <w:r>
        <w:pict>
          <v:rect style="width:0;height:1.5pt" o:hralign="center" o:hrstd="t" o:hr="t"/>
        </w:pict>
      </w:r>
    </w:p>
    <w:bookmarkEnd w:id="60"/>
    <w:bookmarkEnd w:id="61"/>
    <w:bookmarkStart w:id="65" w:name="判断题3题-3"/>
    <w:p>
      <w:pPr>
        <w:pStyle w:val="Heading3"/>
      </w:pPr>
      <w:r>
        <w:rPr>
          <w:rFonts w:hint="eastAsia"/>
        </w:rPr>
        <w:t xml:space="preserve">判断题（3题）</w:t>
      </w:r>
    </w:p>
    <w:bookmarkStart w:id="62" w:name="第2题-单位预决算公开"/>
    <w:p>
      <w:pPr>
        <w:pStyle w:val="Heading4"/>
      </w:pPr>
      <w:r>
        <w:rPr>
          <w:rFonts w:hint="eastAsia"/>
        </w:rPr>
        <w:t xml:space="preserve">第2题</w:t>
      </w:r>
      <w:r>
        <w:t xml:space="preserve">　</w:t>
      </w:r>
      <w:r>
        <w:rPr>
          <w:rFonts w:hint="eastAsia"/>
        </w:rPr>
        <w:t xml:space="preserve">单位预决算公开</w:t>
      </w:r>
    </w:p>
    <w:p>
      <w:pPr>
        <w:pStyle w:val="FirstParagraph"/>
      </w:pPr>
      <w:r>
        <w:rPr>
          <w:rFonts w:hint="eastAsia"/>
          <w:b/>
          <w:bCs/>
        </w:rPr>
        <w:t xml:space="preserve">题目</w:t>
      </w:r>
      <w:r>
        <w:rPr>
          <w:rFonts w:hint="eastAsia"/>
        </w:rPr>
        <w:t xml:space="preserve">：单位预算、决算应当不公开基本支出和项目支出。</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：单位预算、决算</w:t>
      </w:r>
      <w:r>
        <w:rPr>
          <w:rFonts w:hint="eastAsia"/>
          <w:b/>
          <w:bCs/>
        </w:rPr>
        <w:t xml:space="preserve">应当公开</w:t>
      </w:r>
      <w:r>
        <w:rPr>
          <w:rFonts w:hint="eastAsia"/>
        </w:rPr>
        <w:t xml:space="preserve">基本支出和项目支出（实施条例第6条），题干"不公开"错误。</w:t>
      </w:r>
    </w:p>
    <w:p>
      <w:r>
        <w:pict>
          <v:rect style="width:0;height:1.5pt" o:hralign="center" o:hrstd="t" o:hr="t"/>
        </w:pict>
      </w:r>
    </w:p>
    <w:bookmarkEnd w:id="62"/>
    <w:bookmarkStart w:id="63" w:name="第3题-事业单位决算定义"/>
    <w:p>
      <w:pPr>
        <w:pStyle w:val="Heading4"/>
      </w:pPr>
      <w:r>
        <w:rPr>
          <w:rFonts w:hint="eastAsia"/>
        </w:rPr>
        <w:t xml:space="preserve">第3题</w:t>
      </w:r>
      <w:r>
        <w:t xml:space="preserve">　</w:t>
      </w:r>
      <w:r>
        <w:rPr>
          <w:rFonts w:hint="eastAsia"/>
        </w:rPr>
        <w:t xml:space="preserve">事业单位决算定义</w:t>
      </w:r>
    </w:p>
    <w:p>
      <w:pPr>
        <w:pStyle w:val="FirstParagraph"/>
      </w:pPr>
      <w:r>
        <w:rPr>
          <w:rFonts w:hint="eastAsia"/>
          <w:b/>
          <w:bCs/>
        </w:rPr>
        <w:t xml:space="preserve">题目</w:t>
      </w:r>
      <w:r>
        <w:rPr>
          <w:rFonts w:hint="eastAsia"/>
        </w:rPr>
        <w:t xml:space="preserve">：事业单位决算是指事业单位预算收支和结余的年度总额。</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：事业单位决算是预算收支和结余的</w:t>
      </w:r>
      <w:r>
        <w:rPr>
          <w:rFonts w:hint="eastAsia"/>
          <w:b/>
          <w:bCs/>
        </w:rPr>
        <w:t xml:space="preserve">年度执行结果</w:t>
      </w:r>
      <w:r>
        <w:rPr>
          <w:rFonts w:hint="eastAsia"/>
        </w:rPr>
        <w:t xml:space="preserve">（非"年度总额"）。</w:t>
      </w:r>
    </w:p>
    <w:p>
      <w:r>
        <w:pict>
          <v:rect style="width:0;height:1.5pt" o:hralign="center" o:hrstd="t" o:hr="t"/>
        </w:pict>
      </w:r>
    </w:p>
    <w:bookmarkEnd w:id="63"/>
    <w:bookmarkStart w:id="64" w:name="第4题-部门预决算公开时限"/>
    <w:p>
      <w:pPr>
        <w:pStyle w:val="Heading4"/>
      </w:pPr>
      <w:r>
        <w:rPr>
          <w:rFonts w:hint="eastAsia"/>
        </w:rPr>
        <w:t xml:space="preserve">第4题</w:t>
      </w:r>
      <w:r>
        <w:t xml:space="preserve">　</w:t>
      </w:r>
      <w:r>
        <w:rPr>
          <w:rFonts w:hint="eastAsia"/>
        </w:rPr>
        <w:t xml:space="preserve">部门预决算公开时限</w:t>
      </w:r>
    </w:p>
    <w:p>
      <w:pPr>
        <w:pStyle w:val="FirstParagraph"/>
      </w:pPr>
      <w:r>
        <w:rPr>
          <w:rFonts w:hint="eastAsia"/>
          <w:b/>
          <w:bCs/>
        </w:rPr>
        <w:t xml:space="preserve">题目</w:t>
      </w:r>
      <w:r>
        <w:rPr>
          <w:rFonts w:hint="eastAsia"/>
        </w:rPr>
        <w:t xml:space="preserve">：部门预算、决算及报表应当在批复后十日内由各部门向社会公开。</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：应在批复后</w:t>
      </w:r>
      <w:r>
        <w:rPr>
          <w:rFonts w:hint="eastAsia"/>
          <w:b/>
          <w:bCs/>
        </w:rPr>
        <w:t xml:space="preserve">二十日</w:t>
      </w:r>
      <w:r>
        <w:rPr>
          <w:rFonts w:hint="eastAsia"/>
        </w:rPr>
        <w:t xml:space="preserve">内公开（预算法第14条），题干"十日"错误。</w:t>
      </w:r>
    </w:p>
    <w:p>
      <w:r>
        <w:pict>
          <v:rect style="width:0;height:1.5pt" o:hralign="center" o:hrstd="t" o:hr="t"/>
        </w:pict>
      </w:r>
    </w:p>
    <w:bookmarkEnd w:id="64"/>
    <w:bookmarkEnd w:id="65"/>
    <w:bookmarkEnd w:id="66"/>
    <w:bookmarkStart w:id="73" w:name="Xb7c2adb496d27e9b914dc9755532dcf23f46368"/>
    <w:p>
      <w:pPr>
        <w:pStyle w:val="Heading2"/>
      </w:pPr>
      <w:r>
        <w:t xml:space="preserve">8. </w:t>
      </w:r>
      <w:r>
        <w:rPr>
          <w:rFonts w:hint="eastAsia"/>
        </w:rPr>
        <w:t xml:space="preserve">其他法规</w:t>
      </w:r>
    </w:p>
    <w:p>
      <w:pPr>
        <w:pStyle w:val="BlockText"/>
      </w:pPr>
      <w:r>
        <w:rPr>
          <w:rFonts w:hint="eastAsia"/>
        </w:rPr>
        <w:t xml:space="preserve">共</w:t>
      </w:r>
      <w:r>
        <w:t xml:space="preserve"> 4 </w:t>
      </w:r>
      <w:r>
        <w:rPr>
          <w:rFonts w:hint="eastAsia"/>
        </w:rPr>
        <w:t xml:space="preserve">题（单选题</w:t>
      </w:r>
      <w:r>
        <w:t xml:space="preserve"> 1 </w:t>
      </w:r>
      <w:r>
        <w:rPr>
          <w:rFonts w:hint="eastAsia"/>
        </w:rPr>
        <w:t xml:space="preserve">题、判断题</w:t>
      </w:r>
      <w:r>
        <w:t xml:space="preserve"> 3 </w:t>
      </w:r>
      <w:r>
        <w:rPr>
          <w:rFonts w:hint="eastAsia"/>
        </w:rPr>
        <w:t xml:space="preserve">题）</w:t>
      </w:r>
    </w:p>
    <w:bookmarkStart w:id="68" w:name="单选题1题-1"/>
    <w:p>
      <w:pPr>
        <w:pStyle w:val="Heading3"/>
      </w:pPr>
      <w:r>
        <w:rPr>
          <w:rFonts w:hint="eastAsia"/>
        </w:rPr>
        <w:t xml:space="preserve">单选题（1题）</w:t>
      </w:r>
    </w:p>
    <w:bookmarkStart w:id="67" w:name="第1题-借款费用资本化"/>
    <w:p>
      <w:pPr>
        <w:pStyle w:val="Heading4"/>
      </w:pPr>
      <w:r>
        <w:rPr>
          <w:rFonts w:hint="eastAsia"/>
        </w:rPr>
        <w:t xml:space="preserve">第1题</w:t>
      </w:r>
      <w:r>
        <w:t xml:space="preserve">　</w:t>
      </w:r>
      <w:r>
        <w:rPr>
          <w:rFonts w:hint="eastAsia"/>
        </w:rPr>
        <w:t xml:space="preserve">借款费用资本化</w:t>
      </w:r>
    </w:p>
    <w:p>
      <w:pPr>
        <w:pStyle w:val="FirstParagraph"/>
      </w:pPr>
      <w:r>
        <w:rPr>
          <w:rFonts w:hint="eastAsia"/>
          <w:b/>
          <w:bCs/>
        </w:rPr>
        <w:t xml:space="preserve">题目</w:t>
      </w:r>
      <w:r>
        <w:rPr>
          <w:rFonts w:hint="eastAsia"/>
        </w:rPr>
        <w:t xml:space="preserve">：专门借款2×21/2/1取得，3/5支付工程物资款，因征地纠纷7/1才开工，2×23/2/28完工达到可使用状态，4/30办理竣工决算。资本化期间是（</w:t>
      </w:r>
      <w:r>
        <w:t xml:space="preserve"> </w:t>
      </w:r>
      <w:r>
        <w:rPr>
          <w:rFonts w:hint="eastAsia"/>
        </w:rPr>
        <w:t xml:space="preserve">）。</w:t>
      </w:r>
    </w:p>
    <w:p>
      <w:pPr>
        <w:pStyle w:val="BodyText"/>
      </w:pPr>
      <w:r>
        <w:rPr>
          <w:rFonts w:hint="eastAsia"/>
          <w:b/>
          <w:bCs/>
        </w:rPr>
        <w:t xml:space="preserve">答案</w:t>
      </w:r>
      <w:r>
        <w:rPr>
          <w:rFonts w:hint="eastAsia"/>
        </w:rPr>
        <w:t xml:space="preserve">：C（2×21年7月1日至2×23年2月28日）</w:t>
      </w:r>
    </w:p>
    <w:p>
      <w:pPr>
        <w:pStyle w:val="BodyText"/>
      </w:pPr>
      <w:r>
        <w:rPr>
          <w:rFonts w:hint="eastAsia"/>
          <w:b/>
          <w:bCs/>
        </w:rPr>
        <w:t xml:space="preserve">解析</w:t>
      </w:r>
      <w:r>
        <w:rPr>
          <w:rFonts w:hint="eastAsia"/>
        </w:rPr>
        <w:t xml:space="preserve">：借款费用资本化须</w:t>
      </w:r>
      <w:r>
        <w:rPr>
          <w:rFonts w:hint="eastAsia"/>
          <w:b/>
          <w:bCs/>
        </w:rPr>
        <w:t xml:space="preserve">同时满足</w:t>
      </w:r>
      <w:r>
        <w:rPr>
          <w:rFonts w:hint="eastAsia"/>
        </w:rPr>
        <w:t xml:space="preserve">三条件：①资产支出已发生；②借款费用已发生；③购建活动已开始。7/1才开工（购建活动开始），故</w:t>
      </w:r>
      <w:r>
        <w:rPr>
          <w:rFonts w:hint="eastAsia"/>
          <w:b/>
          <w:bCs/>
        </w:rPr>
        <w:t xml:space="preserve">7/1起</w:t>
      </w:r>
      <w:r>
        <w:rPr>
          <w:rFonts w:hint="eastAsia"/>
        </w:rPr>
        <w:t xml:space="preserve">资本化；</w:t>
      </w:r>
      <w:r>
        <w:rPr>
          <w:rFonts w:hint="eastAsia"/>
          <w:b/>
          <w:bCs/>
        </w:rPr>
        <w:t xml:space="preserve">2/28达到预定可使用状态</w:t>
      </w:r>
      <w:r>
        <w:rPr>
          <w:rFonts w:hint="eastAsia"/>
        </w:rPr>
        <w:t xml:space="preserve">停止资本化（竣工决算不影响停止时点）。</w:t>
      </w:r>
    </w:p>
    <w:p>
      <w:pPr>
        <w:pStyle w:val="BodyText"/>
      </w:pPr>
      <w:r>
        <w:rPr>
          <w:rFonts w:hint="eastAsia"/>
          <w:b/>
          <w:bCs/>
        </w:rPr>
        <w:t xml:space="preserve">逐选项</w:t>
      </w:r>
      <w:r>
        <w:rPr>
          <w:rFonts w:hint="eastAsia"/>
        </w:rPr>
        <w:t xml:space="preserve">：A</w:t>
      </w:r>
      <w:r>
        <w:t xml:space="preserve"> ✗ </w:t>
      </w:r>
      <w:r>
        <w:rPr>
          <w:rFonts w:hint="eastAsia"/>
        </w:rPr>
        <w:t xml:space="preserve">2/1起错（未开工）；B</w:t>
      </w:r>
      <w:r>
        <w:t xml:space="preserve"> ✗ </w:t>
      </w:r>
      <w:r>
        <w:rPr>
          <w:rFonts w:hint="eastAsia"/>
        </w:rPr>
        <w:t xml:space="preserve">3/5起错（未开工）；C</w:t>
      </w:r>
      <w:r>
        <w:t xml:space="preserve"> </w:t>
      </w:r>
      <w:r>
        <w:rPr>
          <w:rFonts w:hint="eastAsia"/>
        </w:rPr>
        <w:t xml:space="preserve">✓；D</w:t>
      </w:r>
      <w:r>
        <w:t xml:space="preserve"> ✗ </w:t>
      </w:r>
      <w:r>
        <w:rPr>
          <w:rFonts w:hint="eastAsia"/>
        </w:rPr>
        <w:t xml:space="preserve">4/30错（应2/28停止）。</w:t>
      </w:r>
    </w:p>
    <w:p>
      <w:r>
        <w:pict>
          <v:rect style="width:0;height:1.5pt" o:hralign="center" o:hrstd="t" o:hr="t"/>
        </w:pict>
      </w:r>
    </w:p>
    <w:bookmarkEnd w:id="67"/>
    <w:bookmarkEnd w:id="68"/>
    <w:bookmarkStart w:id="72" w:name="判断题3题-4"/>
    <w:p>
      <w:pPr>
        <w:pStyle w:val="Heading3"/>
      </w:pPr>
      <w:r>
        <w:rPr>
          <w:rFonts w:hint="eastAsia"/>
        </w:rPr>
        <w:t xml:space="preserve">判断题（3题）</w:t>
      </w:r>
    </w:p>
    <w:bookmarkStart w:id="69" w:name="第2题-转贷债务"/>
    <w:p>
      <w:pPr>
        <w:pStyle w:val="Heading4"/>
      </w:pPr>
      <w:r>
        <w:rPr>
          <w:rFonts w:hint="eastAsia"/>
        </w:rPr>
        <w:t xml:space="preserve">第2题</w:t>
      </w:r>
      <w:r>
        <w:t xml:space="preserve">　</w:t>
      </w:r>
      <w:r>
        <w:rPr>
          <w:rFonts w:hint="eastAsia"/>
        </w:rPr>
        <w:t xml:space="preserve">转贷债务</w:t>
      </w:r>
    </w:p>
    <w:p>
      <w:pPr>
        <w:pStyle w:val="FirstParagraph"/>
      </w:pPr>
      <w:r>
        <w:rPr>
          <w:rFonts w:hint="eastAsia"/>
          <w:b/>
          <w:bCs/>
        </w:rPr>
        <w:t xml:space="preserve">题目</w:t>
      </w:r>
      <w:r>
        <w:rPr>
          <w:rFonts w:hint="eastAsia"/>
        </w:rPr>
        <w:t xml:space="preserve">：接受转贷并向下级政府转贷的政府可以不将转贷债务纳入本级预算管理。</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：转贷债务</w:t>
      </w:r>
      <w:r>
        <w:rPr>
          <w:rFonts w:hint="eastAsia"/>
          <w:b/>
          <w:bCs/>
        </w:rPr>
        <w:t xml:space="preserve">应当纳入本级预算管理</w:t>
      </w:r>
      <w:r>
        <w:rPr>
          <w:rFonts w:hint="eastAsia"/>
        </w:rPr>
        <w:t xml:space="preserve">（实施条例第45条），题干"可以不纳入"错误。</w:t>
      </w:r>
    </w:p>
    <w:p>
      <w:r>
        <w:pict>
          <v:rect style="width:0;height:1.5pt" o:hralign="center" o:hrstd="t" o:hr="t"/>
        </w:pict>
      </w:r>
    </w:p>
    <w:bookmarkEnd w:id="69"/>
    <w:bookmarkStart w:id="70" w:name="第3题-暂估固定资产折旧"/>
    <w:p>
      <w:pPr>
        <w:pStyle w:val="Heading4"/>
      </w:pPr>
      <w:r>
        <w:rPr>
          <w:rFonts w:hint="eastAsia"/>
        </w:rPr>
        <w:t xml:space="preserve">第3题</w:t>
      </w:r>
      <w:r>
        <w:t xml:space="preserve">　</w:t>
      </w:r>
      <w:r>
        <w:rPr>
          <w:rFonts w:hint="eastAsia"/>
        </w:rPr>
        <w:t xml:space="preserve">暂估固定资产折旧</w:t>
      </w:r>
    </w:p>
    <w:p>
      <w:pPr>
        <w:pStyle w:val="FirstParagraph"/>
      </w:pPr>
      <w:r>
        <w:rPr>
          <w:rFonts w:hint="eastAsia"/>
          <w:b/>
          <w:bCs/>
        </w:rPr>
        <w:t xml:space="preserve">题目</w:t>
      </w:r>
      <w:r>
        <w:rPr>
          <w:rFonts w:hint="eastAsia"/>
        </w:rPr>
        <w:t xml:space="preserve">：暂估入账的固定资产，待办理竣工决算手续后应调整原来的暂估价值和原已计提的折旧额。</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：只调整</w:t>
      </w:r>
      <w:r>
        <w:rPr>
          <w:rFonts w:hint="eastAsia"/>
          <w:b/>
          <w:bCs/>
        </w:rPr>
        <w:t xml:space="preserve">暂估价值</w:t>
      </w:r>
      <w:r>
        <w:rPr>
          <w:rFonts w:hint="eastAsia"/>
        </w:rPr>
        <w:t xml:space="preserve">，</w:t>
      </w:r>
      <w:r>
        <w:rPr>
          <w:rFonts w:hint="eastAsia"/>
          <w:b/>
          <w:bCs/>
        </w:rPr>
        <w:t xml:space="preserve">不调整原已计提的折旧额</w:t>
      </w:r>
      <w:r>
        <w:rPr>
          <w:rFonts w:hint="eastAsia"/>
        </w:rPr>
        <w:t xml:space="preserve">（未来期间调整）。</w:t>
      </w:r>
    </w:p>
    <w:p>
      <w:r>
        <w:pict>
          <v:rect style="width:0;height:1.5pt" o:hralign="center" o:hrstd="t" o:hr="t"/>
        </w:pict>
      </w:r>
    </w:p>
    <w:bookmarkEnd w:id="70"/>
    <w:bookmarkStart w:id="71" w:name="第4题-政府采购计划备案"/>
    <w:p>
      <w:pPr>
        <w:pStyle w:val="Heading4"/>
      </w:pPr>
      <w:r>
        <w:rPr>
          <w:rFonts w:hint="eastAsia"/>
        </w:rPr>
        <w:t xml:space="preserve">第4题</w:t>
      </w:r>
      <w:r>
        <w:t xml:space="preserve">　</w:t>
      </w:r>
      <w:r>
        <w:rPr>
          <w:rFonts w:hint="eastAsia"/>
        </w:rPr>
        <w:t xml:space="preserve">政府采购计划备案</w:t>
      </w:r>
    </w:p>
    <w:p>
      <w:pPr>
        <w:pStyle w:val="FirstParagraph"/>
      </w:pPr>
      <w:r>
        <w:rPr>
          <w:rFonts w:hint="eastAsia"/>
          <w:b/>
          <w:bCs/>
        </w:rPr>
        <w:t xml:space="preserve">题目</w:t>
      </w:r>
      <w:r>
        <w:rPr>
          <w:rFonts w:hint="eastAsia"/>
        </w:rPr>
        <w:t xml:space="preserve">：采购人应当根据集中采购目录、采购限额标准和已批复的部门预算编制政府采购实施计划，报上级人民政府财政部门备案。</w:t>
      </w:r>
    </w:p>
    <w:p>
      <w:pPr>
        <w:pStyle w:val="BodyText"/>
      </w:pPr>
      <w:r>
        <w:rPr>
          <w:rFonts w:hint="eastAsia"/>
          <w:b/>
          <w:bCs/>
        </w:rPr>
        <w:t xml:space="preserve">答案</w:t>
      </w:r>
      <w:r>
        <w:rPr>
          <w:rFonts w:hint="eastAsia"/>
        </w:rPr>
        <w:t xml:space="preserve">：B（错）</w:t>
      </w:r>
    </w:p>
    <w:p>
      <w:pPr>
        <w:pStyle w:val="BodyText"/>
      </w:pPr>
      <w:r>
        <w:rPr>
          <w:rFonts w:hint="eastAsia"/>
          <w:b/>
          <w:bCs/>
        </w:rPr>
        <w:t xml:space="preserve">解析</w:t>
      </w:r>
      <w:r>
        <w:rPr>
          <w:rFonts w:hint="eastAsia"/>
        </w:rPr>
        <w:t xml:space="preserve">：应报</w:t>
      </w:r>
      <w:r>
        <w:rPr>
          <w:rFonts w:hint="eastAsia"/>
          <w:b/>
          <w:bCs/>
        </w:rPr>
        <w:t xml:space="preserve">本级</w:t>
      </w:r>
      <w:r>
        <w:rPr>
          <w:rFonts w:hint="eastAsia"/>
        </w:rPr>
        <w:t xml:space="preserve">人民政府财政部门备案，非"上级"。</w:t>
      </w:r>
    </w:p>
    <w:p>
      <w:r>
        <w:pict>
          <v:rect style="width:0;height:1.5pt" o:hralign="center" o:hrstd="t" o:hr="t"/>
        </w:pict>
      </w:r>
    </w:p>
    <w:bookmarkEnd w:id="71"/>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宋体"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微软雅黑"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宋体"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微软雅黑"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宋体"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微软雅黑"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微软雅黑"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微软雅黑"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微软雅黑"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微软雅黑"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微软雅黑"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微软雅黑"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微软雅黑"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微软雅黑"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微软雅黑"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微软雅黑"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微软雅黑"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微软雅黑"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微软雅黑"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微软雅黑"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微软雅黑"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微软雅黑"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微软雅黑"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宋体"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2026-10-10T13:16:08Z</dcterms:created>
  <dcterms:modified xsi:type="dcterms:W3CDTF">2026-10-10T13:16:08Z</dcterms:modified>
</cp:coreProperties>
</file>

<file path=docProps/custom.xml><?xml version="1.0" encoding="utf-8"?>
<Properties xmlns="http://schemas.openxmlformats.org/officeDocument/2006/custom-properties" xmlns:vt="http://schemas.openxmlformats.org/officeDocument/2006/docPropsVTypes"/>
</file>