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会计知识竞赛学习文档总索引"/>
    <w:p>
      <w:pPr>
        <w:pStyle w:val="Heading1"/>
      </w:pPr>
      <w:r>
        <w:rPr>
          <w:rFonts w:hint="eastAsia"/>
        </w:rPr>
        <w:t xml:space="preserve">会计知识竞赛学习文档总索引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1472</w:t>
      </w:r>
      <w:r>
        <w:t xml:space="preserve"> </w:t>
      </w:r>
      <w:r>
        <w:rPr>
          <w:rFonts w:hint="eastAsia"/>
        </w:rPr>
        <w:t xml:space="preserve">道题（1120单选</w:t>
      </w:r>
      <w:r>
        <w:t xml:space="preserve"> / </w:t>
      </w:r>
      <w:r>
        <w:rPr>
          <w:rFonts w:hint="eastAsia"/>
        </w:rPr>
        <w:t xml:space="preserve">352多选</w:t>
      </w:r>
      <w:r>
        <w:t xml:space="preserve"> / </w:t>
      </w:r>
      <w:r>
        <w:rPr>
          <w:rFonts w:hint="eastAsia"/>
        </w:rPr>
        <w:t xml:space="preserve">0判断）</w:t>
      </w:r>
      <w:r>
        <w:t xml:space="preserve"> </w:t>
      </w:r>
      <w:r>
        <w:rPr>
          <w:rFonts w:hint="eastAsia"/>
        </w:rPr>
        <w:t xml:space="preserve">来源：第四届全国会计知识竞赛题库（1000题</w:t>
      </w:r>
      <w:r>
        <w:t xml:space="preserve"> + </w:t>
      </w:r>
      <w:r>
        <w:rPr>
          <w:rFonts w:hint="eastAsia"/>
        </w:rPr>
        <w:t xml:space="preserve">483题合并去重）</w:t>
      </w:r>
      <w:r>
        <w:t xml:space="preserve"> </w:t>
      </w:r>
      <w:r>
        <w:rPr>
          <w:rFonts w:hint="eastAsia"/>
        </w:rPr>
        <w:t xml:space="preserve">文档格式：知识框架</w:t>
      </w:r>
      <w:r>
        <w:t xml:space="preserve"> → </w:t>
      </w:r>
      <w:r>
        <w:rPr>
          <w:rFonts w:hint="eastAsia"/>
        </w:rPr>
        <w:t xml:space="preserve">核心考点精讲</w:t>
      </w:r>
      <w:r>
        <w:t xml:space="preserve"> → </w:t>
      </w:r>
      <w:r>
        <w:rPr>
          <w:rFonts w:hint="eastAsia"/>
        </w:rPr>
        <w:t xml:space="preserve">易错陷阱</w:t>
      </w:r>
      <w:r>
        <w:t xml:space="preserve"> → </w:t>
      </w:r>
      <w:r>
        <w:rPr>
          <w:rFonts w:hint="eastAsia"/>
        </w:rPr>
        <w:t xml:space="preserve">要点速查表</w:t>
      </w:r>
      <w:r>
        <w:t xml:space="preserve"> → </w:t>
      </w:r>
      <w:r>
        <w:rPr>
          <w:rFonts w:hint="eastAsia"/>
        </w:rPr>
        <w:t xml:space="preserve">全部题目练习</w:t>
      </w:r>
    </w:p>
    <w:p>
      <w:r>
        <w:pict>
          <v:rect style="width:0;height:1.5pt" o:hralign="center" o:hrstd="t" o:hr="t"/>
        </w:pict>
      </w:r>
    </w:p>
    <w:bookmarkStart w:id="22" w:name="文档总览"/>
    <w:p>
      <w:pPr>
        <w:pStyle w:val="Heading2"/>
      </w:pPr>
      <w:r>
        <w:rPr>
          <w:rFonts w:hint="eastAsia"/>
        </w:rPr>
        <w:t xml:space="preserve">文档总览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会计法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会计法（含总则、会计核算、会计监督、会计机构人员、法律责任）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189题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企业会计准则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企业会计准则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基本准则+具体准则（资产、负债、收入、所得税、合并报表等）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280题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政府会计准则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政府会计准则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双体系双基础双报告、平行记账、民间非营利组织会计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272题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内部控制规范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内部控制规范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企业内控（五要素）+</w:t>
            </w:r>
            <w:r>
              <w:t xml:space="preserve"> </w:t>
            </w:r>
            <w:r>
              <w:rPr>
                <w:rFonts w:hint="eastAsia"/>
              </w:rPr>
              <w:t xml:space="preserve">行政事业单位内控（单位层面+业务层面）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184题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会计信息化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会计信息化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会计软件、电子档案、信息化工作规范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74题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管理会计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预算工具、成本工具、营运工具、绩效工具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41题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税法相关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税法相关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增值税、企税、个税、税收征管</w:t>
            </w:r>
            <w:r>
              <w:t xml:space="preserve"> + </w:t>
            </w:r>
            <w:r>
              <w:rPr>
                <w:rFonts w:hint="eastAsia"/>
              </w:rPr>
              <w:t xml:space="preserve">高频细节补充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预算法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预算管理职权、四本预算、编制执行调整决算</w:t>
            </w:r>
            <w:r>
              <w:t xml:space="preserve"> + </w:t>
            </w:r>
            <w:r>
              <w:rPr>
                <w:rFonts w:hint="eastAsia"/>
              </w:rPr>
              <w:t xml:space="preserve">实施条例细节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会计档案管理办法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会计档案管理办法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归档、保管期限、鉴定销毁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53题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rFonts w:hint="eastAsia"/>
                </w:rPr>
                <w:t xml:space="preserve">会计基础工作规范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会计基础工作规范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机构人员、核算规范、监督、内部管理制度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rFonts w:hint="eastAsia"/>
                </w:rPr>
                <w:t xml:space="preserve">会计职业道德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会计职业道德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8项道德规范、与法律制度的关系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rFonts w:hint="eastAsia"/>
                </w:rPr>
                <w:t xml:space="preserve">数据资产管理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数据资产确认、计量、列报披露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rFonts w:hint="eastAsia"/>
                </w:rPr>
                <w:t xml:space="preserve">综合法规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政府采购法、总会计师、代理记账、票据法、注册会计师法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162题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13份文档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1472题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使用说明"/>
    <w:p>
      <w:pPr>
        <w:pStyle w:val="Heading2"/>
      </w:pPr>
      <w:r>
        <w:rPr>
          <w:rFonts w:hint="eastAsia"/>
        </w:rPr>
        <w:t xml:space="preserve">使用说明</w:t>
      </w:r>
    </w:p>
    <w:bookmarkStart w:id="23" w:name="文档结构"/>
    <w:p>
      <w:pPr>
        <w:pStyle w:val="Heading3"/>
      </w:pPr>
      <w:r>
        <w:rPr>
          <w:rFonts w:hint="eastAsia"/>
        </w:rPr>
        <w:t xml:space="preserve">文档结构</w:t>
      </w:r>
    </w:p>
    <w:p>
      <w:pPr>
        <w:pStyle w:val="FirstParagraph"/>
      </w:pPr>
      <w:r>
        <w:rPr>
          <w:rFonts w:hint="eastAsia"/>
        </w:rPr>
        <w:t xml:space="preserve">每份文档都包含以下五个部分：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知识框架总览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用思维导图式结构展示整个知识体系的全貌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核心考点精讲</w:t>
      </w:r>
      <w:r>
        <w:t xml:space="preserve"> </w:t>
      </w:r>
      <w:r>
        <w:t xml:space="preserve">— </w:t>
      </w:r>
      <w:r>
        <w:rPr>
          <w:rFonts w:hint="eastAsia"/>
        </w:rPr>
        <w:t xml:space="preserve">按模块逐一讲解重点知识点，包含定义、对比表格、记忆口诀、易错提示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易错陷阱TOP</w:t>
      </w:r>
      <w:r>
        <w:rPr>
          <w:b/>
          <w:bCs/>
        </w:rPr>
        <w:t xml:space="preserve"> 10</w:t>
      </w:r>
      <w:r>
        <w:t xml:space="preserve"> </w:t>
      </w:r>
      <w:r>
        <w:t xml:space="preserve">— </w:t>
      </w:r>
      <w:r>
        <w:rPr>
          <w:rFonts w:hint="eastAsia"/>
        </w:rPr>
        <w:t xml:space="preserve">总结最容易出错的知识点，用"错误说法</w:t>
      </w:r>
      <w:r>
        <w:t xml:space="preserve"> vs </w:t>
      </w:r>
      <w:r>
        <w:rPr>
          <w:rFonts w:hint="eastAsia"/>
        </w:rPr>
        <w:t xml:space="preserve">正确说法"对比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核心要点速查表</w:t>
      </w:r>
      <w:r>
        <w:t xml:space="preserve"> </w:t>
      </w:r>
      <w:r>
        <w:t xml:space="preserve">— </w:t>
      </w:r>
      <w:r>
        <w:rPr>
          <w:rFonts w:hint="eastAsia"/>
        </w:rPr>
        <w:t xml:space="preserve">把关键数字、比例、期限、分类等整理成表格，考前快速复习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全部题目练习</w:t>
      </w:r>
      <w:r>
        <w:t xml:space="preserve"> </w:t>
      </w:r>
      <w:r>
        <w:t xml:space="preserve">— </w:t>
      </w:r>
      <w:r>
        <w:rPr>
          <w:rFonts w:hint="eastAsia"/>
        </w:rPr>
        <w:t xml:space="preserve">按题型分类列出所有题目，附答案和出处</w:t>
      </w:r>
    </w:p>
    <w:bookmarkEnd w:id="23"/>
    <w:bookmarkStart w:id="24" w:name="学习建议"/>
    <w:p>
      <w:pPr>
        <w:pStyle w:val="Heading3"/>
      </w:pPr>
      <w:r>
        <w:rPr>
          <w:rFonts w:hint="eastAsia"/>
        </w:rPr>
        <w:t xml:space="preserve">学习建议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第一轮（框架学习）</w:t>
      </w:r>
      <w:r>
        <w:rPr>
          <w:rFonts w:hint="eastAsia"/>
        </w:rPr>
        <w:t xml:space="preserve">：先看知识框架和核心考点，建立整体认知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第二轮（重点突破）</w:t>
      </w:r>
      <w:r>
        <w:rPr>
          <w:rFonts w:hint="eastAsia"/>
        </w:rPr>
        <w:t xml:space="preserve">：聚焦易错陷阱和速查表，攻克薄弱点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第三轮（刷题巩固）</w:t>
      </w:r>
      <w:r>
        <w:rPr>
          <w:rFonts w:hint="eastAsia"/>
        </w:rPr>
        <w:t xml:space="preserve">：通过全部题目练习检验学习效果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考前冲刺</w:t>
      </w:r>
      <w:r>
        <w:rPr>
          <w:rFonts w:hint="eastAsia"/>
        </w:rPr>
        <w:t xml:space="preserve">：直接看"易错陷阱"和"要点速查表"，效率最高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📊 </w:t>
      </w:r>
      <w:r>
        <w:rPr>
          <w:rFonts w:hint="eastAsia"/>
        </w:rPr>
        <w:t xml:space="preserve">统计时间：2025年</w:t>
      </w:r>
      <w:r>
        <w:t xml:space="preserve"> | </w:t>
      </w:r>
      <w:r>
        <w:rPr>
          <w:rFonts w:hint="eastAsia"/>
        </w:rPr>
        <w:t xml:space="preserve">题库版本：第四届会计知识竞赛（合并去重版）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宋体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宋体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eastAsia="宋体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&#20250;&#35745;&#27861;.md" TargetMode="External" /><Relationship Type="http://schemas.openxmlformats.org/officeDocument/2006/relationships/hyperlink" Id="rId10" Target="02_&#20225;&#19994;&#20250;&#35745;&#20934;&#21017;.md" TargetMode="External" /><Relationship Type="http://schemas.openxmlformats.org/officeDocument/2006/relationships/hyperlink" Id="rId11" Target="03_&#25919;&#24220;&#20250;&#35745;&#20934;&#21017;.md" TargetMode="External" /><Relationship Type="http://schemas.openxmlformats.org/officeDocument/2006/relationships/hyperlink" Id="rId12" Target="04_&#20869;&#37096;&#25511;&#21046;&#35268;&#33539;.md" TargetMode="External" /><Relationship Type="http://schemas.openxmlformats.org/officeDocument/2006/relationships/hyperlink" Id="rId13" Target="05_&#20250;&#35745;&#20449;&#24687;&#21270;.md" TargetMode="External" /><Relationship Type="http://schemas.openxmlformats.org/officeDocument/2006/relationships/hyperlink" Id="rId14" Target="06_&#31649;&#29702;&#20250;&#35745;.md" TargetMode="External" /><Relationship Type="http://schemas.openxmlformats.org/officeDocument/2006/relationships/hyperlink" Id="rId15" Target="07_&#31246;&#27861;&#30456;&#20851;.md" TargetMode="External" /><Relationship Type="http://schemas.openxmlformats.org/officeDocument/2006/relationships/hyperlink" Id="rId16" Target="08_&#39044;&#31639;&#27861;.md" TargetMode="External" /><Relationship Type="http://schemas.openxmlformats.org/officeDocument/2006/relationships/hyperlink" Id="rId17" Target="09_&#20250;&#35745;&#26723;&#26696;&#31649;&#29702;&#21150;&#27861;.md" TargetMode="External" /><Relationship Type="http://schemas.openxmlformats.org/officeDocument/2006/relationships/hyperlink" Id="rId18" Target="10_&#20250;&#35745;&#22522;&#30784;&#24037;&#20316;&#35268;&#33539;.md" TargetMode="External" /><Relationship Type="http://schemas.openxmlformats.org/officeDocument/2006/relationships/hyperlink" Id="rId19" Target="11_&#20250;&#35745;&#32844;&#19994;&#36947;&#24503;.md" TargetMode="External" /><Relationship Type="http://schemas.openxmlformats.org/officeDocument/2006/relationships/hyperlink" Id="rId20" Target="12_&#25968;&#25454;&#36164;&#20135;&#31649;&#29702;.md" TargetMode="External" /><Relationship Type="http://schemas.openxmlformats.org/officeDocument/2006/relationships/hyperlink" Id="rId21" Target="13_&#32508;&#21512;&#27861;&#35268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&#20250;&#35745;&#27861;.md" TargetMode="External" /><Relationship Type="http://schemas.openxmlformats.org/officeDocument/2006/relationships/hyperlink" Id="rId10" Target="02_&#20225;&#19994;&#20250;&#35745;&#20934;&#21017;.md" TargetMode="External" /><Relationship Type="http://schemas.openxmlformats.org/officeDocument/2006/relationships/hyperlink" Id="rId11" Target="03_&#25919;&#24220;&#20250;&#35745;&#20934;&#21017;.md" TargetMode="External" /><Relationship Type="http://schemas.openxmlformats.org/officeDocument/2006/relationships/hyperlink" Id="rId12" Target="04_&#20869;&#37096;&#25511;&#21046;&#35268;&#33539;.md" TargetMode="External" /><Relationship Type="http://schemas.openxmlformats.org/officeDocument/2006/relationships/hyperlink" Id="rId13" Target="05_&#20250;&#35745;&#20449;&#24687;&#21270;.md" TargetMode="External" /><Relationship Type="http://schemas.openxmlformats.org/officeDocument/2006/relationships/hyperlink" Id="rId14" Target="06_&#31649;&#29702;&#20250;&#35745;.md" TargetMode="External" /><Relationship Type="http://schemas.openxmlformats.org/officeDocument/2006/relationships/hyperlink" Id="rId15" Target="07_&#31246;&#27861;&#30456;&#20851;.md" TargetMode="External" /><Relationship Type="http://schemas.openxmlformats.org/officeDocument/2006/relationships/hyperlink" Id="rId16" Target="08_&#39044;&#31639;&#27861;.md" TargetMode="External" /><Relationship Type="http://schemas.openxmlformats.org/officeDocument/2006/relationships/hyperlink" Id="rId17" Target="09_&#20250;&#35745;&#26723;&#26696;&#31649;&#29702;&#21150;&#27861;.md" TargetMode="External" /><Relationship Type="http://schemas.openxmlformats.org/officeDocument/2006/relationships/hyperlink" Id="rId18" Target="10_&#20250;&#35745;&#22522;&#30784;&#24037;&#20316;&#35268;&#33539;.md" TargetMode="External" /><Relationship Type="http://schemas.openxmlformats.org/officeDocument/2006/relationships/hyperlink" Id="rId19" Target="11_&#20250;&#35745;&#32844;&#19994;&#36947;&#24503;.md" TargetMode="External" /><Relationship Type="http://schemas.openxmlformats.org/officeDocument/2006/relationships/hyperlink" Id="rId20" Target="12_&#25968;&#25454;&#36164;&#20135;&#31649;&#29702;.md" TargetMode="External" /><Relationship Type="http://schemas.openxmlformats.org/officeDocument/2006/relationships/hyperlink" Id="rId21" Target="13_&#32508;&#21512;&#27861;&#35268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2026-10-10T13:16:11Z</dcterms:created>
  <dcterms:modified xsi:type="dcterms:W3CDTF">2026-10-10T13:16:11Z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