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1DCB2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40"/>
          <w:lang w:eastAsia="zh-CN"/>
        </w:rPr>
        <w:t>计算机视觉</w:t>
      </w:r>
      <w:r w:rsidRPr="00DF2B32">
        <w:rPr>
          <w:rFonts w:ascii="Times New Roman" w:hAnsi="Times New Roman"/>
          <w:b/>
          <w:sz w:val="40"/>
          <w:lang w:eastAsia="zh-CN"/>
        </w:rPr>
        <w:t xml:space="preserve"> HW2 </w:t>
      </w:r>
      <w:r w:rsidRPr="00DF2B32">
        <w:rPr>
          <w:rFonts w:ascii="Times New Roman" w:hAnsi="Times New Roman"/>
          <w:b/>
          <w:sz w:val="40"/>
          <w:lang w:eastAsia="zh-CN"/>
        </w:rPr>
        <w:t>实验报告</w:t>
      </w:r>
    </w:p>
    <w:p w14:paraId="416C4911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22"/>
          <w:lang w:eastAsia="zh-CN"/>
        </w:rPr>
        <w:t>姓名：邓凯源　学号：</w:t>
      </w:r>
      <w:r w:rsidRPr="00DF2B32">
        <w:rPr>
          <w:rFonts w:ascii="Times New Roman" w:hAnsi="Times New Roman"/>
          <w:sz w:val="22"/>
          <w:lang w:eastAsia="zh-CN"/>
        </w:rPr>
        <w:t>22300680061</w:t>
      </w:r>
      <w:r w:rsidRPr="00DF2B32">
        <w:rPr>
          <w:rFonts w:ascii="Times New Roman" w:hAnsi="Times New Roman"/>
          <w:sz w:val="22"/>
          <w:lang w:eastAsia="zh-CN"/>
        </w:rPr>
        <w:t xml:space="preserve">　完成方式：单人完成</w:t>
      </w:r>
    </w:p>
    <w:p w14:paraId="723BF80D" w14:textId="04D6639E" w:rsidR="0064227A" w:rsidRPr="00DF2B32" w:rsidRDefault="00000000">
      <w:pPr>
        <w:spacing w:after="100"/>
        <w:ind w:firstLine="420"/>
        <w:rPr>
          <w:rFonts w:hint="eastAsia"/>
        </w:rPr>
      </w:pPr>
      <w:r w:rsidRPr="00DF2B32">
        <w:rPr>
          <w:rFonts w:ascii="Times New Roman" w:hAnsi="Times New Roman"/>
          <w:lang w:eastAsia="zh-CN"/>
        </w:rPr>
        <w:t>本提交包含完整代码、配置文件、训练日志、指标文件、模型权重、训练曲线以及任务二跟踪视频。</w:t>
      </w:r>
    </w:p>
    <w:p w14:paraId="01A7F3A0" w14:textId="77777777" w:rsidR="0064227A" w:rsidRPr="00DF2B32" w:rsidRDefault="00000000">
      <w:pPr>
        <w:spacing w:before="200" w:after="100"/>
        <w:rPr>
          <w:rFonts w:hint="eastAsia"/>
        </w:rPr>
      </w:pPr>
      <w:r w:rsidRPr="00DF2B32">
        <w:rPr>
          <w:rFonts w:ascii="Times New Roman" w:hAnsi="Times New Roman"/>
          <w:b/>
          <w:sz w:val="32"/>
        </w:rPr>
        <w:t>提交链接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8"/>
        <w:gridCol w:w="9074"/>
      </w:tblGrid>
      <w:tr w:rsidR="0064227A" w:rsidRPr="00DF2B32" w14:paraId="42A036AC" w14:textId="77777777">
        <w:trPr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2339FFF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项目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031E75F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提交前填写内容</w:t>
            </w:r>
          </w:p>
        </w:tc>
      </w:tr>
      <w:tr w:rsidR="0064227A" w:rsidRPr="00DF2B32" w14:paraId="1EBB58D8" w14:textId="77777777">
        <w:trPr>
          <w:jc w:val="center"/>
        </w:trPr>
        <w:tc>
          <w:tcPr>
            <w:tcW w:w="2381" w:type="dxa"/>
            <w:vAlign w:val="center"/>
          </w:tcPr>
          <w:p w14:paraId="175E2D9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Public GitHub repo</w:t>
            </w:r>
          </w:p>
        </w:tc>
        <w:tc>
          <w:tcPr>
            <w:tcW w:w="6236" w:type="dxa"/>
            <w:vAlign w:val="center"/>
          </w:tcPr>
          <w:p w14:paraId="13076BB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https://github.com/yykd0/cv-hw2-22300680061</w:t>
            </w:r>
          </w:p>
        </w:tc>
      </w:tr>
      <w:tr w:rsidR="0064227A" w:rsidRPr="00DF2B32" w14:paraId="5F150CDA" w14:textId="77777777">
        <w:trPr>
          <w:jc w:val="center"/>
        </w:trPr>
        <w:tc>
          <w:tcPr>
            <w:tcW w:w="2381" w:type="dxa"/>
            <w:vAlign w:val="center"/>
          </w:tcPr>
          <w:p w14:paraId="144C0D6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模型权重网盘链接</w:t>
            </w:r>
          </w:p>
        </w:tc>
        <w:tc>
          <w:tcPr>
            <w:tcW w:w="6236" w:type="dxa"/>
            <w:vAlign w:val="center"/>
          </w:tcPr>
          <w:p w14:paraId="44AA94A3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https://docs.google.com/document/d/1z7ZhQh3PwEsXxTC6VjppRb5yyMnuQwc0uVt3XsYJCj8/edit?usp=drivesdk</w:t>
            </w:r>
          </w:p>
        </w:tc>
      </w:tr>
    </w:tbl>
    <w:p w14:paraId="459AE6A7" w14:textId="77777777" w:rsidR="0064227A" w:rsidRPr="00DF2B32" w:rsidRDefault="0064227A">
      <w:pPr>
        <w:rPr>
          <w:rFonts w:hint="eastAsia"/>
        </w:rPr>
      </w:pPr>
    </w:p>
    <w:p w14:paraId="628F7E3D" w14:textId="77777777" w:rsidR="0064227A" w:rsidRPr="00DF2B32" w:rsidRDefault="00000000">
      <w:pPr>
        <w:spacing w:before="200" w:after="100"/>
        <w:rPr>
          <w:rFonts w:hint="eastAsia"/>
        </w:rPr>
      </w:pPr>
      <w:r w:rsidRPr="00DF2B32">
        <w:rPr>
          <w:rFonts w:ascii="Times New Roman" w:hAnsi="Times New Roman"/>
          <w:b/>
          <w:sz w:val="32"/>
        </w:rPr>
        <w:t>任务</w:t>
      </w:r>
      <w:r w:rsidRPr="00DF2B32">
        <w:rPr>
          <w:rFonts w:ascii="Times New Roman" w:hAnsi="Times New Roman"/>
          <w:b/>
          <w:sz w:val="32"/>
        </w:rPr>
        <w:t xml:space="preserve"> 1</w:t>
      </w:r>
      <w:r w:rsidRPr="00DF2B32">
        <w:rPr>
          <w:rFonts w:ascii="Times New Roman" w:hAnsi="Times New Roman"/>
          <w:b/>
          <w:sz w:val="32"/>
        </w:rPr>
        <w:t>：</w:t>
      </w:r>
      <w:r w:rsidRPr="00DF2B32">
        <w:rPr>
          <w:rFonts w:ascii="Times New Roman" w:hAnsi="Times New Roman"/>
          <w:b/>
          <w:sz w:val="32"/>
        </w:rPr>
        <w:t xml:space="preserve">Oxford-IIIT Pet </w:t>
      </w:r>
      <w:r w:rsidRPr="00DF2B32">
        <w:rPr>
          <w:rFonts w:ascii="Times New Roman" w:hAnsi="Times New Roman"/>
          <w:b/>
          <w:sz w:val="32"/>
        </w:rPr>
        <w:t>图像分类</w:t>
      </w:r>
    </w:p>
    <w:p w14:paraId="35EAE7BE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实验设置</w:t>
      </w:r>
    </w:p>
    <w:p w14:paraId="0FC927FD" w14:textId="77777777" w:rsidR="0064227A" w:rsidRPr="00DF2B32" w:rsidRDefault="00000000">
      <w:pPr>
        <w:spacing w:after="100"/>
        <w:ind w:firstLine="420"/>
        <w:rPr>
          <w:rFonts w:hint="eastAsia"/>
        </w:rPr>
      </w:pPr>
      <w:r w:rsidRPr="00DF2B32">
        <w:rPr>
          <w:rFonts w:ascii="Times New Roman" w:hAnsi="Times New Roman"/>
        </w:rPr>
        <w:t>数据集采用</w:t>
      </w:r>
      <w:r w:rsidRPr="00DF2B32">
        <w:rPr>
          <w:rFonts w:ascii="Times New Roman" w:hAnsi="Times New Roman"/>
        </w:rPr>
        <w:t xml:space="preserve"> Oxford-IIIT Pet</w:t>
      </w:r>
      <w:r w:rsidRPr="00DF2B32">
        <w:rPr>
          <w:rFonts w:ascii="Times New Roman" w:hAnsi="Times New Roman"/>
        </w:rPr>
        <w:t>，共</w:t>
      </w:r>
      <w:r w:rsidRPr="00DF2B32">
        <w:rPr>
          <w:rFonts w:ascii="Times New Roman" w:hAnsi="Times New Roman"/>
        </w:rPr>
        <w:t xml:space="preserve"> 37 </w:t>
      </w:r>
      <w:r w:rsidRPr="00DF2B32">
        <w:rPr>
          <w:rFonts w:ascii="Times New Roman" w:hAnsi="Times New Roman"/>
        </w:rPr>
        <w:t>个类别。训练阶段使用</w:t>
      </w:r>
      <w:r w:rsidRPr="00DF2B32">
        <w:rPr>
          <w:rFonts w:ascii="Times New Roman" w:hAnsi="Times New Roman"/>
        </w:rPr>
        <w:t xml:space="preserve"> trainval </w:t>
      </w:r>
      <w:r w:rsidRPr="00DF2B32">
        <w:rPr>
          <w:rFonts w:ascii="Times New Roman" w:hAnsi="Times New Roman"/>
        </w:rPr>
        <w:t>划分，并取</w:t>
      </w:r>
      <w:r w:rsidRPr="00DF2B32">
        <w:rPr>
          <w:rFonts w:ascii="Times New Roman" w:hAnsi="Times New Roman"/>
        </w:rPr>
        <w:t xml:space="preserve"> 15% </w:t>
      </w:r>
      <w:r w:rsidRPr="00DF2B32">
        <w:rPr>
          <w:rFonts w:ascii="Times New Roman" w:hAnsi="Times New Roman"/>
        </w:rPr>
        <w:t>作为验证集，最终在官方</w:t>
      </w:r>
      <w:r w:rsidRPr="00DF2B32">
        <w:rPr>
          <w:rFonts w:ascii="Times New Roman" w:hAnsi="Times New Roman"/>
        </w:rPr>
        <w:t xml:space="preserve"> test </w:t>
      </w:r>
      <w:r w:rsidRPr="00DF2B32">
        <w:rPr>
          <w:rFonts w:ascii="Times New Roman" w:hAnsi="Times New Roman"/>
        </w:rPr>
        <w:t>划分上汇报</w:t>
      </w:r>
      <w:r w:rsidRPr="00DF2B32">
        <w:rPr>
          <w:rFonts w:ascii="Times New Roman" w:hAnsi="Times New Roman"/>
        </w:rPr>
        <w:t xml:space="preserve"> Accuracy</w:t>
      </w:r>
      <w:r w:rsidRPr="00DF2B32">
        <w:rPr>
          <w:rFonts w:ascii="Times New Roman" w:hAnsi="Times New Roman"/>
        </w:rPr>
        <w:t>。输入图像统一</w:t>
      </w:r>
      <w:r w:rsidRPr="00DF2B32">
        <w:rPr>
          <w:rFonts w:ascii="Times New Roman" w:hAnsi="Times New Roman"/>
        </w:rPr>
        <w:t xml:space="preserve"> resize/crop </w:t>
      </w:r>
      <w:r w:rsidRPr="00DF2B32">
        <w:rPr>
          <w:rFonts w:ascii="Times New Roman" w:hAnsi="Times New Roman"/>
        </w:rPr>
        <w:t>到</w:t>
      </w:r>
      <w:r w:rsidRPr="00DF2B32">
        <w:rPr>
          <w:rFonts w:ascii="Times New Roman" w:hAnsi="Times New Roman"/>
        </w:rPr>
        <w:t xml:space="preserve"> 224 × 224</w:t>
      </w:r>
      <w:r w:rsidRPr="00DF2B32">
        <w:rPr>
          <w:rFonts w:ascii="Times New Roman" w:hAnsi="Times New Roman"/>
        </w:rPr>
        <w:t>，并使用</w:t>
      </w:r>
      <w:r w:rsidRPr="00DF2B32">
        <w:rPr>
          <w:rFonts w:ascii="Times New Roman" w:hAnsi="Times New Roman"/>
        </w:rPr>
        <w:t xml:space="preserve"> ImageNet </w:t>
      </w:r>
      <w:r w:rsidRPr="00DF2B32">
        <w:rPr>
          <w:rFonts w:ascii="Times New Roman" w:hAnsi="Times New Roman"/>
        </w:rPr>
        <w:t>均值方差归一化。基础模型为</w:t>
      </w:r>
      <w:r w:rsidRPr="00DF2B32">
        <w:rPr>
          <w:rFonts w:ascii="Times New Roman" w:hAnsi="Times New Roman"/>
        </w:rPr>
        <w:t xml:space="preserve"> ResNet-18</w:t>
      </w:r>
      <w:r w:rsidRPr="00DF2B32">
        <w:rPr>
          <w:rFonts w:ascii="Times New Roman" w:hAnsi="Times New Roman"/>
        </w:rPr>
        <w:t>，并比较随机初始化、</w:t>
      </w:r>
      <w:r w:rsidRPr="00DF2B32">
        <w:rPr>
          <w:rFonts w:ascii="Times New Roman" w:hAnsi="Times New Roman"/>
        </w:rPr>
        <w:t xml:space="preserve">ImageNet </w:t>
      </w:r>
      <w:r w:rsidRPr="00DF2B32">
        <w:rPr>
          <w:rFonts w:ascii="Times New Roman" w:hAnsi="Times New Roman"/>
        </w:rPr>
        <w:t>预训练、</w:t>
      </w:r>
      <w:r w:rsidRPr="00DF2B32">
        <w:rPr>
          <w:rFonts w:ascii="Times New Roman" w:hAnsi="Times New Roman"/>
        </w:rPr>
        <w:t xml:space="preserve">SE </w:t>
      </w:r>
      <w:r w:rsidRPr="00DF2B32">
        <w:rPr>
          <w:rFonts w:ascii="Times New Roman" w:hAnsi="Times New Roman"/>
        </w:rPr>
        <w:t>注意力、</w:t>
      </w:r>
      <w:r w:rsidRPr="00DF2B32">
        <w:rPr>
          <w:rFonts w:ascii="Times New Roman" w:hAnsi="Times New Roman"/>
        </w:rPr>
        <w:t xml:space="preserve">CBAM </w:t>
      </w:r>
      <w:r w:rsidRPr="00DF2B32">
        <w:rPr>
          <w:rFonts w:ascii="Times New Roman" w:hAnsi="Times New Roman"/>
        </w:rPr>
        <w:t>注意力和轻量</w:t>
      </w:r>
      <w:r w:rsidRPr="00DF2B32">
        <w:rPr>
          <w:rFonts w:ascii="Times New Roman" w:hAnsi="Times New Roman"/>
        </w:rPr>
        <w:t xml:space="preserve"> ViT-Tiny</w:t>
      </w:r>
      <w:r w:rsidRPr="00DF2B32">
        <w:rPr>
          <w:rFonts w:ascii="Times New Roman" w:hAnsi="Times New Roma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102"/>
      </w:tblGrid>
      <w:tr w:rsidR="0064227A" w:rsidRPr="00DF2B32" w14:paraId="738B9DB5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330FBEB9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参数</w:t>
            </w:r>
          </w:p>
        </w:tc>
        <w:tc>
          <w:tcPr>
            <w:tcW w:w="5102" w:type="dxa"/>
            <w:shd w:val="clear" w:color="auto" w:fill="D9EAF7"/>
            <w:vAlign w:val="center"/>
          </w:tcPr>
          <w:p w14:paraId="7E148051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设置</w:t>
            </w:r>
          </w:p>
        </w:tc>
      </w:tr>
      <w:tr w:rsidR="0064227A" w:rsidRPr="00DF2B32" w14:paraId="14E6559A" w14:textId="77777777">
        <w:trPr>
          <w:jc w:val="center"/>
        </w:trPr>
        <w:tc>
          <w:tcPr>
            <w:tcW w:w="2835" w:type="dxa"/>
            <w:vAlign w:val="center"/>
          </w:tcPr>
          <w:p w14:paraId="4E2E136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batch size</w:t>
            </w:r>
          </w:p>
        </w:tc>
        <w:tc>
          <w:tcPr>
            <w:tcW w:w="5102" w:type="dxa"/>
            <w:vAlign w:val="center"/>
          </w:tcPr>
          <w:p w14:paraId="58AA35F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96</w:t>
            </w:r>
          </w:p>
        </w:tc>
      </w:tr>
      <w:tr w:rsidR="0064227A" w:rsidRPr="00DF2B32" w14:paraId="43475E23" w14:textId="77777777">
        <w:trPr>
          <w:jc w:val="center"/>
        </w:trPr>
        <w:tc>
          <w:tcPr>
            <w:tcW w:w="2835" w:type="dxa"/>
            <w:vAlign w:val="center"/>
          </w:tcPr>
          <w:p w14:paraId="636E9FE1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epoch</w:t>
            </w:r>
          </w:p>
        </w:tc>
        <w:tc>
          <w:tcPr>
            <w:tcW w:w="5102" w:type="dxa"/>
            <w:vAlign w:val="center"/>
          </w:tcPr>
          <w:p w14:paraId="25F857A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8</w:t>
            </w:r>
          </w:p>
        </w:tc>
      </w:tr>
      <w:tr w:rsidR="0064227A" w:rsidRPr="00DF2B32" w14:paraId="565B65A7" w14:textId="77777777">
        <w:trPr>
          <w:jc w:val="center"/>
        </w:trPr>
        <w:tc>
          <w:tcPr>
            <w:tcW w:w="2835" w:type="dxa"/>
            <w:vAlign w:val="center"/>
          </w:tcPr>
          <w:p w14:paraId="23F32E99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optimizer</w:t>
            </w:r>
          </w:p>
        </w:tc>
        <w:tc>
          <w:tcPr>
            <w:tcW w:w="5102" w:type="dxa"/>
            <w:vAlign w:val="center"/>
          </w:tcPr>
          <w:p w14:paraId="434F5AC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AdamW</w:t>
            </w:r>
          </w:p>
        </w:tc>
      </w:tr>
      <w:tr w:rsidR="0064227A" w:rsidRPr="00DF2B32" w14:paraId="1CEB7B65" w14:textId="77777777">
        <w:trPr>
          <w:jc w:val="center"/>
        </w:trPr>
        <w:tc>
          <w:tcPr>
            <w:tcW w:w="2835" w:type="dxa"/>
            <w:vAlign w:val="center"/>
          </w:tcPr>
          <w:p w14:paraId="0B57A93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scheduler</w:t>
            </w:r>
          </w:p>
        </w:tc>
        <w:tc>
          <w:tcPr>
            <w:tcW w:w="5102" w:type="dxa"/>
            <w:vAlign w:val="center"/>
          </w:tcPr>
          <w:p w14:paraId="3D02510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cosine</w:t>
            </w:r>
          </w:p>
        </w:tc>
      </w:tr>
      <w:tr w:rsidR="0064227A" w:rsidRPr="00DF2B32" w14:paraId="72DFB8CA" w14:textId="77777777">
        <w:trPr>
          <w:jc w:val="center"/>
        </w:trPr>
        <w:tc>
          <w:tcPr>
            <w:tcW w:w="2835" w:type="dxa"/>
            <w:vAlign w:val="center"/>
          </w:tcPr>
          <w:p w14:paraId="10E9A33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loss</w:t>
            </w:r>
          </w:p>
        </w:tc>
        <w:tc>
          <w:tcPr>
            <w:tcW w:w="5102" w:type="dxa"/>
            <w:vAlign w:val="center"/>
          </w:tcPr>
          <w:p w14:paraId="6E27406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Cross-Entropy Loss</w:t>
            </w:r>
          </w:p>
        </w:tc>
      </w:tr>
      <w:tr w:rsidR="0064227A" w:rsidRPr="00DF2B32" w14:paraId="365052F3" w14:textId="77777777">
        <w:trPr>
          <w:jc w:val="center"/>
        </w:trPr>
        <w:tc>
          <w:tcPr>
            <w:tcW w:w="2835" w:type="dxa"/>
            <w:vAlign w:val="center"/>
          </w:tcPr>
          <w:p w14:paraId="0BC10EE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metric</w:t>
            </w:r>
          </w:p>
        </w:tc>
        <w:tc>
          <w:tcPr>
            <w:tcW w:w="5102" w:type="dxa"/>
            <w:vAlign w:val="center"/>
          </w:tcPr>
          <w:p w14:paraId="08656E9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Accuracy</w:t>
            </w:r>
          </w:p>
        </w:tc>
      </w:tr>
    </w:tbl>
    <w:p w14:paraId="428B01AE" w14:textId="77777777" w:rsidR="0064227A" w:rsidRPr="00DF2B32" w:rsidRDefault="0064227A">
      <w:pPr>
        <w:rPr>
          <w:rFonts w:hint="eastAsia"/>
        </w:rPr>
      </w:pPr>
    </w:p>
    <w:p w14:paraId="69CC3C09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超参数分析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64227A" w:rsidRPr="00DF2B32" w14:paraId="3CFD3FF0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5B281E94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配置项</w:t>
            </w:r>
          </w:p>
        </w:tc>
        <w:tc>
          <w:tcPr>
            <w:tcW w:w="6917" w:type="dxa"/>
            <w:shd w:val="clear" w:color="auto" w:fill="D9EAF7"/>
            <w:vAlign w:val="center"/>
          </w:tcPr>
          <w:p w14:paraId="2D29F08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设置与影响</w:t>
            </w:r>
          </w:p>
        </w:tc>
      </w:tr>
      <w:tr w:rsidR="0064227A" w:rsidRPr="00DF2B32" w14:paraId="698976A1" w14:textId="77777777">
        <w:trPr>
          <w:jc w:val="center"/>
        </w:trPr>
        <w:tc>
          <w:tcPr>
            <w:tcW w:w="1701" w:type="dxa"/>
            <w:vAlign w:val="center"/>
          </w:tcPr>
          <w:p w14:paraId="5A8AAC4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学习率</w:t>
            </w:r>
          </w:p>
        </w:tc>
        <w:tc>
          <w:tcPr>
            <w:tcW w:w="6917" w:type="dxa"/>
            <w:vAlign w:val="center"/>
          </w:tcPr>
          <w:p w14:paraId="15012F8A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预训练模型采用</w:t>
            </w:r>
            <w:r w:rsidRPr="00DF2B32">
              <w:rPr>
                <w:rFonts w:ascii="Times New Roman" w:hAnsi="Times New Roman"/>
                <w:sz w:val="19"/>
              </w:rPr>
              <w:t xml:space="preserve"> backbone=3e-5</w:t>
            </w:r>
            <w:r w:rsidRPr="00DF2B32">
              <w:rPr>
                <w:rFonts w:ascii="Times New Roman" w:hAnsi="Times New Roman"/>
                <w:sz w:val="19"/>
              </w:rPr>
              <w:t>、</w:t>
            </w:r>
            <w:r w:rsidRPr="00DF2B32">
              <w:rPr>
                <w:rFonts w:ascii="Times New Roman" w:hAnsi="Times New Roman"/>
                <w:sz w:val="19"/>
              </w:rPr>
              <w:t xml:space="preserve">head=3e-4 </w:t>
            </w:r>
            <w:r w:rsidRPr="00DF2B32">
              <w:rPr>
                <w:rFonts w:ascii="Times New Roman" w:hAnsi="Times New Roman"/>
                <w:sz w:val="19"/>
              </w:rPr>
              <w:t>的分层学习率，避免破坏</w:t>
            </w:r>
            <w:r w:rsidRPr="00DF2B32">
              <w:rPr>
                <w:rFonts w:ascii="Times New Roman" w:hAnsi="Times New Roman"/>
                <w:sz w:val="19"/>
              </w:rPr>
              <w:t xml:space="preserve"> ImageNet </w:t>
            </w:r>
            <w:r w:rsidRPr="00DF2B32">
              <w:rPr>
                <w:rFonts w:ascii="Times New Roman" w:hAnsi="Times New Roman"/>
                <w:sz w:val="19"/>
              </w:rPr>
              <w:t>特征；从零训练时</w:t>
            </w:r>
            <w:r w:rsidRPr="00DF2B32">
              <w:rPr>
                <w:rFonts w:ascii="Times New Roman" w:hAnsi="Times New Roman"/>
                <w:sz w:val="19"/>
              </w:rPr>
              <w:t xml:space="preserve"> backbone/head </w:t>
            </w:r>
            <w:r w:rsidRPr="00DF2B32">
              <w:rPr>
                <w:rFonts w:ascii="Times New Roman" w:hAnsi="Times New Roman"/>
                <w:sz w:val="19"/>
              </w:rPr>
              <w:t>均为</w:t>
            </w:r>
            <w:r w:rsidRPr="00DF2B32">
              <w:rPr>
                <w:rFonts w:ascii="Times New Roman" w:hAnsi="Times New Roman"/>
                <w:sz w:val="19"/>
              </w:rPr>
              <w:t xml:space="preserve"> 3e-4</w:t>
            </w:r>
            <w:r w:rsidRPr="00DF2B32">
              <w:rPr>
                <w:rFonts w:ascii="Times New Roman" w:hAnsi="Times New Roman"/>
                <w:sz w:val="19"/>
              </w:rPr>
              <w:t>，以加快收敛。</w:t>
            </w:r>
          </w:p>
        </w:tc>
      </w:tr>
      <w:tr w:rsidR="0064227A" w:rsidRPr="00DF2B32" w14:paraId="0E96D820" w14:textId="77777777">
        <w:trPr>
          <w:jc w:val="center"/>
        </w:trPr>
        <w:tc>
          <w:tcPr>
            <w:tcW w:w="1701" w:type="dxa"/>
            <w:vAlign w:val="center"/>
          </w:tcPr>
          <w:p w14:paraId="5998F2DA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batch size</w:t>
            </w:r>
          </w:p>
        </w:tc>
        <w:tc>
          <w:tcPr>
            <w:tcW w:w="6917" w:type="dxa"/>
            <w:vAlign w:val="center"/>
          </w:tcPr>
          <w:p w14:paraId="5BA9726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正式快速实验使用</w:t>
            </w:r>
            <w:r w:rsidRPr="00DF2B32">
              <w:rPr>
                <w:rFonts w:ascii="Times New Roman" w:hAnsi="Times New Roman"/>
                <w:sz w:val="19"/>
              </w:rPr>
              <w:t xml:space="preserve"> batch size=96</w:t>
            </w:r>
            <w:r w:rsidRPr="00DF2B32">
              <w:rPr>
                <w:rFonts w:ascii="Times New Roman" w:hAnsi="Times New Roman"/>
                <w:sz w:val="19"/>
              </w:rPr>
              <w:t>，提高</w:t>
            </w:r>
            <w:r w:rsidRPr="00DF2B32">
              <w:rPr>
                <w:rFonts w:ascii="Times New Roman" w:hAnsi="Times New Roman"/>
                <w:sz w:val="19"/>
              </w:rPr>
              <w:t xml:space="preserve"> GPU </w:t>
            </w:r>
            <w:r w:rsidRPr="00DF2B32">
              <w:rPr>
                <w:rFonts w:ascii="Times New Roman" w:hAnsi="Times New Roman"/>
                <w:sz w:val="19"/>
              </w:rPr>
              <w:t>吞吐并稳定梯度；原始配置保留</w:t>
            </w:r>
            <w:r w:rsidRPr="00DF2B32">
              <w:rPr>
                <w:rFonts w:ascii="Times New Roman" w:hAnsi="Times New Roman"/>
                <w:sz w:val="19"/>
              </w:rPr>
              <w:t xml:space="preserve"> batch size=32</w:t>
            </w:r>
            <w:r w:rsidRPr="00DF2B32">
              <w:rPr>
                <w:rFonts w:ascii="Times New Roman" w:hAnsi="Times New Roman"/>
                <w:sz w:val="19"/>
              </w:rPr>
              <w:t>，可用于显存较小设备复现。</w:t>
            </w:r>
          </w:p>
        </w:tc>
      </w:tr>
      <w:tr w:rsidR="0064227A" w:rsidRPr="00DF2B32" w14:paraId="093A6FA7" w14:textId="77777777">
        <w:trPr>
          <w:jc w:val="center"/>
        </w:trPr>
        <w:tc>
          <w:tcPr>
            <w:tcW w:w="1701" w:type="dxa"/>
            <w:vAlign w:val="center"/>
          </w:tcPr>
          <w:p w14:paraId="4BEDFD0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epoch</w:t>
            </w:r>
          </w:p>
        </w:tc>
        <w:tc>
          <w:tcPr>
            <w:tcW w:w="6917" w:type="dxa"/>
            <w:vAlign w:val="center"/>
          </w:tcPr>
          <w:p w14:paraId="041087E8" w14:textId="77777777" w:rsidR="0064227A" w:rsidRPr="00DF2B32" w:rsidRDefault="00000000">
            <w:pPr>
              <w:jc w:val="center"/>
              <w:rPr>
                <w:rFonts w:hint="eastAsia"/>
                <w:lang w:eastAsia="zh-CN"/>
              </w:rPr>
            </w:pPr>
            <w:r w:rsidRPr="00DF2B32">
              <w:rPr>
                <w:rFonts w:ascii="Times New Roman" w:hAnsi="Times New Roman"/>
                <w:sz w:val="19"/>
                <w:lang w:eastAsia="zh-CN"/>
              </w:rPr>
              <w:t>正式提交采用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 xml:space="preserve"> 8 epoch 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>快速训练，在一小时内完成全部任务；配置文件中保留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 xml:space="preserve"> 25 epoch 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>版本，时间充足时可进一步提升注意力模块和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 xml:space="preserve"> ViT </w:t>
            </w:r>
            <w:r w:rsidRPr="00DF2B32">
              <w:rPr>
                <w:rFonts w:ascii="Times New Roman" w:hAnsi="Times New Roman"/>
                <w:sz w:val="19"/>
                <w:lang w:eastAsia="zh-CN"/>
              </w:rPr>
              <w:t>的收敛效果。</w:t>
            </w:r>
          </w:p>
        </w:tc>
      </w:tr>
    </w:tbl>
    <w:p w14:paraId="21DA1F21" w14:textId="77777777" w:rsidR="0064227A" w:rsidRPr="00DF2B32" w:rsidRDefault="0064227A">
      <w:pPr>
        <w:rPr>
          <w:rFonts w:hint="eastAsia"/>
          <w:lang w:eastAsia="zh-CN"/>
        </w:rPr>
      </w:pPr>
    </w:p>
    <w:p w14:paraId="47E8F713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实验结果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2721"/>
        <w:gridCol w:w="1701"/>
        <w:gridCol w:w="1587"/>
      </w:tblGrid>
      <w:tr w:rsidR="0064227A" w:rsidRPr="00DF2B32" w14:paraId="4C864248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4F5B75A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模型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2BE95F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初始化</w:t>
            </w:r>
          </w:p>
        </w:tc>
        <w:tc>
          <w:tcPr>
            <w:tcW w:w="2721" w:type="dxa"/>
            <w:shd w:val="clear" w:color="auto" w:fill="D9EAF7"/>
            <w:vAlign w:val="center"/>
          </w:tcPr>
          <w:p w14:paraId="648CD576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说明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9E605C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Best Val Acc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58799CE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Test Acc</w:t>
            </w:r>
          </w:p>
        </w:tc>
      </w:tr>
      <w:tr w:rsidR="0064227A" w:rsidRPr="00DF2B32" w14:paraId="03A174D7" w14:textId="77777777">
        <w:trPr>
          <w:jc w:val="center"/>
        </w:trPr>
        <w:tc>
          <w:tcPr>
            <w:tcW w:w="1701" w:type="dxa"/>
            <w:vAlign w:val="center"/>
          </w:tcPr>
          <w:p w14:paraId="55A9AC9B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ResNet-18</w:t>
            </w:r>
          </w:p>
        </w:tc>
        <w:tc>
          <w:tcPr>
            <w:tcW w:w="1701" w:type="dxa"/>
            <w:vAlign w:val="center"/>
          </w:tcPr>
          <w:p w14:paraId="694F9816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ImageNet</w:t>
            </w:r>
          </w:p>
        </w:tc>
        <w:tc>
          <w:tcPr>
            <w:tcW w:w="2721" w:type="dxa"/>
            <w:vAlign w:val="center"/>
          </w:tcPr>
          <w:p w14:paraId="2D8A85C5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Baseline</w:t>
            </w:r>
          </w:p>
        </w:tc>
        <w:tc>
          <w:tcPr>
            <w:tcW w:w="1701" w:type="dxa"/>
            <w:vAlign w:val="center"/>
          </w:tcPr>
          <w:p w14:paraId="363AA11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0.8822</w:t>
            </w:r>
          </w:p>
        </w:tc>
        <w:tc>
          <w:tcPr>
            <w:tcW w:w="1587" w:type="dxa"/>
            <w:vAlign w:val="center"/>
          </w:tcPr>
          <w:p w14:paraId="0243F1D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0.8741</w:t>
            </w:r>
          </w:p>
        </w:tc>
      </w:tr>
      <w:tr w:rsidR="0064227A" w:rsidRPr="00DF2B32" w14:paraId="30BDE45C" w14:textId="77777777">
        <w:trPr>
          <w:jc w:val="center"/>
        </w:trPr>
        <w:tc>
          <w:tcPr>
            <w:tcW w:w="1701" w:type="dxa"/>
            <w:vAlign w:val="center"/>
          </w:tcPr>
          <w:p w14:paraId="640C0444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ResNet-18</w:t>
            </w:r>
          </w:p>
        </w:tc>
        <w:tc>
          <w:tcPr>
            <w:tcW w:w="1701" w:type="dxa"/>
            <w:vAlign w:val="center"/>
          </w:tcPr>
          <w:p w14:paraId="3C0CA353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随机初始化</w:t>
            </w:r>
          </w:p>
        </w:tc>
        <w:tc>
          <w:tcPr>
            <w:tcW w:w="2721" w:type="dxa"/>
            <w:vAlign w:val="center"/>
          </w:tcPr>
          <w:p w14:paraId="4BE270A8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预训练对照</w:t>
            </w:r>
          </w:p>
        </w:tc>
        <w:tc>
          <w:tcPr>
            <w:tcW w:w="1701" w:type="dxa"/>
            <w:vAlign w:val="center"/>
          </w:tcPr>
          <w:p w14:paraId="4908BE23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0.3297</w:t>
            </w:r>
          </w:p>
        </w:tc>
        <w:tc>
          <w:tcPr>
            <w:tcW w:w="1587" w:type="dxa"/>
            <w:vAlign w:val="center"/>
          </w:tcPr>
          <w:p w14:paraId="6F732E23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0.2769</w:t>
            </w:r>
          </w:p>
        </w:tc>
      </w:tr>
      <w:tr w:rsidR="0064227A" w:rsidRPr="00DF2B32" w14:paraId="0C37912C" w14:textId="77777777">
        <w:trPr>
          <w:jc w:val="center"/>
        </w:trPr>
        <w:tc>
          <w:tcPr>
            <w:tcW w:w="1701" w:type="dxa"/>
            <w:vAlign w:val="center"/>
          </w:tcPr>
          <w:p w14:paraId="7FEE69C5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lastRenderedPageBreak/>
              <w:t>SE-ResNet-18</w:t>
            </w:r>
          </w:p>
        </w:tc>
        <w:tc>
          <w:tcPr>
            <w:tcW w:w="1701" w:type="dxa"/>
            <w:vAlign w:val="center"/>
          </w:tcPr>
          <w:p w14:paraId="785CAE4A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ImageNet</w:t>
            </w:r>
          </w:p>
        </w:tc>
        <w:tc>
          <w:tcPr>
            <w:tcW w:w="2721" w:type="dxa"/>
            <w:vAlign w:val="center"/>
          </w:tcPr>
          <w:p w14:paraId="16973350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通道注意力</w:t>
            </w:r>
          </w:p>
        </w:tc>
        <w:tc>
          <w:tcPr>
            <w:tcW w:w="1701" w:type="dxa"/>
            <w:vAlign w:val="center"/>
          </w:tcPr>
          <w:p w14:paraId="4198433A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0.8732</w:t>
            </w:r>
          </w:p>
        </w:tc>
        <w:tc>
          <w:tcPr>
            <w:tcW w:w="1587" w:type="dxa"/>
            <w:vAlign w:val="center"/>
          </w:tcPr>
          <w:p w14:paraId="0957E6A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0.8648</w:t>
            </w:r>
          </w:p>
        </w:tc>
      </w:tr>
      <w:tr w:rsidR="0064227A" w:rsidRPr="00DF2B32" w14:paraId="7B382AAC" w14:textId="77777777">
        <w:trPr>
          <w:jc w:val="center"/>
        </w:trPr>
        <w:tc>
          <w:tcPr>
            <w:tcW w:w="1701" w:type="dxa"/>
            <w:vAlign w:val="center"/>
          </w:tcPr>
          <w:p w14:paraId="4AC900ED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CBAM-ResNet-18</w:t>
            </w:r>
          </w:p>
        </w:tc>
        <w:tc>
          <w:tcPr>
            <w:tcW w:w="1701" w:type="dxa"/>
            <w:vAlign w:val="center"/>
          </w:tcPr>
          <w:p w14:paraId="1C3569ED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ImageNet</w:t>
            </w:r>
          </w:p>
        </w:tc>
        <w:tc>
          <w:tcPr>
            <w:tcW w:w="2721" w:type="dxa"/>
            <w:vAlign w:val="center"/>
          </w:tcPr>
          <w:p w14:paraId="482D7D2B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通道</w:t>
            </w:r>
            <w:r w:rsidRPr="00DF2B32">
              <w:rPr>
                <w:rFonts w:ascii="Times New Roman" w:hAnsi="Times New Roman"/>
                <w:sz w:val="19"/>
              </w:rPr>
              <w:t>+</w:t>
            </w:r>
            <w:r w:rsidRPr="00DF2B32">
              <w:rPr>
                <w:rFonts w:ascii="Times New Roman" w:hAnsi="Times New Roman"/>
                <w:sz w:val="19"/>
              </w:rPr>
              <w:t>空间注意力</w:t>
            </w:r>
          </w:p>
        </w:tc>
        <w:tc>
          <w:tcPr>
            <w:tcW w:w="1701" w:type="dxa"/>
            <w:vAlign w:val="center"/>
          </w:tcPr>
          <w:p w14:paraId="1427ACD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0.8152</w:t>
            </w:r>
          </w:p>
        </w:tc>
        <w:tc>
          <w:tcPr>
            <w:tcW w:w="1587" w:type="dxa"/>
            <w:vAlign w:val="center"/>
          </w:tcPr>
          <w:p w14:paraId="511DB1BB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0.8024</w:t>
            </w:r>
          </w:p>
        </w:tc>
      </w:tr>
      <w:tr w:rsidR="0064227A" w:rsidRPr="00DF2B32" w14:paraId="7A8DD1DD" w14:textId="77777777">
        <w:trPr>
          <w:jc w:val="center"/>
        </w:trPr>
        <w:tc>
          <w:tcPr>
            <w:tcW w:w="1701" w:type="dxa"/>
            <w:vAlign w:val="center"/>
          </w:tcPr>
          <w:p w14:paraId="34C9FD39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ViT-Tiny</w:t>
            </w:r>
          </w:p>
        </w:tc>
        <w:tc>
          <w:tcPr>
            <w:tcW w:w="1701" w:type="dxa"/>
            <w:vAlign w:val="center"/>
          </w:tcPr>
          <w:p w14:paraId="44044D8C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随机初始化</w:t>
            </w:r>
          </w:p>
        </w:tc>
        <w:tc>
          <w:tcPr>
            <w:tcW w:w="2721" w:type="dxa"/>
            <w:vAlign w:val="center"/>
          </w:tcPr>
          <w:p w14:paraId="741FC587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轻量</w:t>
            </w:r>
            <w:r w:rsidRPr="00DF2B32">
              <w:rPr>
                <w:rFonts w:ascii="Times New Roman" w:hAnsi="Times New Roman"/>
                <w:sz w:val="19"/>
              </w:rPr>
              <w:t xml:space="preserve"> Transformer </w:t>
            </w:r>
            <w:r w:rsidRPr="00DF2B32">
              <w:rPr>
                <w:rFonts w:ascii="Times New Roman" w:hAnsi="Times New Roman"/>
                <w:sz w:val="19"/>
              </w:rPr>
              <w:t>对照</w:t>
            </w:r>
          </w:p>
        </w:tc>
        <w:tc>
          <w:tcPr>
            <w:tcW w:w="1701" w:type="dxa"/>
            <w:vAlign w:val="center"/>
          </w:tcPr>
          <w:p w14:paraId="01E9CBCD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0.0797</w:t>
            </w:r>
          </w:p>
        </w:tc>
        <w:tc>
          <w:tcPr>
            <w:tcW w:w="1587" w:type="dxa"/>
            <w:vAlign w:val="center"/>
          </w:tcPr>
          <w:p w14:paraId="013C1F6A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0.0581</w:t>
            </w:r>
          </w:p>
        </w:tc>
      </w:tr>
    </w:tbl>
    <w:p w14:paraId="2DB91081" w14:textId="77777777" w:rsidR="0064227A" w:rsidRPr="00DF2B32" w:rsidRDefault="0064227A">
      <w:pPr>
        <w:rPr>
          <w:rFonts w:hint="eastAsia"/>
        </w:rPr>
      </w:pPr>
    </w:p>
    <w:p w14:paraId="2FBAEA06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drawing>
          <wp:inline distT="0" distB="0" distL="0" distR="0" wp14:anchorId="720D5BAB" wp14:editId="05829434">
            <wp:extent cx="5328000" cy="299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val_ac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0B4C2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rFonts w:ascii="Times New Roman" w:hAnsi="Times New Roman"/>
          <w:sz w:val="18"/>
        </w:rPr>
        <w:t>图</w:t>
      </w:r>
      <w:r w:rsidRPr="00DF2B32">
        <w:rPr>
          <w:rFonts w:ascii="Times New Roman" w:hAnsi="Times New Roman"/>
          <w:sz w:val="18"/>
        </w:rPr>
        <w:t xml:space="preserve"> 1</w:t>
      </w:r>
      <w:r w:rsidRPr="00DF2B32">
        <w:rPr>
          <w:rFonts w:ascii="Times New Roman" w:hAnsi="Times New Roman"/>
          <w:sz w:val="18"/>
        </w:rPr>
        <w:t>：任务一验证集</w:t>
      </w:r>
      <w:r w:rsidRPr="00DF2B32">
        <w:rPr>
          <w:rFonts w:ascii="Times New Roman" w:hAnsi="Times New Roman"/>
          <w:sz w:val="18"/>
        </w:rPr>
        <w:t xml:space="preserve"> Accuracy </w:t>
      </w:r>
      <w:r w:rsidRPr="00DF2B32">
        <w:rPr>
          <w:rFonts w:ascii="Times New Roman" w:hAnsi="Times New Roman"/>
          <w:sz w:val="18"/>
        </w:rPr>
        <w:t>曲线</w:t>
      </w:r>
    </w:p>
    <w:p w14:paraId="06134262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drawing>
          <wp:inline distT="0" distB="0" distL="0" distR="0" wp14:anchorId="7D7C43B6" wp14:editId="233E9F7F">
            <wp:extent cx="5328000" cy="2997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train_los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5D27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2</w:t>
      </w:r>
      <w:r w:rsidRPr="00DF2B32">
        <w:rPr>
          <w:rFonts w:ascii="Times New Roman" w:hAnsi="Times New Roman"/>
          <w:sz w:val="18"/>
          <w:lang w:eastAsia="zh-CN"/>
        </w:rPr>
        <w:t>：任务一训练</w:t>
      </w:r>
      <w:r w:rsidRPr="00DF2B32">
        <w:rPr>
          <w:rFonts w:ascii="Times New Roman" w:hAnsi="Times New Roman"/>
          <w:sz w:val="18"/>
          <w:lang w:eastAsia="zh-CN"/>
        </w:rPr>
        <w:t xml:space="preserve"> Loss </w:t>
      </w:r>
      <w:r w:rsidRPr="00DF2B32">
        <w:rPr>
          <w:rFonts w:ascii="Times New Roman" w:hAnsi="Times New Roman"/>
          <w:sz w:val="18"/>
          <w:lang w:eastAsia="zh-CN"/>
        </w:rPr>
        <w:t>曲线</w:t>
      </w:r>
    </w:p>
    <w:p w14:paraId="3F9079CF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结果分析</w:t>
      </w:r>
    </w:p>
    <w:p w14:paraId="249DCF78" w14:textId="77777777" w:rsidR="0064227A" w:rsidRPr="00DF2B32" w:rsidRDefault="00000000">
      <w:pPr>
        <w:spacing w:after="100"/>
        <w:ind w:firstLine="420"/>
        <w:rPr>
          <w:rFonts w:hint="eastAsia"/>
          <w:lang w:eastAsia="zh-CN"/>
        </w:rPr>
      </w:pPr>
      <w:r w:rsidRPr="00DF2B32">
        <w:rPr>
          <w:rFonts w:ascii="Times New Roman" w:hAnsi="Times New Roman"/>
        </w:rPr>
        <w:t xml:space="preserve">ImageNet </w:t>
      </w:r>
      <w:r w:rsidRPr="00DF2B32">
        <w:rPr>
          <w:rFonts w:ascii="Times New Roman" w:hAnsi="Times New Roman"/>
        </w:rPr>
        <w:t>预训练的</w:t>
      </w:r>
      <w:r w:rsidRPr="00DF2B32">
        <w:rPr>
          <w:rFonts w:ascii="Times New Roman" w:hAnsi="Times New Roman"/>
        </w:rPr>
        <w:t xml:space="preserve"> ResNet-18 </w:t>
      </w:r>
      <w:r w:rsidRPr="00DF2B32">
        <w:rPr>
          <w:rFonts w:ascii="Times New Roman" w:hAnsi="Times New Roman"/>
        </w:rPr>
        <w:t>明显优于随机初始化，说明在</w:t>
      </w:r>
      <w:r w:rsidRPr="00DF2B32">
        <w:rPr>
          <w:rFonts w:ascii="Times New Roman" w:hAnsi="Times New Roman"/>
        </w:rPr>
        <w:t xml:space="preserve"> Oxford-IIIT Pet </w:t>
      </w:r>
      <w:r w:rsidRPr="00DF2B32">
        <w:rPr>
          <w:rFonts w:ascii="Times New Roman" w:hAnsi="Times New Roman"/>
        </w:rPr>
        <w:t>这种中等规模细粒度分类任务中，预训练特征能显著改善收敛速度和泛化性能。</w:t>
      </w:r>
      <w:r w:rsidRPr="00DF2B32">
        <w:rPr>
          <w:rFonts w:ascii="Times New Roman" w:hAnsi="Times New Roman"/>
        </w:rPr>
        <w:t xml:space="preserve">SE </w:t>
      </w:r>
      <w:r w:rsidRPr="00DF2B32">
        <w:rPr>
          <w:rFonts w:ascii="Times New Roman" w:hAnsi="Times New Roman"/>
        </w:rPr>
        <w:t>与</w:t>
      </w:r>
      <w:r w:rsidRPr="00DF2B32">
        <w:rPr>
          <w:rFonts w:ascii="Times New Roman" w:hAnsi="Times New Roman"/>
        </w:rPr>
        <w:t xml:space="preserve"> CBAM </w:t>
      </w:r>
      <w:r w:rsidRPr="00DF2B32">
        <w:rPr>
          <w:rFonts w:ascii="Times New Roman" w:hAnsi="Times New Roman"/>
        </w:rPr>
        <w:t>在本次</w:t>
      </w:r>
      <w:r w:rsidRPr="00DF2B32">
        <w:rPr>
          <w:rFonts w:ascii="Times New Roman" w:hAnsi="Times New Roman"/>
        </w:rPr>
        <w:t xml:space="preserve"> 8 epoch </w:t>
      </w:r>
      <w:r w:rsidRPr="00DF2B32">
        <w:rPr>
          <w:rFonts w:ascii="Times New Roman" w:hAnsi="Times New Roman"/>
        </w:rPr>
        <w:t>快速设置下没有超过</w:t>
      </w:r>
      <w:r w:rsidRPr="00DF2B32">
        <w:rPr>
          <w:rFonts w:ascii="Times New Roman" w:hAnsi="Times New Roman"/>
        </w:rPr>
        <w:lastRenderedPageBreak/>
        <w:t>普通</w:t>
      </w:r>
      <w:r w:rsidRPr="00DF2B32">
        <w:rPr>
          <w:rFonts w:ascii="Times New Roman" w:hAnsi="Times New Roman"/>
        </w:rPr>
        <w:t xml:space="preserve"> ImageNet ResNet-18</w:t>
      </w:r>
      <w:r w:rsidRPr="00DF2B32">
        <w:rPr>
          <w:rFonts w:ascii="Times New Roman" w:hAnsi="Times New Roman"/>
        </w:rPr>
        <w:t>，主要原因可能是注意力模块增加了可训练参数，短训练周期内尚未完全收敛。</w:t>
      </w:r>
      <w:r w:rsidRPr="00DF2B32">
        <w:rPr>
          <w:rFonts w:ascii="Times New Roman" w:hAnsi="Times New Roman"/>
          <w:lang w:eastAsia="zh-CN"/>
        </w:rPr>
        <w:t xml:space="preserve">ViT-Tiny </w:t>
      </w:r>
      <w:r w:rsidRPr="00DF2B32">
        <w:rPr>
          <w:rFonts w:ascii="Times New Roman" w:hAnsi="Times New Roman"/>
          <w:lang w:eastAsia="zh-CN"/>
        </w:rPr>
        <w:t>随机初始化表现较弱，符合</w:t>
      </w:r>
      <w:r w:rsidRPr="00DF2B32">
        <w:rPr>
          <w:rFonts w:ascii="Times New Roman" w:hAnsi="Times New Roman"/>
          <w:lang w:eastAsia="zh-CN"/>
        </w:rPr>
        <w:t xml:space="preserve"> Transformer </w:t>
      </w:r>
      <w:r w:rsidRPr="00DF2B32">
        <w:rPr>
          <w:rFonts w:ascii="Times New Roman" w:hAnsi="Times New Roman"/>
          <w:lang w:eastAsia="zh-CN"/>
        </w:rPr>
        <w:t>在小数据集上更依赖大规模预训练的经验。</w:t>
      </w:r>
    </w:p>
    <w:p w14:paraId="552CFD31" w14:textId="77777777" w:rsidR="0064227A" w:rsidRPr="00DF2B32" w:rsidRDefault="0064227A">
      <w:pPr>
        <w:rPr>
          <w:rFonts w:hint="eastAsia"/>
          <w:lang w:eastAsia="zh-CN"/>
        </w:rPr>
        <w:sectPr w:rsidR="0064227A" w:rsidRPr="00DF2B32"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 w14:paraId="39FA2F65" w14:textId="77777777" w:rsidR="0064227A" w:rsidRPr="00DF2B32" w:rsidRDefault="00000000">
      <w:pPr>
        <w:spacing w:before="20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32"/>
          <w:lang w:eastAsia="zh-CN"/>
        </w:rPr>
        <w:lastRenderedPageBreak/>
        <w:t>任务</w:t>
      </w:r>
      <w:r w:rsidRPr="00DF2B32">
        <w:rPr>
          <w:rFonts w:ascii="Times New Roman" w:hAnsi="Times New Roman"/>
          <w:b/>
          <w:sz w:val="32"/>
          <w:lang w:eastAsia="zh-CN"/>
        </w:rPr>
        <w:t xml:space="preserve"> 2</w:t>
      </w:r>
      <w:r w:rsidRPr="00DF2B32">
        <w:rPr>
          <w:rFonts w:ascii="Times New Roman" w:hAnsi="Times New Roman"/>
          <w:b/>
          <w:sz w:val="32"/>
          <w:lang w:eastAsia="zh-CN"/>
        </w:rPr>
        <w:t>：</w:t>
      </w:r>
      <w:r w:rsidRPr="00DF2B32">
        <w:rPr>
          <w:rFonts w:ascii="Times New Roman" w:hAnsi="Times New Roman"/>
          <w:b/>
          <w:sz w:val="32"/>
          <w:lang w:eastAsia="zh-CN"/>
        </w:rPr>
        <w:t xml:space="preserve">VisDrone </w:t>
      </w:r>
      <w:r w:rsidRPr="00DF2B32">
        <w:rPr>
          <w:rFonts w:ascii="Times New Roman" w:hAnsi="Times New Roman"/>
          <w:b/>
          <w:sz w:val="32"/>
          <w:lang w:eastAsia="zh-CN"/>
        </w:rPr>
        <w:t>目标检测与多目标跟踪</w:t>
      </w:r>
    </w:p>
    <w:p w14:paraId="4DF9136D" w14:textId="77777777" w:rsidR="0064227A" w:rsidRPr="00DF2B32" w:rsidRDefault="00000000">
      <w:pPr>
        <w:spacing w:before="14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26"/>
          <w:lang w:eastAsia="zh-CN"/>
        </w:rPr>
        <w:t>检测实验设置</w:t>
      </w:r>
    </w:p>
    <w:p w14:paraId="676B1F5A" w14:textId="2FB86849" w:rsidR="0064227A" w:rsidRPr="00DF2B32" w:rsidRDefault="00000000">
      <w:pPr>
        <w:spacing w:after="100"/>
        <w:ind w:firstLine="420"/>
        <w:rPr>
          <w:rFonts w:hint="eastAsia"/>
          <w:lang w:eastAsia="zh-CN"/>
        </w:rPr>
      </w:pPr>
      <w:r w:rsidRPr="00DF2B32">
        <w:rPr>
          <w:rFonts w:ascii="Times New Roman" w:hAnsi="Times New Roman"/>
        </w:rPr>
        <w:t>检测数据采用</w:t>
      </w:r>
      <w:r w:rsidRPr="00DF2B32">
        <w:rPr>
          <w:rFonts w:ascii="Times New Roman" w:hAnsi="Times New Roman"/>
        </w:rPr>
        <w:t xml:space="preserve"> VisDrone2019-DET</w:t>
      </w:r>
      <w:r w:rsidRPr="00DF2B32">
        <w:rPr>
          <w:rFonts w:ascii="Times New Roman" w:hAnsi="Times New Roman"/>
        </w:rPr>
        <w:t>，类别包括</w:t>
      </w:r>
      <w:r w:rsidRPr="00DF2B32">
        <w:rPr>
          <w:rFonts w:ascii="Times New Roman" w:hAnsi="Times New Roman"/>
        </w:rPr>
        <w:t xml:space="preserve"> pedestrian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people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bicycle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car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van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truck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tricycle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awning-tricycle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bus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>motor</w:t>
      </w:r>
      <w:r w:rsidRPr="00DF2B32">
        <w:rPr>
          <w:rFonts w:ascii="Times New Roman" w:hAnsi="Times New Roma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</w:tblGrid>
      <w:tr w:rsidR="0064227A" w:rsidRPr="00DF2B32" w14:paraId="4B9573EB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39EA8F9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指标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8C513CD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数值</w:t>
            </w:r>
          </w:p>
        </w:tc>
      </w:tr>
      <w:tr w:rsidR="0064227A" w:rsidRPr="00DF2B32" w14:paraId="66588B90" w14:textId="77777777">
        <w:trPr>
          <w:jc w:val="center"/>
        </w:trPr>
        <w:tc>
          <w:tcPr>
            <w:tcW w:w="2835" w:type="dxa"/>
            <w:vAlign w:val="center"/>
          </w:tcPr>
          <w:p w14:paraId="3F8CCD0C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Precision</w:t>
            </w:r>
          </w:p>
        </w:tc>
        <w:tc>
          <w:tcPr>
            <w:tcW w:w="2835" w:type="dxa"/>
            <w:vAlign w:val="center"/>
          </w:tcPr>
          <w:p w14:paraId="17A3149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0.0241</w:t>
            </w:r>
          </w:p>
        </w:tc>
      </w:tr>
      <w:tr w:rsidR="0064227A" w:rsidRPr="00DF2B32" w14:paraId="28B6D617" w14:textId="77777777">
        <w:trPr>
          <w:jc w:val="center"/>
        </w:trPr>
        <w:tc>
          <w:tcPr>
            <w:tcW w:w="2835" w:type="dxa"/>
            <w:vAlign w:val="center"/>
          </w:tcPr>
          <w:p w14:paraId="6DEEF671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Recall</w:t>
            </w:r>
          </w:p>
        </w:tc>
        <w:tc>
          <w:tcPr>
            <w:tcW w:w="2835" w:type="dxa"/>
            <w:vAlign w:val="center"/>
          </w:tcPr>
          <w:p w14:paraId="037132C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0.1542</w:t>
            </w:r>
          </w:p>
        </w:tc>
      </w:tr>
      <w:tr w:rsidR="0064227A" w:rsidRPr="00DF2B32" w14:paraId="49592EEA" w14:textId="77777777">
        <w:trPr>
          <w:jc w:val="center"/>
        </w:trPr>
        <w:tc>
          <w:tcPr>
            <w:tcW w:w="2835" w:type="dxa"/>
            <w:vAlign w:val="center"/>
          </w:tcPr>
          <w:p w14:paraId="093FEE4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mAP50</w:t>
            </w:r>
          </w:p>
        </w:tc>
        <w:tc>
          <w:tcPr>
            <w:tcW w:w="2835" w:type="dxa"/>
            <w:vAlign w:val="center"/>
          </w:tcPr>
          <w:p w14:paraId="74A3C21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0.0522</w:t>
            </w:r>
          </w:p>
        </w:tc>
      </w:tr>
      <w:tr w:rsidR="0064227A" w:rsidRPr="00DF2B32" w14:paraId="181EA158" w14:textId="77777777">
        <w:trPr>
          <w:jc w:val="center"/>
        </w:trPr>
        <w:tc>
          <w:tcPr>
            <w:tcW w:w="2835" w:type="dxa"/>
            <w:vAlign w:val="center"/>
          </w:tcPr>
          <w:p w14:paraId="7D69A2F1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mAP50-95</w:t>
            </w:r>
          </w:p>
        </w:tc>
        <w:tc>
          <w:tcPr>
            <w:tcW w:w="2835" w:type="dxa"/>
            <w:vAlign w:val="center"/>
          </w:tcPr>
          <w:p w14:paraId="589CF2E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0.0304</w:t>
            </w:r>
          </w:p>
        </w:tc>
      </w:tr>
    </w:tbl>
    <w:p w14:paraId="6A206D41" w14:textId="77777777" w:rsidR="0064227A" w:rsidRPr="00DF2B32" w:rsidRDefault="0064227A">
      <w:pPr>
        <w:rPr>
          <w:rFonts w:hint="eastAsia"/>
        </w:rPr>
      </w:pPr>
    </w:p>
    <w:p w14:paraId="790C50F8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drawing>
          <wp:inline distT="0" distB="0" distL="0" distR="0" wp14:anchorId="347980B6" wp14:editId="344B9B16">
            <wp:extent cx="5328000" cy="2997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yolo_metric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2BAF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3</w:t>
      </w:r>
      <w:r w:rsidRPr="00DF2B32">
        <w:rPr>
          <w:rFonts w:ascii="Times New Roman" w:hAnsi="Times New Roman"/>
          <w:sz w:val="18"/>
          <w:lang w:eastAsia="zh-CN"/>
        </w:rPr>
        <w:t>：任务二</w:t>
      </w:r>
      <w:r w:rsidRPr="00DF2B32">
        <w:rPr>
          <w:rFonts w:ascii="Times New Roman" w:hAnsi="Times New Roman"/>
          <w:sz w:val="18"/>
          <w:lang w:eastAsia="zh-CN"/>
        </w:rPr>
        <w:t xml:space="preserve"> YOLOv8 </w:t>
      </w:r>
      <w:r w:rsidRPr="00DF2B32">
        <w:rPr>
          <w:rFonts w:ascii="Times New Roman" w:hAnsi="Times New Roman"/>
          <w:sz w:val="18"/>
          <w:lang w:eastAsia="zh-CN"/>
        </w:rPr>
        <w:t>指标曲线</w:t>
      </w:r>
    </w:p>
    <w:p w14:paraId="3E17C080" w14:textId="77777777" w:rsidR="0064227A" w:rsidRPr="00DF2B32" w:rsidRDefault="00000000">
      <w:pPr>
        <w:spacing w:before="14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26"/>
          <w:lang w:eastAsia="zh-CN"/>
        </w:rPr>
        <w:t>跟踪与计数</w:t>
      </w:r>
    </w:p>
    <w:p w14:paraId="3040C5DE" w14:textId="77777777" w:rsidR="0064227A" w:rsidRPr="00DF2B32" w:rsidRDefault="00000000">
      <w:pPr>
        <w:spacing w:after="100"/>
        <w:ind w:firstLine="420"/>
        <w:rPr>
          <w:rFonts w:hint="eastAsia"/>
        </w:rPr>
      </w:pPr>
      <w:r w:rsidRPr="00DF2B32">
        <w:rPr>
          <w:rFonts w:ascii="Times New Roman" w:hAnsi="Times New Roman"/>
          <w:lang w:eastAsia="zh-CN"/>
        </w:rPr>
        <w:t>视频由</w:t>
      </w:r>
      <w:r w:rsidRPr="00DF2B32">
        <w:rPr>
          <w:rFonts w:ascii="Times New Roman" w:hAnsi="Times New Roman"/>
          <w:lang w:eastAsia="zh-CN"/>
        </w:rPr>
        <w:t xml:space="preserve"> VisDrone </w:t>
      </w:r>
      <w:r w:rsidRPr="00DF2B32">
        <w:rPr>
          <w:rFonts w:ascii="Times New Roman" w:hAnsi="Times New Roman"/>
          <w:lang w:eastAsia="zh-CN"/>
        </w:rPr>
        <w:t>验证集连续帧合成，时长约</w:t>
      </w:r>
      <w:r w:rsidRPr="00DF2B32">
        <w:rPr>
          <w:rFonts w:ascii="Times New Roman" w:hAnsi="Times New Roman"/>
          <w:lang w:eastAsia="zh-CN"/>
        </w:rPr>
        <w:t xml:space="preserve"> 15 </w:t>
      </w:r>
      <w:r w:rsidRPr="00DF2B32">
        <w:rPr>
          <w:rFonts w:ascii="Times New Roman" w:hAnsi="Times New Roman"/>
          <w:lang w:eastAsia="zh-CN"/>
        </w:rPr>
        <w:t>秒。使用训练后的</w:t>
      </w:r>
      <w:r w:rsidRPr="00DF2B32">
        <w:rPr>
          <w:rFonts w:ascii="Times New Roman" w:hAnsi="Times New Roman"/>
          <w:lang w:eastAsia="zh-CN"/>
        </w:rPr>
        <w:t xml:space="preserve"> YOLOv8 </w:t>
      </w:r>
      <w:r w:rsidRPr="00DF2B32">
        <w:rPr>
          <w:rFonts w:ascii="Times New Roman" w:hAnsi="Times New Roman"/>
          <w:lang w:eastAsia="zh-CN"/>
        </w:rPr>
        <w:t>权重逐帧检测，再用</w:t>
      </w:r>
      <w:r w:rsidRPr="00DF2B32">
        <w:rPr>
          <w:rFonts w:ascii="Times New Roman" w:hAnsi="Times New Roman"/>
          <w:lang w:eastAsia="zh-CN"/>
        </w:rPr>
        <w:t xml:space="preserve"> ByteTrack </w:t>
      </w:r>
      <w:r w:rsidRPr="00DF2B32">
        <w:rPr>
          <w:rFonts w:ascii="Times New Roman" w:hAnsi="Times New Roman"/>
          <w:lang w:eastAsia="zh-CN"/>
        </w:rPr>
        <w:t>做跨帧关联。</w:t>
      </w:r>
      <w:r w:rsidRPr="00DF2B32">
        <w:rPr>
          <w:rFonts w:ascii="Times New Roman" w:hAnsi="Times New Roman"/>
        </w:rPr>
        <w:t>输出视频中保留</w:t>
      </w:r>
      <w:r w:rsidRPr="00DF2B32">
        <w:rPr>
          <w:rFonts w:ascii="Times New Roman" w:hAnsi="Times New Roman"/>
        </w:rPr>
        <w:t xml:space="preserve"> bounding box</w:t>
      </w:r>
      <w:r w:rsidRPr="00DF2B32">
        <w:rPr>
          <w:rFonts w:ascii="Times New Roman" w:hAnsi="Times New Roman"/>
        </w:rPr>
        <w:t>、类别、置信度、</w:t>
      </w:r>
      <w:r w:rsidRPr="00DF2B32">
        <w:rPr>
          <w:rFonts w:ascii="Times New Roman" w:hAnsi="Times New Roman"/>
        </w:rPr>
        <w:t xml:space="preserve">Tracking ID </w:t>
      </w:r>
      <w:r w:rsidRPr="00DF2B32">
        <w:rPr>
          <w:rFonts w:ascii="Times New Roman" w:hAnsi="Times New Roman"/>
        </w:rPr>
        <w:t>和轨迹线，并设置一条竖直虚拟线统计目标穿越次数。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953"/>
      </w:tblGrid>
      <w:tr w:rsidR="0064227A" w:rsidRPr="00DF2B32" w14:paraId="2AD3C69C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3FF3A78C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输出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016F6DCB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路径或数值</w:t>
            </w:r>
          </w:p>
        </w:tc>
      </w:tr>
      <w:tr w:rsidR="0064227A" w:rsidRPr="00DF2B32" w14:paraId="122CBFCC" w14:textId="77777777">
        <w:trPr>
          <w:jc w:val="center"/>
        </w:trPr>
        <w:tc>
          <w:tcPr>
            <w:tcW w:w="2835" w:type="dxa"/>
            <w:vAlign w:val="center"/>
          </w:tcPr>
          <w:p w14:paraId="19771B8D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跟踪视频</w:t>
            </w:r>
          </w:p>
        </w:tc>
        <w:tc>
          <w:tcPr>
            <w:tcW w:w="5953" w:type="dxa"/>
            <w:vAlign w:val="center"/>
          </w:tcPr>
          <w:p w14:paraId="0968BD24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runs/final_task2_tracking/tracking_count.mp4</w:t>
            </w:r>
          </w:p>
        </w:tc>
      </w:tr>
      <w:tr w:rsidR="0064227A" w:rsidRPr="00DF2B32" w14:paraId="4ACC9692" w14:textId="77777777">
        <w:trPr>
          <w:jc w:val="center"/>
        </w:trPr>
        <w:tc>
          <w:tcPr>
            <w:tcW w:w="2835" w:type="dxa"/>
            <w:vAlign w:val="center"/>
          </w:tcPr>
          <w:p w14:paraId="59C6A94C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计数事件</w:t>
            </w:r>
          </w:p>
        </w:tc>
        <w:tc>
          <w:tcPr>
            <w:tcW w:w="5953" w:type="dxa"/>
            <w:vAlign w:val="center"/>
          </w:tcPr>
          <w:p w14:paraId="3559A2F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runs/final_task2_tracking/crossing_events.csv</w:t>
            </w:r>
          </w:p>
        </w:tc>
      </w:tr>
      <w:tr w:rsidR="0064227A" w:rsidRPr="00DF2B32" w14:paraId="782D8361" w14:textId="77777777">
        <w:trPr>
          <w:jc w:val="center"/>
        </w:trPr>
        <w:tc>
          <w:tcPr>
            <w:tcW w:w="2835" w:type="dxa"/>
            <w:vAlign w:val="center"/>
          </w:tcPr>
          <w:p w14:paraId="25B94086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穿线计数</w:t>
            </w:r>
          </w:p>
        </w:tc>
        <w:tc>
          <w:tcPr>
            <w:tcW w:w="5953" w:type="dxa"/>
            <w:vAlign w:val="center"/>
          </w:tcPr>
          <w:p w14:paraId="4EED143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</w:t>
            </w:r>
          </w:p>
        </w:tc>
      </w:tr>
      <w:tr w:rsidR="0064227A" w:rsidRPr="00DF2B32" w14:paraId="724D4180" w14:textId="77777777">
        <w:trPr>
          <w:jc w:val="center"/>
        </w:trPr>
        <w:tc>
          <w:tcPr>
            <w:tcW w:w="2835" w:type="dxa"/>
            <w:vAlign w:val="center"/>
          </w:tcPr>
          <w:p w14:paraId="051614A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唯一</w:t>
            </w:r>
            <w:r w:rsidRPr="00DF2B32">
              <w:rPr>
                <w:rFonts w:ascii="Times New Roman" w:hAnsi="Times New Roman"/>
                <w:sz w:val="19"/>
              </w:rPr>
              <w:t xml:space="preserve"> Tracking ID </w:t>
            </w:r>
            <w:r w:rsidRPr="00DF2B32">
              <w:rPr>
                <w:rFonts w:ascii="Times New Roman" w:hAnsi="Times New Roman"/>
                <w:sz w:val="19"/>
              </w:rPr>
              <w:t>数</w:t>
            </w:r>
          </w:p>
        </w:tc>
        <w:tc>
          <w:tcPr>
            <w:tcW w:w="5953" w:type="dxa"/>
            <w:vAlign w:val="center"/>
          </w:tcPr>
          <w:p w14:paraId="3B24152D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</w:t>
            </w:r>
          </w:p>
        </w:tc>
      </w:tr>
    </w:tbl>
    <w:p w14:paraId="18D6C9C2" w14:textId="77777777" w:rsidR="0064227A" w:rsidRPr="00DF2B32" w:rsidRDefault="0064227A">
      <w:pPr>
        <w:rPr>
          <w:rFonts w:hint="eastAsia"/>
        </w:rPr>
      </w:pPr>
    </w:p>
    <w:p w14:paraId="0306CD81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lastRenderedPageBreak/>
        <w:drawing>
          <wp:inline distT="0" distB="0" distL="0" distR="0" wp14:anchorId="53897415" wp14:editId="5B372258">
            <wp:extent cx="4968000" cy="2794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clusion_frame_003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7FEB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4</w:t>
      </w:r>
      <w:r w:rsidRPr="00DF2B32">
        <w:rPr>
          <w:rFonts w:ascii="Times New Roman" w:hAnsi="Times New Roman"/>
          <w:sz w:val="18"/>
          <w:lang w:eastAsia="zh-CN"/>
        </w:rPr>
        <w:t>：连续帧分析</w:t>
      </w:r>
      <w:r w:rsidRPr="00DF2B32">
        <w:rPr>
          <w:rFonts w:ascii="Times New Roman" w:hAnsi="Times New Roman"/>
          <w:sz w:val="18"/>
          <w:lang w:eastAsia="zh-CN"/>
        </w:rPr>
        <w:t xml:space="preserve"> frame 0030</w:t>
      </w:r>
    </w:p>
    <w:p w14:paraId="0F661ABD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drawing>
          <wp:inline distT="0" distB="0" distL="0" distR="0" wp14:anchorId="6D2D6634" wp14:editId="01B6C9BD">
            <wp:extent cx="4968000" cy="2794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clusion_frame_003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043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5</w:t>
      </w:r>
      <w:r w:rsidRPr="00DF2B32">
        <w:rPr>
          <w:rFonts w:ascii="Times New Roman" w:hAnsi="Times New Roman"/>
          <w:sz w:val="18"/>
          <w:lang w:eastAsia="zh-CN"/>
        </w:rPr>
        <w:t>：连续帧分析</w:t>
      </w:r>
      <w:r w:rsidRPr="00DF2B32">
        <w:rPr>
          <w:rFonts w:ascii="Times New Roman" w:hAnsi="Times New Roman"/>
          <w:sz w:val="18"/>
          <w:lang w:eastAsia="zh-CN"/>
        </w:rPr>
        <w:t xml:space="preserve"> frame 0033</w:t>
      </w:r>
    </w:p>
    <w:p w14:paraId="71D73EBE" w14:textId="77777777" w:rsidR="0064227A" w:rsidRPr="00DF2B32" w:rsidRDefault="00000000">
      <w:pPr>
        <w:spacing w:before="14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26"/>
          <w:lang w:eastAsia="zh-CN"/>
        </w:rPr>
        <w:t>遮挡与</w:t>
      </w:r>
      <w:r w:rsidRPr="00DF2B32">
        <w:rPr>
          <w:rFonts w:ascii="Times New Roman" w:hAnsi="Times New Roman"/>
          <w:b/>
          <w:sz w:val="26"/>
          <w:lang w:eastAsia="zh-CN"/>
        </w:rPr>
        <w:t xml:space="preserve"> ID Switch </w:t>
      </w:r>
      <w:r w:rsidRPr="00DF2B32">
        <w:rPr>
          <w:rFonts w:ascii="Times New Roman" w:hAnsi="Times New Roman"/>
          <w:b/>
          <w:sz w:val="26"/>
          <w:lang w:eastAsia="zh-CN"/>
        </w:rPr>
        <w:t>分析</w:t>
      </w:r>
    </w:p>
    <w:p w14:paraId="698EE825" w14:textId="77777777" w:rsidR="0064227A" w:rsidRPr="00DF2B32" w:rsidRDefault="00000000">
      <w:pPr>
        <w:spacing w:after="100"/>
        <w:ind w:firstLine="420"/>
        <w:rPr>
          <w:rFonts w:hint="eastAsia"/>
          <w:lang w:eastAsia="zh-CN"/>
        </w:rPr>
      </w:pPr>
      <w:r w:rsidRPr="00DF2B32">
        <w:rPr>
          <w:rFonts w:ascii="Times New Roman" w:hAnsi="Times New Roman"/>
          <w:lang w:eastAsia="zh-CN"/>
        </w:rPr>
        <w:t>无人机视角下目标尺度小且密集，相邻车辆或行人外观相似。</w:t>
      </w:r>
      <w:r w:rsidRPr="00DF2B32">
        <w:rPr>
          <w:rFonts w:ascii="Times New Roman" w:hAnsi="Times New Roman"/>
          <w:lang w:eastAsia="zh-CN"/>
        </w:rPr>
        <w:t xml:space="preserve">ByteTrack </w:t>
      </w:r>
      <w:r w:rsidRPr="00DF2B32">
        <w:rPr>
          <w:rFonts w:ascii="Times New Roman" w:hAnsi="Times New Roman"/>
          <w:lang w:eastAsia="zh-CN"/>
        </w:rPr>
        <w:t>主要依赖检测框</w:t>
      </w:r>
      <w:r w:rsidRPr="00DF2B32">
        <w:rPr>
          <w:rFonts w:ascii="Times New Roman" w:hAnsi="Times New Roman"/>
          <w:lang w:eastAsia="zh-CN"/>
        </w:rPr>
        <w:t xml:space="preserve"> IoU </w:t>
      </w:r>
      <w:r w:rsidRPr="00DF2B32">
        <w:rPr>
          <w:rFonts w:ascii="Times New Roman" w:hAnsi="Times New Roman"/>
          <w:lang w:eastAsia="zh-CN"/>
        </w:rPr>
        <w:t>与运动连续性做关联；当目标短时遮挡、检测框重叠或检测置信度下降时，轨迹容易短暂中断，目标重新出现后可能被分配新的</w:t>
      </w:r>
      <w:r w:rsidRPr="00DF2B32">
        <w:rPr>
          <w:rFonts w:ascii="Times New Roman" w:hAnsi="Times New Roman"/>
          <w:lang w:eastAsia="zh-CN"/>
        </w:rPr>
        <w:t xml:space="preserve"> Tracking ID</w:t>
      </w:r>
      <w:r w:rsidRPr="00DF2B32">
        <w:rPr>
          <w:rFonts w:ascii="Times New Roman" w:hAnsi="Times New Roman"/>
          <w:lang w:eastAsia="zh-CN"/>
        </w:rPr>
        <w:t>，从而产生</w:t>
      </w:r>
      <w:r w:rsidRPr="00DF2B32">
        <w:rPr>
          <w:rFonts w:ascii="Times New Roman" w:hAnsi="Times New Roman"/>
          <w:lang w:eastAsia="zh-CN"/>
        </w:rPr>
        <w:t xml:space="preserve"> ID Switch</w:t>
      </w:r>
      <w:r w:rsidRPr="00DF2B32">
        <w:rPr>
          <w:rFonts w:ascii="Times New Roman" w:hAnsi="Times New Roman"/>
          <w:lang w:eastAsia="zh-CN"/>
        </w:rPr>
        <w:t>。连续帧</w:t>
      </w:r>
      <w:r w:rsidRPr="00DF2B32">
        <w:rPr>
          <w:rFonts w:ascii="Times New Roman" w:hAnsi="Times New Roman"/>
          <w:lang w:eastAsia="zh-CN"/>
        </w:rPr>
        <w:t xml:space="preserve"> 0030 </w:t>
      </w:r>
      <w:r w:rsidRPr="00DF2B32">
        <w:rPr>
          <w:rFonts w:ascii="Times New Roman" w:hAnsi="Times New Roman"/>
          <w:lang w:eastAsia="zh-CN"/>
        </w:rPr>
        <w:t>到</w:t>
      </w:r>
      <w:r w:rsidRPr="00DF2B32">
        <w:rPr>
          <w:rFonts w:ascii="Times New Roman" w:hAnsi="Times New Roman"/>
          <w:lang w:eastAsia="zh-CN"/>
        </w:rPr>
        <w:t xml:space="preserve"> 0033 </w:t>
      </w:r>
      <w:r w:rsidRPr="00DF2B32">
        <w:rPr>
          <w:rFonts w:ascii="Times New Roman" w:hAnsi="Times New Roman"/>
          <w:lang w:eastAsia="zh-CN"/>
        </w:rPr>
        <w:t>可用于观察此类遮挡和轨迹稳定性。</w:t>
      </w:r>
    </w:p>
    <w:p w14:paraId="2A6CCDA7" w14:textId="77777777" w:rsidR="0064227A" w:rsidRPr="00DF2B32" w:rsidRDefault="0064227A">
      <w:pPr>
        <w:rPr>
          <w:rFonts w:hint="eastAsia"/>
          <w:lang w:eastAsia="zh-CN"/>
        </w:rPr>
        <w:sectPr w:rsidR="0064227A" w:rsidRPr="00DF2B32"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 w14:paraId="2B1A3CF6" w14:textId="77777777" w:rsidR="0064227A" w:rsidRPr="00DF2B32" w:rsidRDefault="00000000">
      <w:pPr>
        <w:spacing w:before="20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32"/>
          <w:lang w:eastAsia="zh-CN"/>
        </w:rPr>
        <w:lastRenderedPageBreak/>
        <w:t>任务</w:t>
      </w:r>
      <w:r w:rsidRPr="00DF2B32">
        <w:rPr>
          <w:rFonts w:ascii="Times New Roman" w:hAnsi="Times New Roman"/>
          <w:b/>
          <w:sz w:val="32"/>
          <w:lang w:eastAsia="zh-CN"/>
        </w:rPr>
        <w:t xml:space="preserve"> 3</w:t>
      </w:r>
      <w:r w:rsidRPr="00DF2B32">
        <w:rPr>
          <w:rFonts w:ascii="Times New Roman" w:hAnsi="Times New Roman"/>
          <w:b/>
          <w:sz w:val="32"/>
          <w:lang w:eastAsia="zh-CN"/>
        </w:rPr>
        <w:t>：</w:t>
      </w:r>
      <w:r w:rsidRPr="00DF2B32">
        <w:rPr>
          <w:rFonts w:ascii="Times New Roman" w:hAnsi="Times New Roman"/>
          <w:b/>
          <w:sz w:val="32"/>
          <w:lang w:eastAsia="zh-CN"/>
        </w:rPr>
        <w:t xml:space="preserve">Oxford-IIIT Pet </w:t>
      </w:r>
      <w:r w:rsidRPr="00DF2B32">
        <w:rPr>
          <w:rFonts w:ascii="Times New Roman" w:hAnsi="Times New Roman"/>
          <w:b/>
          <w:sz w:val="32"/>
          <w:lang w:eastAsia="zh-CN"/>
        </w:rPr>
        <w:t>语义分割</w:t>
      </w:r>
    </w:p>
    <w:p w14:paraId="28A1732C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实验设置</w:t>
      </w:r>
    </w:p>
    <w:p w14:paraId="54CC359A" w14:textId="77777777" w:rsidR="0064227A" w:rsidRPr="00DF2B32" w:rsidRDefault="00000000">
      <w:pPr>
        <w:spacing w:after="100"/>
        <w:ind w:firstLine="420"/>
        <w:rPr>
          <w:rFonts w:hint="eastAsia"/>
        </w:rPr>
      </w:pPr>
      <w:r w:rsidRPr="00DF2B32">
        <w:rPr>
          <w:rFonts w:ascii="Times New Roman" w:hAnsi="Times New Roman"/>
        </w:rPr>
        <w:t>分割任务使用</w:t>
      </w:r>
      <w:r w:rsidRPr="00DF2B32">
        <w:rPr>
          <w:rFonts w:ascii="Times New Roman" w:hAnsi="Times New Roman"/>
        </w:rPr>
        <w:t xml:space="preserve"> Oxford-IIIT Pet trimap </w:t>
      </w:r>
      <w:r w:rsidRPr="00DF2B32">
        <w:rPr>
          <w:rFonts w:ascii="Times New Roman" w:hAnsi="Times New Roman"/>
        </w:rPr>
        <w:t>标注，将</w:t>
      </w:r>
      <w:r w:rsidRPr="00DF2B32">
        <w:rPr>
          <w:rFonts w:ascii="Times New Roman" w:hAnsi="Times New Roman"/>
        </w:rPr>
        <w:t xml:space="preserve"> trimap </w:t>
      </w:r>
      <w:r w:rsidRPr="00DF2B32">
        <w:rPr>
          <w:rFonts w:ascii="Times New Roman" w:hAnsi="Times New Roman"/>
        </w:rPr>
        <w:t>转为</w:t>
      </w:r>
      <w:r w:rsidRPr="00DF2B32">
        <w:rPr>
          <w:rFonts w:ascii="Times New Roman" w:hAnsi="Times New Roman"/>
        </w:rPr>
        <w:t xml:space="preserve"> 3 </w:t>
      </w:r>
      <w:r w:rsidRPr="00DF2B32">
        <w:rPr>
          <w:rFonts w:ascii="Times New Roman" w:hAnsi="Times New Roman"/>
        </w:rPr>
        <w:t>类分割：前景、背景和边界</w:t>
      </w:r>
      <w:r w:rsidRPr="00DF2B32">
        <w:rPr>
          <w:rFonts w:ascii="Times New Roman" w:hAnsi="Times New Roman"/>
        </w:rPr>
        <w:t>/</w:t>
      </w:r>
      <w:r w:rsidRPr="00DF2B32">
        <w:rPr>
          <w:rFonts w:ascii="Times New Roman" w:hAnsi="Times New Roman"/>
        </w:rPr>
        <w:t>不确定区域。模型为从零实现的</w:t>
      </w:r>
      <w:r w:rsidRPr="00DF2B32">
        <w:rPr>
          <w:rFonts w:ascii="Times New Roman" w:hAnsi="Times New Roman"/>
        </w:rPr>
        <w:t xml:space="preserve"> U-Net</w:t>
      </w:r>
      <w:r w:rsidRPr="00DF2B32">
        <w:rPr>
          <w:rFonts w:ascii="Times New Roman" w:hAnsi="Times New Roman"/>
        </w:rPr>
        <w:t>，结构包含</w:t>
      </w:r>
      <w:r w:rsidRPr="00DF2B32">
        <w:rPr>
          <w:rFonts w:ascii="Times New Roman" w:hAnsi="Times New Roman"/>
        </w:rPr>
        <w:t xml:space="preserve"> DoubleConv</w:t>
      </w:r>
      <w:r w:rsidRPr="00DF2B32">
        <w:rPr>
          <w:rFonts w:ascii="Times New Roman" w:hAnsi="Times New Roman"/>
        </w:rPr>
        <w:t>、下采样、上采样和</w:t>
      </w:r>
      <w:r w:rsidRPr="00DF2B32">
        <w:rPr>
          <w:rFonts w:ascii="Times New Roman" w:hAnsi="Times New Roman"/>
        </w:rPr>
        <w:t xml:space="preserve"> skip connection</w:t>
      </w:r>
      <w:r w:rsidRPr="00DF2B32">
        <w:rPr>
          <w:rFonts w:ascii="Times New Roman" w:hAnsi="Times New Roman"/>
        </w:rPr>
        <w:t>。比较</w:t>
      </w:r>
      <w:r w:rsidRPr="00DF2B32">
        <w:rPr>
          <w:rFonts w:ascii="Times New Roman" w:hAnsi="Times New Roman"/>
        </w:rPr>
        <w:t xml:space="preserve"> Cross-Entropy</w:t>
      </w:r>
      <w:r w:rsidRPr="00DF2B32">
        <w:rPr>
          <w:rFonts w:ascii="Times New Roman" w:hAnsi="Times New Roman"/>
        </w:rPr>
        <w:t>、</w:t>
      </w:r>
      <w:r w:rsidRPr="00DF2B32">
        <w:rPr>
          <w:rFonts w:ascii="Times New Roman" w:hAnsi="Times New Roman"/>
        </w:rPr>
        <w:t xml:space="preserve">Dice Loss </w:t>
      </w:r>
      <w:r w:rsidRPr="00DF2B32">
        <w:rPr>
          <w:rFonts w:ascii="Times New Roman" w:hAnsi="Times New Roman"/>
        </w:rPr>
        <w:t>与</w:t>
      </w:r>
      <w:r w:rsidRPr="00DF2B32">
        <w:rPr>
          <w:rFonts w:ascii="Times New Roman" w:hAnsi="Times New Roman"/>
        </w:rPr>
        <w:t xml:space="preserve"> CE+Dice </w:t>
      </w:r>
      <w:r w:rsidRPr="00DF2B32">
        <w:rPr>
          <w:rFonts w:ascii="Times New Roman" w:hAnsi="Times New Roman"/>
        </w:rPr>
        <w:t>三种损失，指标为</w:t>
      </w:r>
      <w:r w:rsidRPr="00DF2B32">
        <w:rPr>
          <w:rFonts w:ascii="Times New Roman" w:hAnsi="Times New Roman"/>
        </w:rPr>
        <w:t xml:space="preserve"> mIoU</w:t>
      </w:r>
      <w:r w:rsidRPr="00DF2B32">
        <w:rPr>
          <w:rFonts w:ascii="Times New Roman" w:hAnsi="Times New Roma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102"/>
      </w:tblGrid>
      <w:tr w:rsidR="0064227A" w:rsidRPr="00DF2B32" w14:paraId="36A6B701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39312DE3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参数</w:t>
            </w:r>
          </w:p>
        </w:tc>
        <w:tc>
          <w:tcPr>
            <w:tcW w:w="5102" w:type="dxa"/>
            <w:shd w:val="clear" w:color="auto" w:fill="D9EAF7"/>
            <w:vAlign w:val="center"/>
          </w:tcPr>
          <w:p w14:paraId="2EBA283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设置</w:t>
            </w:r>
          </w:p>
        </w:tc>
      </w:tr>
      <w:tr w:rsidR="0064227A" w:rsidRPr="00DF2B32" w14:paraId="5F12BE35" w14:textId="77777777">
        <w:trPr>
          <w:jc w:val="center"/>
        </w:trPr>
        <w:tc>
          <w:tcPr>
            <w:tcW w:w="2835" w:type="dxa"/>
            <w:vAlign w:val="center"/>
          </w:tcPr>
          <w:p w14:paraId="34C76B1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image size</w:t>
            </w:r>
          </w:p>
        </w:tc>
        <w:tc>
          <w:tcPr>
            <w:tcW w:w="5102" w:type="dxa"/>
            <w:vAlign w:val="center"/>
          </w:tcPr>
          <w:p w14:paraId="6164475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256 × 256</w:t>
            </w:r>
          </w:p>
        </w:tc>
      </w:tr>
      <w:tr w:rsidR="0064227A" w:rsidRPr="00DF2B32" w14:paraId="5BF90342" w14:textId="77777777">
        <w:trPr>
          <w:jc w:val="center"/>
        </w:trPr>
        <w:tc>
          <w:tcPr>
            <w:tcW w:w="2835" w:type="dxa"/>
            <w:vAlign w:val="center"/>
          </w:tcPr>
          <w:p w14:paraId="6D17E80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batch size</w:t>
            </w:r>
          </w:p>
        </w:tc>
        <w:tc>
          <w:tcPr>
            <w:tcW w:w="5102" w:type="dxa"/>
            <w:vAlign w:val="center"/>
          </w:tcPr>
          <w:p w14:paraId="492CEFD1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48</w:t>
            </w:r>
          </w:p>
        </w:tc>
      </w:tr>
      <w:tr w:rsidR="0064227A" w:rsidRPr="00DF2B32" w14:paraId="1A8221AC" w14:textId="77777777">
        <w:trPr>
          <w:jc w:val="center"/>
        </w:trPr>
        <w:tc>
          <w:tcPr>
            <w:tcW w:w="2835" w:type="dxa"/>
            <w:vAlign w:val="center"/>
          </w:tcPr>
          <w:p w14:paraId="7AFEEF1D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epoch</w:t>
            </w:r>
          </w:p>
        </w:tc>
        <w:tc>
          <w:tcPr>
            <w:tcW w:w="5102" w:type="dxa"/>
            <w:vAlign w:val="center"/>
          </w:tcPr>
          <w:p w14:paraId="21281A3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10</w:t>
            </w:r>
          </w:p>
        </w:tc>
      </w:tr>
      <w:tr w:rsidR="0064227A" w:rsidRPr="00DF2B32" w14:paraId="5E2082DB" w14:textId="77777777">
        <w:trPr>
          <w:jc w:val="center"/>
        </w:trPr>
        <w:tc>
          <w:tcPr>
            <w:tcW w:w="2835" w:type="dxa"/>
            <w:vAlign w:val="center"/>
          </w:tcPr>
          <w:p w14:paraId="0D5282BA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optimizer</w:t>
            </w:r>
          </w:p>
        </w:tc>
        <w:tc>
          <w:tcPr>
            <w:tcW w:w="5102" w:type="dxa"/>
            <w:vAlign w:val="center"/>
          </w:tcPr>
          <w:p w14:paraId="316DD8BC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AdamW</w:t>
            </w:r>
          </w:p>
        </w:tc>
      </w:tr>
      <w:tr w:rsidR="0064227A" w:rsidRPr="00DF2B32" w14:paraId="79FBC70E" w14:textId="77777777">
        <w:trPr>
          <w:jc w:val="center"/>
        </w:trPr>
        <w:tc>
          <w:tcPr>
            <w:tcW w:w="2835" w:type="dxa"/>
            <w:vAlign w:val="center"/>
          </w:tcPr>
          <w:p w14:paraId="2048EE3E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learning rate</w:t>
            </w:r>
          </w:p>
        </w:tc>
        <w:tc>
          <w:tcPr>
            <w:tcW w:w="5102" w:type="dxa"/>
            <w:vAlign w:val="center"/>
          </w:tcPr>
          <w:p w14:paraId="28E87C7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3e-4</w:t>
            </w:r>
          </w:p>
        </w:tc>
      </w:tr>
      <w:tr w:rsidR="0064227A" w:rsidRPr="00DF2B32" w14:paraId="79CBD322" w14:textId="77777777">
        <w:trPr>
          <w:jc w:val="center"/>
        </w:trPr>
        <w:tc>
          <w:tcPr>
            <w:tcW w:w="2835" w:type="dxa"/>
            <w:vAlign w:val="center"/>
          </w:tcPr>
          <w:p w14:paraId="4B105E8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metric</w:t>
            </w:r>
          </w:p>
        </w:tc>
        <w:tc>
          <w:tcPr>
            <w:tcW w:w="5102" w:type="dxa"/>
            <w:vAlign w:val="center"/>
          </w:tcPr>
          <w:p w14:paraId="4E06E6A9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mIoU</w:t>
            </w:r>
          </w:p>
        </w:tc>
      </w:tr>
    </w:tbl>
    <w:p w14:paraId="1B6FB537" w14:textId="77777777" w:rsidR="0064227A" w:rsidRPr="00DF2B32" w:rsidRDefault="0064227A">
      <w:pPr>
        <w:rPr>
          <w:rFonts w:hint="eastAsia"/>
        </w:rPr>
      </w:pPr>
    </w:p>
    <w:p w14:paraId="2787CE2E" w14:textId="77777777" w:rsidR="0064227A" w:rsidRPr="00DF2B32" w:rsidRDefault="00000000">
      <w:pPr>
        <w:spacing w:before="140" w:after="100"/>
        <w:rPr>
          <w:rFonts w:hint="eastAsia"/>
        </w:rPr>
      </w:pPr>
      <w:r w:rsidRPr="00DF2B32">
        <w:rPr>
          <w:rFonts w:ascii="Times New Roman" w:hAnsi="Times New Roman"/>
          <w:b/>
          <w:sz w:val="26"/>
        </w:rPr>
        <w:t>实验结果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701"/>
        <w:gridCol w:w="1587"/>
        <w:gridCol w:w="1531"/>
        <w:gridCol w:w="1531"/>
        <w:gridCol w:w="1531"/>
      </w:tblGrid>
      <w:tr w:rsidR="0064227A" w:rsidRPr="00DF2B32" w14:paraId="5A924371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1FFD9454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Loss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5E30174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Best Val mIoU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5FA0AE8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Test mIoU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148159C0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Class 0 IoU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415CCAC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Class 1 IoU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1FDC1EB2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b/>
                <w:sz w:val="19"/>
              </w:rPr>
              <w:t>Class 2 IoU</w:t>
            </w:r>
          </w:p>
        </w:tc>
      </w:tr>
      <w:tr w:rsidR="0064227A" w:rsidRPr="00DF2B32" w14:paraId="21A72305" w14:textId="77777777">
        <w:trPr>
          <w:jc w:val="center"/>
        </w:trPr>
        <w:tc>
          <w:tcPr>
            <w:tcW w:w="1814" w:type="dxa"/>
            <w:vAlign w:val="center"/>
          </w:tcPr>
          <w:p w14:paraId="38322968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Cross-Entropy</w:t>
            </w:r>
          </w:p>
        </w:tc>
        <w:tc>
          <w:tcPr>
            <w:tcW w:w="1701" w:type="dxa"/>
            <w:vAlign w:val="center"/>
          </w:tcPr>
          <w:p w14:paraId="776B4F13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0.6976</w:t>
            </w:r>
          </w:p>
        </w:tc>
        <w:tc>
          <w:tcPr>
            <w:tcW w:w="1587" w:type="dxa"/>
            <w:vAlign w:val="center"/>
          </w:tcPr>
          <w:p w14:paraId="6AC57300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0.7013</w:t>
            </w:r>
          </w:p>
        </w:tc>
        <w:tc>
          <w:tcPr>
            <w:tcW w:w="1531" w:type="dxa"/>
            <w:vAlign w:val="center"/>
          </w:tcPr>
          <w:p w14:paraId="33D9C4CE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0.7758</w:t>
            </w:r>
          </w:p>
        </w:tc>
        <w:tc>
          <w:tcPr>
            <w:tcW w:w="1531" w:type="dxa"/>
            <w:vAlign w:val="center"/>
          </w:tcPr>
          <w:p w14:paraId="445FEBC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0.8724</w:t>
            </w:r>
          </w:p>
        </w:tc>
        <w:tc>
          <w:tcPr>
            <w:tcW w:w="1531" w:type="dxa"/>
            <w:vAlign w:val="center"/>
          </w:tcPr>
          <w:p w14:paraId="2EE4FC13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0.4558</w:t>
            </w:r>
          </w:p>
        </w:tc>
      </w:tr>
      <w:tr w:rsidR="0064227A" w:rsidRPr="00DF2B32" w14:paraId="0CCF7FBE" w14:textId="77777777">
        <w:trPr>
          <w:jc w:val="center"/>
        </w:trPr>
        <w:tc>
          <w:tcPr>
            <w:tcW w:w="1814" w:type="dxa"/>
            <w:vAlign w:val="center"/>
          </w:tcPr>
          <w:p w14:paraId="23F7408C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Dice Loss</w:t>
            </w:r>
          </w:p>
        </w:tc>
        <w:tc>
          <w:tcPr>
            <w:tcW w:w="1701" w:type="dxa"/>
            <w:vAlign w:val="center"/>
          </w:tcPr>
          <w:p w14:paraId="5F740A82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0.7071</w:t>
            </w:r>
          </w:p>
        </w:tc>
        <w:tc>
          <w:tcPr>
            <w:tcW w:w="1587" w:type="dxa"/>
            <w:vAlign w:val="center"/>
          </w:tcPr>
          <w:p w14:paraId="01C3FA4B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0.7173</w:t>
            </w:r>
          </w:p>
        </w:tc>
        <w:tc>
          <w:tcPr>
            <w:tcW w:w="1531" w:type="dxa"/>
            <w:vAlign w:val="center"/>
          </w:tcPr>
          <w:p w14:paraId="5665B349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0.7721</w:t>
            </w:r>
          </w:p>
        </w:tc>
        <w:tc>
          <w:tcPr>
            <w:tcW w:w="1531" w:type="dxa"/>
            <w:vAlign w:val="center"/>
          </w:tcPr>
          <w:p w14:paraId="169BDF86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0.8727</w:t>
            </w:r>
          </w:p>
        </w:tc>
        <w:tc>
          <w:tcPr>
            <w:tcW w:w="1531" w:type="dxa"/>
            <w:vAlign w:val="center"/>
          </w:tcPr>
          <w:p w14:paraId="74DAE6A7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0.5072</w:t>
            </w:r>
          </w:p>
        </w:tc>
      </w:tr>
      <w:tr w:rsidR="0064227A" w:rsidRPr="00DF2B32" w14:paraId="68387889" w14:textId="77777777">
        <w:trPr>
          <w:jc w:val="center"/>
        </w:trPr>
        <w:tc>
          <w:tcPr>
            <w:tcW w:w="1814" w:type="dxa"/>
            <w:vAlign w:val="center"/>
          </w:tcPr>
          <w:p w14:paraId="0F64653B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CE + Dice</w:t>
            </w:r>
          </w:p>
        </w:tc>
        <w:tc>
          <w:tcPr>
            <w:tcW w:w="1701" w:type="dxa"/>
            <w:vAlign w:val="center"/>
          </w:tcPr>
          <w:p w14:paraId="198C4DAC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0.7072</w:t>
            </w:r>
          </w:p>
        </w:tc>
        <w:tc>
          <w:tcPr>
            <w:tcW w:w="1587" w:type="dxa"/>
            <w:vAlign w:val="center"/>
          </w:tcPr>
          <w:p w14:paraId="368C6CAB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0.7139</w:t>
            </w:r>
          </w:p>
        </w:tc>
        <w:tc>
          <w:tcPr>
            <w:tcW w:w="1531" w:type="dxa"/>
            <w:vAlign w:val="center"/>
          </w:tcPr>
          <w:p w14:paraId="4431A3E7" w14:textId="77777777" w:rsidR="0064227A" w:rsidRPr="00DF2B32" w:rsidRDefault="00000000">
            <w:pPr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0.7770</w:t>
            </w:r>
          </w:p>
        </w:tc>
        <w:tc>
          <w:tcPr>
            <w:tcW w:w="1531" w:type="dxa"/>
            <w:vAlign w:val="center"/>
          </w:tcPr>
          <w:p w14:paraId="3F69AF35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0.8751</w:t>
            </w:r>
          </w:p>
        </w:tc>
        <w:tc>
          <w:tcPr>
            <w:tcW w:w="1531" w:type="dxa"/>
            <w:vAlign w:val="center"/>
          </w:tcPr>
          <w:p w14:paraId="5473595F" w14:textId="77777777" w:rsidR="0064227A" w:rsidRPr="00DF2B32" w:rsidRDefault="00000000">
            <w:pPr>
              <w:jc w:val="center"/>
              <w:rPr>
                <w:rFonts w:hint="eastAsia"/>
              </w:rPr>
            </w:pPr>
            <w:r w:rsidRPr="00DF2B32">
              <w:rPr>
                <w:rFonts w:ascii="Times New Roman" w:hAnsi="Times New Roman"/>
                <w:sz w:val="19"/>
              </w:rPr>
              <w:t>0.4897</w:t>
            </w:r>
          </w:p>
        </w:tc>
      </w:tr>
    </w:tbl>
    <w:p w14:paraId="5975169B" w14:textId="77777777" w:rsidR="0064227A" w:rsidRPr="00DF2B32" w:rsidRDefault="0064227A">
      <w:pPr>
        <w:rPr>
          <w:rFonts w:hint="eastAsia"/>
        </w:rPr>
      </w:pPr>
    </w:p>
    <w:p w14:paraId="7BF1154B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drawing>
          <wp:inline distT="0" distB="0" distL="0" distR="0" wp14:anchorId="5C65FA0D" wp14:editId="4F36ACE0">
            <wp:extent cx="5328000" cy="2997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3_val_mio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C80B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6</w:t>
      </w:r>
      <w:r w:rsidRPr="00DF2B32">
        <w:rPr>
          <w:rFonts w:ascii="Times New Roman" w:hAnsi="Times New Roman"/>
          <w:sz w:val="18"/>
          <w:lang w:eastAsia="zh-CN"/>
        </w:rPr>
        <w:t>：任务三验证集</w:t>
      </w:r>
      <w:r w:rsidRPr="00DF2B32">
        <w:rPr>
          <w:rFonts w:ascii="Times New Roman" w:hAnsi="Times New Roman"/>
          <w:sz w:val="18"/>
          <w:lang w:eastAsia="zh-CN"/>
        </w:rPr>
        <w:t xml:space="preserve"> mIoU </w:t>
      </w:r>
      <w:r w:rsidRPr="00DF2B32">
        <w:rPr>
          <w:rFonts w:ascii="Times New Roman" w:hAnsi="Times New Roman"/>
          <w:sz w:val="18"/>
          <w:lang w:eastAsia="zh-CN"/>
        </w:rPr>
        <w:t>曲线</w:t>
      </w:r>
    </w:p>
    <w:p w14:paraId="00693A1F" w14:textId="77777777" w:rsidR="0064227A" w:rsidRPr="00DF2B32" w:rsidRDefault="00000000">
      <w:pPr>
        <w:jc w:val="center"/>
        <w:rPr>
          <w:rFonts w:hint="eastAsia"/>
        </w:rPr>
      </w:pPr>
      <w:r w:rsidRPr="00DF2B32">
        <w:rPr>
          <w:noProof/>
        </w:rPr>
        <w:lastRenderedPageBreak/>
        <w:drawing>
          <wp:inline distT="0" distB="0" distL="0" distR="0" wp14:anchorId="7F92EA48" wp14:editId="4232D55A">
            <wp:extent cx="5328000" cy="2997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3_train_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EEF" w14:textId="77777777" w:rsidR="0064227A" w:rsidRPr="00DF2B32" w:rsidRDefault="00000000">
      <w:pPr>
        <w:jc w:val="center"/>
        <w:rPr>
          <w:rFonts w:hint="eastAsia"/>
          <w:lang w:eastAsia="zh-CN"/>
        </w:rPr>
      </w:pPr>
      <w:r w:rsidRPr="00DF2B32">
        <w:rPr>
          <w:rFonts w:ascii="Times New Roman" w:hAnsi="Times New Roman"/>
          <w:sz w:val="18"/>
          <w:lang w:eastAsia="zh-CN"/>
        </w:rPr>
        <w:t>图</w:t>
      </w:r>
      <w:r w:rsidRPr="00DF2B32">
        <w:rPr>
          <w:rFonts w:ascii="Times New Roman" w:hAnsi="Times New Roman"/>
          <w:sz w:val="18"/>
          <w:lang w:eastAsia="zh-CN"/>
        </w:rPr>
        <w:t xml:space="preserve"> 7</w:t>
      </w:r>
      <w:r w:rsidRPr="00DF2B32">
        <w:rPr>
          <w:rFonts w:ascii="Times New Roman" w:hAnsi="Times New Roman"/>
          <w:sz w:val="18"/>
          <w:lang w:eastAsia="zh-CN"/>
        </w:rPr>
        <w:t>：任务三训练</w:t>
      </w:r>
      <w:r w:rsidRPr="00DF2B32">
        <w:rPr>
          <w:rFonts w:ascii="Times New Roman" w:hAnsi="Times New Roman"/>
          <w:sz w:val="18"/>
          <w:lang w:eastAsia="zh-CN"/>
        </w:rPr>
        <w:t xml:space="preserve"> Loss </w:t>
      </w:r>
      <w:r w:rsidRPr="00DF2B32">
        <w:rPr>
          <w:rFonts w:ascii="Times New Roman" w:hAnsi="Times New Roman"/>
          <w:sz w:val="18"/>
          <w:lang w:eastAsia="zh-CN"/>
        </w:rPr>
        <w:t>曲线</w:t>
      </w:r>
    </w:p>
    <w:p w14:paraId="4C979F17" w14:textId="77777777" w:rsidR="0064227A" w:rsidRPr="00DF2B32" w:rsidRDefault="00000000">
      <w:pPr>
        <w:spacing w:before="14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26"/>
          <w:lang w:eastAsia="zh-CN"/>
        </w:rPr>
        <w:t>结果分析</w:t>
      </w:r>
    </w:p>
    <w:p w14:paraId="6FBF1C87" w14:textId="77777777" w:rsidR="0064227A" w:rsidRPr="00DF2B32" w:rsidRDefault="00000000">
      <w:pPr>
        <w:spacing w:after="100"/>
        <w:ind w:firstLine="420"/>
        <w:rPr>
          <w:rFonts w:hint="eastAsia"/>
          <w:lang w:eastAsia="zh-CN"/>
        </w:rPr>
      </w:pPr>
      <w:r w:rsidRPr="00DF2B32">
        <w:rPr>
          <w:rFonts w:ascii="Times New Roman" w:hAnsi="Times New Roman"/>
          <w:lang w:eastAsia="zh-CN"/>
        </w:rPr>
        <w:t xml:space="preserve">Cross-Entropy </w:t>
      </w:r>
      <w:r w:rsidRPr="00DF2B32">
        <w:rPr>
          <w:rFonts w:ascii="Times New Roman" w:hAnsi="Times New Roman"/>
          <w:lang w:eastAsia="zh-CN"/>
        </w:rPr>
        <w:t>对像素分类稳定，</w:t>
      </w:r>
      <w:r w:rsidRPr="00DF2B32">
        <w:rPr>
          <w:rFonts w:ascii="Times New Roman" w:hAnsi="Times New Roman"/>
          <w:lang w:eastAsia="zh-CN"/>
        </w:rPr>
        <w:t xml:space="preserve">Dice Loss </w:t>
      </w:r>
      <w:r w:rsidRPr="00DF2B32">
        <w:rPr>
          <w:rFonts w:ascii="Times New Roman" w:hAnsi="Times New Roman"/>
          <w:lang w:eastAsia="zh-CN"/>
        </w:rPr>
        <w:t>更关注区域重叠并能缓解类别面积不均衡。</w:t>
      </w:r>
      <w:r w:rsidRPr="00DF2B32">
        <w:rPr>
          <w:rFonts w:ascii="Times New Roman" w:hAnsi="Times New Roman"/>
          <w:lang w:eastAsia="zh-CN"/>
        </w:rPr>
        <w:t xml:space="preserve">CE+Dice </w:t>
      </w:r>
      <w:r w:rsidRPr="00DF2B32">
        <w:rPr>
          <w:rFonts w:ascii="Times New Roman" w:hAnsi="Times New Roman"/>
          <w:lang w:eastAsia="zh-CN"/>
        </w:rPr>
        <w:t>综合了像素级监督和区域级重叠约束，通常能在主体区域和边界区域之间取得更平衡的结果。本次实验中</w:t>
      </w:r>
      <w:r w:rsidRPr="00DF2B32">
        <w:rPr>
          <w:rFonts w:ascii="Times New Roman" w:hAnsi="Times New Roman"/>
          <w:lang w:eastAsia="zh-CN"/>
        </w:rPr>
        <w:t xml:space="preserve"> Dice </w:t>
      </w:r>
      <w:r w:rsidRPr="00DF2B32">
        <w:rPr>
          <w:rFonts w:ascii="Times New Roman" w:hAnsi="Times New Roman"/>
          <w:lang w:eastAsia="zh-CN"/>
        </w:rPr>
        <w:t>与</w:t>
      </w:r>
      <w:r w:rsidRPr="00DF2B32">
        <w:rPr>
          <w:rFonts w:ascii="Times New Roman" w:hAnsi="Times New Roman"/>
          <w:lang w:eastAsia="zh-CN"/>
        </w:rPr>
        <w:t xml:space="preserve"> CE+Dice </w:t>
      </w:r>
      <w:r w:rsidRPr="00DF2B32">
        <w:rPr>
          <w:rFonts w:ascii="Times New Roman" w:hAnsi="Times New Roman"/>
          <w:lang w:eastAsia="zh-CN"/>
        </w:rPr>
        <w:t>的整体</w:t>
      </w:r>
      <w:r w:rsidRPr="00DF2B32">
        <w:rPr>
          <w:rFonts w:ascii="Times New Roman" w:hAnsi="Times New Roman"/>
          <w:lang w:eastAsia="zh-CN"/>
        </w:rPr>
        <w:t xml:space="preserve"> mIoU </w:t>
      </w:r>
      <w:r w:rsidRPr="00DF2B32">
        <w:rPr>
          <w:rFonts w:ascii="Times New Roman" w:hAnsi="Times New Roman"/>
          <w:lang w:eastAsia="zh-CN"/>
        </w:rPr>
        <w:t>较高，边界类</w:t>
      </w:r>
      <w:r w:rsidRPr="00DF2B32">
        <w:rPr>
          <w:rFonts w:ascii="Times New Roman" w:hAnsi="Times New Roman"/>
          <w:lang w:eastAsia="zh-CN"/>
        </w:rPr>
        <w:t xml:space="preserve"> IoU </w:t>
      </w:r>
      <w:r w:rsidRPr="00DF2B32">
        <w:rPr>
          <w:rFonts w:ascii="Times New Roman" w:hAnsi="Times New Roman"/>
          <w:lang w:eastAsia="zh-CN"/>
        </w:rPr>
        <w:t>也优于单独</w:t>
      </w:r>
      <w:r w:rsidRPr="00DF2B32">
        <w:rPr>
          <w:rFonts w:ascii="Times New Roman" w:hAnsi="Times New Roman"/>
          <w:lang w:eastAsia="zh-CN"/>
        </w:rPr>
        <w:t xml:space="preserve"> CE</w:t>
      </w:r>
      <w:r w:rsidRPr="00DF2B32">
        <w:rPr>
          <w:rFonts w:ascii="Times New Roman" w:hAnsi="Times New Roman"/>
          <w:lang w:eastAsia="zh-CN"/>
        </w:rPr>
        <w:t>。</w:t>
      </w:r>
    </w:p>
    <w:p w14:paraId="11B66BD2" w14:textId="77777777" w:rsidR="0064227A" w:rsidRPr="00DF2B32" w:rsidRDefault="00000000">
      <w:pPr>
        <w:spacing w:before="200" w:after="100"/>
        <w:rPr>
          <w:rFonts w:hint="eastAsia"/>
          <w:lang w:eastAsia="zh-CN"/>
        </w:rPr>
      </w:pPr>
      <w:r w:rsidRPr="00DF2B32">
        <w:rPr>
          <w:rFonts w:ascii="Times New Roman" w:hAnsi="Times New Roman"/>
          <w:b/>
          <w:sz w:val="32"/>
          <w:lang w:eastAsia="zh-CN"/>
        </w:rPr>
        <w:t>总结</w:t>
      </w:r>
    </w:p>
    <w:p w14:paraId="1E5305AC" w14:textId="77777777" w:rsidR="0064227A" w:rsidRPr="00DF2B32" w:rsidRDefault="00000000">
      <w:pPr>
        <w:spacing w:after="100"/>
        <w:ind w:firstLine="420"/>
        <w:rPr>
          <w:rFonts w:hint="eastAsia"/>
          <w:lang w:eastAsia="zh-CN"/>
        </w:rPr>
      </w:pPr>
      <w:r w:rsidRPr="00DF2B32">
        <w:rPr>
          <w:rFonts w:ascii="Times New Roman" w:hAnsi="Times New Roman"/>
          <w:lang w:eastAsia="zh-CN"/>
        </w:rPr>
        <w:t>本作业完成了分类、检测</w:t>
      </w:r>
      <w:r w:rsidRPr="00DF2B32">
        <w:rPr>
          <w:rFonts w:ascii="Times New Roman" w:hAnsi="Times New Roman"/>
          <w:lang w:eastAsia="zh-CN"/>
        </w:rPr>
        <w:t>/</w:t>
      </w:r>
      <w:r w:rsidRPr="00DF2B32">
        <w:rPr>
          <w:rFonts w:ascii="Times New Roman" w:hAnsi="Times New Roman"/>
          <w:lang w:eastAsia="zh-CN"/>
        </w:rPr>
        <w:t>跟踪与分割三个任务。分类部分验证了预训练对细粒度分类的重要性；检测</w:t>
      </w:r>
      <w:r w:rsidRPr="00DF2B32">
        <w:rPr>
          <w:rFonts w:ascii="Times New Roman" w:hAnsi="Times New Roman"/>
          <w:lang w:eastAsia="zh-CN"/>
        </w:rPr>
        <w:t>/</w:t>
      </w:r>
      <w:r w:rsidRPr="00DF2B32">
        <w:rPr>
          <w:rFonts w:ascii="Times New Roman" w:hAnsi="Times New Roman"/>
          <w:lang w:eastAsia="zh-CN"/>
        </w:rPr>
        <w:t>跟踪部分完成了</w:t>
      </w:r>
      <w:r w:rsidRPr="00DF2B32">
        <w:rPr>
          <w:rFonts w:ascii="Times New Roman" w:hAnsi="Times New Roman"/>
          <w:lang w:eastAsia="zh-CN"/>
        </w:rPr>
        <w:t xml:space="preserve"> VisDrone </w:t>
      </w:r>
      <w:r w:rsidRPr="00DF2B32">
        <w:rPr>
          <w:rFonts w:ascii="Times New Roman" w:hAnsi="Times New Roman"/>
          <w:lang w:eastAsia="zh-CN"/>
        </w:rPr>
        <w:t>目标检测、</w:t>
      </w:r>
      <w:r w:rsidRPr="00DF2B32">
        <w:rPr>
          <w:rFonts w:ascii="Times New Roman" w:hAnsi="Times New Roman"/>
          <w:lang w:eastAsia="zh-CN"/>
        </w:rPr>
        <w:t xml:space="preserve">Tracking ID </w:t>
      </w:r>
      <w:r w:rsidRPr="00DF2B32">
        <w:rPr>
          <w:rFonts w:ascii="Times New Roman" w:hAnsi="Times New Roman"/>
          <w:lang w:eastAsia="zh-CN"/>
        </w:rPr>
        <w:t>可视化与虚拟线计数；分割部分从零实现</w:t>
      </w:r>
      <w:r w:rsidRPr="00DF2B32">
        <w:rPr>
          <w:rFonts w:ascii="Times New Roman" w:hAnsi="Times New Roman"/>
          <w:lang w:eastAsia="zh-CN"/>
        </w:rPr>
        <w:t xml:space="preserve"> U-Net </w:t>
      </w:r>
      <w:r w:rsidRPr="00DF2B32">
        <w:rPr>
          <w:rFonts w:ascii="Times New Roman" w:hAnsi="Times New Roman"/>
          <w:lang w:eastAsia="zh-CN"/>
        </w:rPr>
        <w:t>并比较了三种损失函数。所有训练曲线、指标文件、权重和跟踪输出均保存在提交包中。</w:t>
      </w:r>
    </w:p>
    <w:sectPr w:rsidR="0064227A" w:rsidRPr="00DF2B32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3295912">
    <w:abstractNumId w:val="8"/>
  </w:num>
  <w:num w:numId="2" w16cid:durableId="1426610615">
    <w:abstractNumId w:val="6"/>
  </w:num>
  <w:num w:numId="3" w16cid:durableId="358093558">
    <w:abstractNumId w:val="5"/>
  </w:num>
  <w:num w:numId="4" w16cid:durableId="689066301">
    <w:abstractNumId w:val="4"/>
  </w:num>
  <w:num w:numId="5" w16cid:durableId="640767762">
    <w:abstractNumId w:val="7"/>
  </w:num>
  <w:num w:numId="6" w16cid:durableId="161118263">
    <w:abstractNumId w:val="3"/>
  </w:num>
  <w:num w:numId="7" w16cid:durableId="1778089800">
    <w:abstractNumId w:val="2"/>
  </w:num>
  <w:num w:numId="8" w16cid:durableId="1894847570">
    <w:abstractNumId w:val="1"/>
  </w:num>
  <w:num w:numId="9" w16cid:durableId="101746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227A"/>
    <w:rsid w:val="00AA1D8D"/>
    <w:rsid w:val="00B436B9"/>
    <w:rsid w:val="00B47730"/>
    <w:rsid w:val="00CB0664"/>
    <w:rsid w:val="00DF2B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376E4B"/>
  <w14:defaultImageDpi w14:val="300"/>
  <w15:docId w15:val="{65EED0E9-E9A9-48D9-92EA-760551E01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笙</cp:lastModifiedBy>
  <cp:revision>2</cp:revision>
  <dcterms:created xsi:type="dcterms:W3CDTF">2013-12-23T23:15:00Z</dcterms:created>
  <dcterms:modified xsi:type="dcterms:W3CDTF">2026-05-18T15:59:00Z</dcterms:modified>
  <cp:category/>
</cp:coreProperties>
</file>