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AA7095">
      <w:r>
        <w:rPr>
          <w:rFonts w:hint="eastAsia"/>
        </w:rPr>
        <w:t>关于质数的计算</w:t>
      </w:r>
      <w:r>
        <w:rPr>
          <w:rFonts w:hint="eastAsia"/>
        </w:rPr>
        <w:t>-</w:t>
      </w:r>
      <w:r>
        <w:rPr>
          <w:rFonts w:hint="eastAsia"/>
        </w:rPr>
        <w:t>草稿</w:t>
      </w:r>
    </w:p>
    <w:p w:rsidR="00AA7095" w:rsidRPr="005672D8" w:rsidRDefault="00AA7095" w:rsidP="00AA7095">
      <w:pPr>
        <w:rPr>
          <w:rFonts w:asciiTheme="majorHAnsi" w:eastAsiaTheme="majorEastAsia" w:hAnsiTheme="majorHAnsi" w:cstheme="majorBidi" w:hint="eastAsia"/>
          <w:i/>
          <w:iCs/>
        </w:rPr>
      </w:pPr>
    </w:p>
    <w:p w:rsidR="00AA7095" w:rsidRPr="00980DC0" w:rsidRDefault="00AA7095" w:rsidP="00AA7095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从头开始，</w:t>
      </w:r>
    </w:p>
    <w:p w:rsidR="00AA7095" w:rsidRDefault="00AA7095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 xml:space="preserve"> : Prime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</m:oMath>
      </m:oMathPara>
    </w:p>
    <w:p w:rsidR="00AA7095" w:rsidRPr="00C569FF" w:rsidRDefault="00AA7095" w:rsidP="00AA7095">
      <w:pPr>
        <w:rPr>
          <w:rFonts w:asciiTheme="majorHAnsi" w:eastAsiaTheme="majorEastAsia" w:hAnsiTheme="majorHAnsi" w:cstheme="majorBidi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Pr="00C569FF" w:rsidRDefault="00AA7095" w:rsidP="00AA7095">
      <w:pPr>
        <w:rPr>
          <w:rFonts w:asciiTheme="majorHAnsi" w:eastAsiaTheme="majorEastAsia" w:hAnsiTheme="majorHAnsi" w:cstheme="majorBidi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-2s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Pr="00C569FF" w:rsidRDefault="00AA7095" w:rsidP="00AA7095">
      <w:pPr>
        <w:rPr>
          <w:rFonts w:asciiTheme="majorHAnsi" w:eastAsiaTheme="majorEastAsia" w:hAnsiTheme="majorHAnsi" w:cstheme="majorBidi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-2s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  <w:iCs/>
        </w:rPr>
        <w:t>假定质数的个数为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(p)</m:t>
        </m:r>
      </m:oMath>
      <w:r>
        <w:rPr>
          <w:rFonts w:asciiTheme="majorHAnsi" w:eastAsiaTheme="majorEastAsia" w:hAnsiTheme="majorHAnsi" w:cstheme="majorBidi" w:hint="eastAsia"/>
        </w:rPr>
        <w:t>，质数序列的长度为</w:t>
      </w:r>
      <m:oMath>
        <m:r>
          <w:rPr>
            <w:rFonts w:ascii="Cambria Math" w:hAnsi="Cambria Math"/>
          </w:rPr>
          <m:t>L(p)</m:t>
        </m:r>
      </m:oMath>
      <w:r>
        <w:rPr>
          <w:rFonts w:asciiTheme="majorHAnsi" w:eastAsiaTheme="majorEastAsia" w:hAnsiTheme="majorHAnsi" w:cstheme="majorBidi" w:hint="eastAsia"/>
        </w:rPr>
        <w:t>，泽塔函数的总项数为，</w:t>
      </w:r>
    </w:p>
    <w:p w:rsidR="00AA7095" w:rsidRPr="00B510DF" w:rsidRDefault="00AA7095" w:rsidP="00AA7095">
      <w:pPr>
        <w:rPr>
          <w:rFonts w:asciiTheme="majorHAnsi" w:eastAsiaTheme="majorEastAsia" w:hAnsiTheme="majorHAnsi" w:cstheme="majorBidi" w:hint="eastAsia"/>
          <w:i/>
          <w:iCs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AA7095" w:rsidRPr="00C569FF" w:rsidRDefault="00AA7095" w:rsidP="00AA7095">
      <w:pPr>
        <w:rPr>
          <w:rFonts w:asciiTheme="majorHAnsi" w:eastAsiaTheme="majorEastAsia" w:hAnsiTheme="majorHAnsi" w:cstheme="majorBidi" w:hint="eastAsia"/>
          <w:iCs/>
        </w:rPr>
      </w:pPr>
    </w:p>
    <w:p w:rsidR="00AA7095" w:rsidRPr="00023839" w:rsidRDefault="00AA7095" w:rsidP="00AA7095">
      <w:pPr>
        <w:rPr>
          <w:rFonts w:asciiTheme="majorHAnsi" w:eastAsiaTheme="majorEastAsia" w:hAnsiTheme="majorHAnsi" w:cstheme="majorBidi"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Pr="00023839" w:rsidRDefault="00AA7095" w:rsidP="00AA7095">
      <w:pPr>
        <w:rPr>
          <w:rFonts w:asciiTheme="majorHAnsi" w:eastAsiaTheme="majorEastAsia" w:hAnsiTheme="majorHAnsi" w:cstheme="majorBidi"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3s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Pr="00023839" w:rsidRDefault="00AA7095" w:rsidP="00AA7095">
      <w:pPr>
        <w:rPr>
          <w:rFonts w:asciiTheme="majorHAnsi" w:eastAsiaTheme="majorEastAsia" w:hAnsiTheme="majorHAnsi" w:cstheme="majorBidi"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-2s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Pr="00023839" w:rsidRDefault="00AA7095" w:rsidP="00AA7095">
      <w:pPr>
        <w:rPr>
          <w:rFonts w:asciiTheme="majorHAnsi" w:eastAsiaTheme="majorEastAsia" w:hAnsiTheme="majorHAnsi" w:cstheme="majorBidi"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3s</m:t>
              </m:r>
            </m:sup>
          </m:sSup>
          <m:r>
            <w:rPr>
              <w:rFonts w:ascii="Cambria Math" w:hAnsi="Cambria Math"/>
            </w:rPr>
            <m:t>⋯</m:t>
          </m:r>
        </m:oMath>
      </m:oMathPara>
    </w:p>
    <w:p w:rsidR="00AA7095" w:rsidRPr="00B546BB" w:rsidRDefault="00AA7095" w:rsidP="00AA7095">
      <w:pPr>
        <w:rPr>
          <w:rFonts w:asciiTheme="majorHAnsi" w:eastAsiaTheme="majorEastAsia" w:hAnsiTheme="majorHAnsi" w:cstheme="majorBidi"/>
          <w:iCs/>
        </w:rPr>
      </w:pPr>
    </w:p>
    <w:p w:rsidR="00AA7095" w:rsidRPr="0067105C" w:rsidRDefault="00AA7095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 xml:space="preserve"> : Prime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eastAsiaTheme="majorEastAsia" w:hAnsi="Cambria Math" w:cstheme="majorBidi"/>
            </w:rPr>
            <m:t>⋯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eastAsiaTheme="majorEastAsia" w:hAnsi="Cambria Math" w:cstheme="majorBidi"/>
            </w:rPr>
            <m:t>⋯=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2k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2k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2k</m:t>
              </m:r>
            </m:sup>
          </m:sSup>
          <m:r>
            <w:rPr>
              <w:rFonts w:ascii="Cambria Math" w:eastAsiaTheme="majorEastAsia" w:hAnsi="Cambria Math" w:cstheme="majorBidi"/>
            </w:rPr>
            <m:t>+⋯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等于</w:t>
      </w:r>
      <w:r>
        <w:rPr>
          <w:rFonts w:asciiTheme="majorHAnsi" w:eastAsiaTheme="majorEastAsia" w:hAnsiTheme="majorHAnsi" w:cstheme="majorBidi" w:hint="eastAsia"/>
          <w:iCs/>
        </w:rPr>
        <w:t>0</w:t>
      </w:r>
      <w:r>
        <w:rPr>
          <w:rFonts w:asciiTheme="majorHAnsi" w:eastAsiaTheme="majorEastAsia" w:hAnsiTheme="majorHAnsi" w:cstheme="majorBidi" w:hint="eastAsia"/>
          <w:iCs/>
        </w:rPr>
        <w:t>的两种情况，第一种是加法</w:t>
      </w:r>
      <w:r>
        <w:rPr>
          <w:rFonts w:asciiTheme="majorHAnsi" w:eastAsiaTheme="majorEastAsia" w:hAnsiTheme="majorHAnsi" w:cstheme="majorBidi" w:hint="eastAsia"/>
          <w:iCs/>
        </w:rPr>
        <w:t>0</w:t>
      </w:r>
      <w:r>
        <w:rPr>
          <w:rFonts w:asciiTheme="majorHAnsi" w:eastAsiaTheme="majorEastAsia" w:hAnsiTheme="majorHAnsi" w:cstheme="majorBidi" w:hint="eastAsia"/>
          <w:iCs/>
        </w:rPr>
        <w:t>，第二种是除法</w:t>
      </w:r>
      <w:r>
        <w:rPr>
          <w:rFonts w:asciiTheme="majorHAnsi" w:eastAsiaTheme="majorEastAsia" w:hAnsiTheme="majorHAnsi" w:cstheme="majorBidi" w:hint="eastAsia"/>
          <w:iCs/>
        </w:rPr>
        <w:t>0</w:t>
      </w:r>
      <w:r>
        <w:rPr>
          <w:rFonts w:asciiTheme="majorHAnsi" w:eastAsiaTheme="majorEastAsia" w:hAnsiTheme="majorHAnsi" w:cstheme="majorBidi" w:hint="eastAsia"/>
          <w:iCs/>
        </w:rPr>
        <w:t>。第一种是，</w:t>
      </w:r>
    </w:p>
    <w:p w:rsidR="00AA7095" w:rsidRPr="003750E3" w:rsidRDefault="00AA7095" w:rsidP="00AA7095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a</m:t>
          </m:r>
          <m:r>
            <w:rPr>
              <w:rFonts w:ascii="Cambria Math" w:eastAsiaTheme="majorEastAsia" w:hAnsi="Cambria Math" w:cstheme="majorBidi"/>
            </w:rPr>
            <m:t>=2a→a=0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第二种是，</w:t>
      </w:r>
    </w:p>
    <w:p w:rsidR="00AA7095" w:rsidRPr="003750E3" w:rsidRDefault="00AA7095" w:rsidP="00AA7095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  <w:i/>
        </w:rPr>
      </w:pPr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</w:p>
    <w:p w:rsidR="00AA7095" w:rsidRDefault="00AA7095" w:rsidP="00AA7095">
      <w:pPr>
        <w:rPr>
          <w:rFonts w:asciiTheme="majorHAnsi" w:eastAsiaTheme="majorEastAsia" w:hAnsiTheme="majorHAnsi" w:cstheme="majorBidi" w:hint="eastAsia"/>
        </w:rPr>
      </w:pPr>
    </w:p>
    <w:p w:rsidR="00AA7095" w:rsidRDefault="00AA7095" w:rsidP="00AA709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分析泽塔函数，分子为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的时候，就是泽塔函数的零点：为什么？</w:t>
      </w:r>
    </w:p>
    <w:p w:rsidR="00AA7095" w:rsidRPr="00697154" w:rsidRDefault="00AA7095" w:rsidP="00AA7095">
      <w:pPr>
        <w:rPr>
          <w:rFonts w:asciiTheme="majorHAnsi" w:eastAsiaTheme="majorEastAsia" w:hAnsiTheme="majorHAnsi" w:cstheme="majorBidi" w:hint="eastAsia"/>
        </w:rPr>
      </w:pPr>
    </w:p>
    <w:p w:rsidR="00AA7095" w:rsidRPr="00697154" w:rsidRDefault="00AA7095" w:rsidP="00AA7095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(i-1)!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</w:p>
    <w:p w:rsidR="00AA7095" w:rsidRPr="0026693F" w:rsidRDefault="00AA7095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bi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可见泽塔函数除了上述提到的平凡解之外，其它非平凡解，（应当）都在</w:t>
      </w:r>
    </w:p>
    <w:p w:rsidR="00AA7095" w:rsidRPr="0026693F" w:rsidRDefault="00AA7095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+bi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上（注：此处并未严格给出充分性和必要性的论证，仅提供解题思路）。</w:t>
      </w:r>
    </w:p>
    <w:p w:rsidR="00AA7095" w:rsidRPr="0067105C" w:rsidRDefault="00AA7095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 xml:space="preserve"> : Prime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…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对于高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次函数来说，若每一项都不相等，就是阶乘运算，</w:t>
      </w:r>
    </w:p>
    <w:p w:rsidR="00AA7095" w:rsidRPr="00067B98" w:rsidRDefault="00AA7095" w:rsidP="00AA709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(n)=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!=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1×2×3×⋯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若每一项都相等，且为最大值，则</w:t>
      </w:r>
    </w:p>
    <w:p w:rsidR="00AA7095" w:rsidRPr="00C60988" w:rsidRDefault="00AA7095" w:rsidP="00AA709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×n×n×⋯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groupChr>
            </m:e>
            <m:lim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lim>
          </m:limLow>
        </m:oMath>
      </m:oMathPara>
    </w:p>
    <w:p w:rsidR="00AA7095" w:rsidRPr="00C60988" w:rsidRDefault="00AA7095" w:rsidP="00AA709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对于乘积形式，我们用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的平方根作为“基准数”，或者用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的一半作为数量，</w:t>
      </w:r>
    </w:p>
    <w:p w:rsidR="00AA7095" w:rsidRPr="00BD3965" w:rsidRDefault="00AA7095" w:rsidP="00AA709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×⋯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</m:e>
              </m:groupChr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lim>
          </m:limLow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×⋯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groupChr>
            </m:e>
            <m:li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  <m:ctrlPr>
                    <w:rPr>
                      <w:rFonts w:ascii="Cambria Math" w:eastAsiaTheme="majorEastAsia" w:hAnsi="Cambria Math" w:cstheme="majorBidi" w:hint="eastAsia"/>
                      <w:i/>
                    </w:rPr>
                  </m:ctrlP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lim>
          </m:limLow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</m:rad>
      </m:oMath>
      <w:r>
        <w:rPr>
          <w:rFonts w:asciiTheme="majorHAnsi" w:eastAsiaTheme="majorEastAsia" w:hAnsiTheme="majorHAnsi" w:cstheme="majorBidi" w:hint="eastAsia"/>
        </w:rPr>
        <w:t>自乘</w:t>
      </w:r>
      <m:oMath>
        <m:r>
          <w:rPr>
            <w:rFonts w:ascii="Cambria Math" w:eastAsiaTheme="majorEastAsia" w:hAnsi="Cambria Math" w:cstheme="majorBidi" w:hint="eastAsia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次，和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自乘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 w:hint="eastAsia"/>
              </w:rPr>
              <m:t>n</m:t>
            </m:r>
            <m:ctrlPr>
              <w:rPr>
                <w:rFonts w:ascii="Cambria Math" w:eastAsiaTheme="majorEastAsia" w:hAnsi="Cambria Math" w:cstheme="majorBidi" w:hint="eastAsia"/>
                <w:i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次是等价的。因为涉及到多项以及大数的高次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，就一定会引入周期性和</w:t>
      </w:r>
      <w:proofErr w:type="gramStart"/>
      <w:r>
        <w:rPr>
          <w:rFonts w:asciiTheme="majorHAnsi" w:eastAsiaTheme="majorEastAsia" w:hAnsiTheme="majorHAnsi" w:cstheme="majorBidi" w:hint="eastAsia"/>
        </w:rPr>
        <w:t>模运算</w:t>
      </w:r>
      <w:proofErr w:type="gramEnd"/>
      <w:r>
        <w:rPr>
          <w:rFonts w:asciiTheme="majorHAnsi" w:eastAsiaTheme="majorEastAsia" w:hAnsiTheme="majorHAnsi" w:cstheme="majorBidi" w:hint="eastAsia"/>
        </w:rPr>
        <w:t>，所以我们考虑将所有的数量都用自然对数底的复数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次来表示，意在不管是否出现回环，我们都能处理。而其中虚数单位屏蔽了周期性，使得任何大小的周期都可以被很好的处理。</w:t>
      </w:r>
    </w:p>
    <w:p w:rsidR="00AA7095" w:rsidRPr="0067105C" w:rsidRDefault="00AA7095" w:rsidP="00AA7095">
      <w:pPr>
        <w:rPr>
          <w:rFonts w:asciiTheme="majorHAnsi" w:eastAsiaTheme="majorEastAsia" w:hAnsiTheme="majorHAnsi" w:cstheme="majorBidi" w:hint="eastAsia"/>
          <w:iCs/>
        </w:rPr>
      </w:pPr>
    </w:p>
    <w:p w:rsidR="00AA7095" w:rsidRPr="00AA7095" w:rsidRDefault="00AA7095">
      <w:pPr>
        <w:rPr>
          <w:rFonts w:hint="eastAsia"/>
        </w:rPr>
      </w:pPr>
    </w:p>
    <w:sectPr w:rsidR="00AA7095" w:rsidRPr="00AA7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95"/>
    <w:rsid w:val="00246DA4"/>
    <w:rsid w:val="008D6752"/>
    <w:rsid w:val="00AA7095"/>
    <w:rsid w:val="00C05BCA"/>
    <w:rsid w:val="00E238F8"/>
    <w:rsid w:val="00E85EB1"/>
    <w:rsid w:val="00FD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3284"/>
  <w15:chartTrackingRefBased/>
  <w15:docId w15:val="{EC43DB68-F2EA-400C-BE2B-8C277E7D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0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0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0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70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70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70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70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70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0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70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709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70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70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70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70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70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70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70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70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70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70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70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7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</cp:revision>
  <dcterms:created xsi:type="dcterms:W3CDTF">2025-01-24T18:31:00Z</dcterms:created>
  <dcterms:modified xsi:type="dcterms:W3CDTF">2025-01-24T18:32:00Z</dcterms:modified>
</cp:coreProperties>
</file>