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52235D"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52235D"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52235D"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52235D"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52235D"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52235D"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52235D"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52235D"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52235D"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52235D"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52235D"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52235D"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52235D"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52235D"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52235D"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52235D"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52235D"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52235D"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52235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52235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52235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52235D"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52235D"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52235D"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52235D"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52235D"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52235D"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52235D"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52235D"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52235D"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52235D"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52235D"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52235D"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52235D"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52235D"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52235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52235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52235D"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52235D"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52235D"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52235D"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52235D"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52235D"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52235D"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52235D"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52235D"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52235D"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52235D"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52235D"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52235D"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52235D"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52235D"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52235D"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52235D"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52235D"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52235D"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52235D"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52235D"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52235D"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52235D"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52235D"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52235D"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52235D"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52235D"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52235D"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52235D"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52235D"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52235D"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52235D"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52235D"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52235D"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52235D"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52235D"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52235D"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52235D"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52235D"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52235D"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52235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52235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52235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52235D"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52235D"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52235D"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52235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52235D"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52235D"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52235D"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52235D"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52235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52235D"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52235D"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52235D"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52235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52235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52235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52235D"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52235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52235D"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52235D"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52235D"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52235D"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52235D"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52235D"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52235D"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52235D"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52235D"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52235D"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52235D"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52235D"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52235D"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52235D"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52235D"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52235D"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52235D"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52235D"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52235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52235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52235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52235D"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52235D"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52235D"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52235D"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52235D"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52235D"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52235D"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52235D"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52235D"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52235D"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52235D"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52235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52235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52235D"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52235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52235D"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52235D"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52235D"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52235D"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52235D"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52235D"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52235D"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52235D"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52235D"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52235D"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52235D"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52235D"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52235D"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52235D"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52235D"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52235D"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52235D"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52235D"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52235D"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52235D"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52235D"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52235D"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52235D"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52235D"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52235D"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52235D"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52235D"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52235D"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52235D"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52235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52235D"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52235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52235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52235D"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52235D"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52235D"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52235D"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52235D"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52235D"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52235D"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52235D"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52235D"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52235D"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52235D"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52235D"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52235D"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52235D"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52235D"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52235D"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52235D"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52235D"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52235D"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52235D"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52235D"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52235D"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52235D"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52235D"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52235D"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52235D"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52235D"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52235D"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52235D"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64479F66" w14:textId="68F86251" w:rsidR="001A6194" w:rsidRDefault="001A6194" w:rsidP="00411909">
      <w:r>
        <w:rPr>
          <w:rFonts w:hint="eastAsia"/>
        </w:rPr>
        <w:t>从表达式，</w:t>
      </w:r>
    </w:p>
    <w:p w14:paraId="1BE0BC35" w14:textId="77777777" w:rsidR="001A6194" w:rsidRDefault="001A6194">
      <w:pPr>
        <w:widowControl/>
        <w:jc w:val="left"/>
      </w:pPr>
      <w:r>
        <w:br w:type="page"/>
      </w:r>
    </w:p>
    <w:p w14:paraId="191580BC" w14:textId="01725282" w:rsidR="001A6194" w:rsidRPr="001A6194" w:rsidRDefault="001A6194" w:rsidP="00411909">
      <m:oMathPara>
        <m:oMath>
          <m:r>
            <w:rPr>
              <w:rFonts w:ascii="Cambria Math" w:hAnsi="Cambria Math" w:hint="eastAsia"/>
            </w:rPr>
            <w:lastRenderedPageBreak/>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52235D"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52235D"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w:t>
      </w:r>
      <w:r>
        <w:rPr>
          <w:rFonts w:hint="eastAsia"/>
        </w:rPr>
        <w:lastRenderedPageBreak/>
        <w:t>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58660804" w14:textId="62C84B25" w:rsidR="00986654" w:rsidRPr="00A67D7D" w:rsidRDefault="00986654" w:rsidP="008231C9">
      <w:pPr>
        <w:rPr>
          <w:iCs/>
        </w:rPr>
      </w:pPr>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r w:rsidR="004C276A">
        <w:rPr>
          <w:rFonts w:hint="eastAsia"/>
        </w:rPr>
        <w:t>而这些标尺和自己互相参照，总是得到1的结果。</w:t>
      </w:r>
    </w:p>
    <w:sectPr w:rsidR="00986654" w:rsidRPr="00A67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B5786" w14:textId="77777777" w:rsidR="0052235D" w:rsidRDefault="0052235D" w:rsidP="00B07B35">
      <w:r>
        <w:separator/>
      </w:r>
    </w:p>
  </w:endnote>
  <w:endnote w:type="continuationSeparator" w:id="0">
    <w:p w14:paraId="653F25A2" w14:textId="77777777" w:rsidR="0052235D" w:rsidRDefault="0052235D"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9DEE" w14:textId="77777777" w:rsidR="0052235D" w:rsidRDefault="0052235D" w:rsidP="00B07B35">
      <w:r>
        <w:separator/>
      </w:r>
    </w:p>
  </w:footnote>
  <w:footnote w:type="continuationSeparator" w:id="0">
    <w:p w14:paraId="5EA7B3BD" w14:textId="77777777" w:rsidR="0052235D" w:rsidRDefault="0052235D"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C73"/>
    <w:rsid w:val="00031093"/>
    <w:rsid w:val="00031405"/>
    <w:rsid w:val="00033B4C"/>
    <w:rsid w:val="00036A7F"/>
    <w:rsid w:val="00047C73"/>
    <w:rsid w:val="00053397"/>
    <w:rsid w:val="000535C0"/>
    <w:rsid w:val="0005594A"/>
    <w:rsid w:val="0005617D"/>
    <w:rsid w:val="000561FB"/>
    <w:rsid w:val="00057970"/>
    <w:rsid w:val="000702AF"/>
    <w:rsid w:val="000723BB"/>
    <w:rsid w:val="00073A6C"/>
    <w:rsid w:val="00075B0E"/>
    <w:rsid w:val="0008066E"/>
    <w:rsid w:val="00081861"/>
    <w:rsid w:val="00083327"/>
    <w:rsid w:val="0008764B"/>
    <w:rsid w:val="000A241C"/>
    <w:rsid w:val="000A6B13"/>
    <w:rsid w:val="000B0A92"/>
    <w:rsid w:val="000B10B9"/>
    <w:rsid w:val="000B245E"/>
    <w:rsid w:val="000B309A"/>
    <w:rsid w:val="000B3FE1"/>
    <w:rsid w:val="000B6B7B"/>
    <w:rsid w:val="000B7DC7"/>
    <w:rsid w:val="000C2047"/>
    <w:rsid w:val="000D10E1"/>
    <w:rsid w:val="000D5955"/>
    <w:rsid w:val="000E00DB"/>
    <w:rsid w:val="000E0F75"/>
    <w:rsid w:val="000E4225"/>
    <w:rsid w:val="000E4F58"/>
    <w:rsid w:val="000E609A"/>
    <w:rsid w:val="000E6CCC"/>
    <w:rsid w:val="000E7BD0"/>
    <w:rsid w:val="000F2B30"/>
    <w:rsid w:val="000F4BA8"/>
    <w:rsid w:val="000F4BBB"/>
    <w:rsid w:val="000F697C"/>
    <w:rsid w:val="000F7B49"/>
    <w:rsid w:val="001005F7"/>
    <w:rsid w:val="0010238A"/>
    <w:rsid w:val="0010596C"/>
    <w:rsid w:val="001073CA"/>
    <w:rsid w:val="00111532"/>
    <w:rsid w:val="001254DE"/>
    <w:rsid w:val="00131423"/>
    <w:rsid w:val="00137B95"/>
    <w:rsid w:val="0015000F"/>
    <w:rsid w:val="001502CB"/>
    <w:rsid w:val="00151D20"/>
    <w:rsid w:val="00152F06"/>
    <w:rsid w:val="00162F9E"/>
    <w:rsid w:val="001707B5"/>
    <w:rsid w:val="0018034F"/>
    <w:rsid w:val="00181768"/>
    <w:rsid w:val="00184FED"/>
    <w:rsid w:val="00185FCB"/>
    <w:rsid w:val="001860FA"/>
    <w:rsid w:val="001921DF"/>
    <w:rsid w:val="0019284D"/>
    <w:rsid w:val="0019710A"/>
    <w:rsid w:val="001A6194"/>
    <w:rsid w:val="001A64C8"/>
    <w:rsid w:val="001B24CC"/>
    <w:rsid w:val="001B31D0"/>
    <w:rsid w:val="001B4741"/>
    <w:rsid w:val="001B5273"/>
    <w:rsid w:val="001C1D67"/>
    <w:rsid w:val="001D1359"/>
    <w:rsid w:val="001D2B7F"/>
    <w:rsid w:val="001D6896"/>
    <w:rsid w:val="001E291F"/>
    <w:rsid w:val="001E4BA8"/>
    <w:rsid w:val="001E63DD"/>
    <w:rsid w:val="001F39F1"/>
    <w:rsid w:val="001F4F0F"/>
    <w:rsid w:val="00201855"/>
    <w:rsid w:val="00201B06"/>
    <w:rsid w:val="00202F9E"/>
    <w:rsid w:val="0020601F"/>
    <w:rsid w:val="00206967"/>
    <w:rsid w:val="002069CA"/>
    <w:rsid w:val="00211632"/>
    <w:rsid w:val="00213301"/>
    <w:rsid w:val="00213645"/>
    <w:rsid w:val="002160F4"/>
    <w:rsid w:val="002171CA"/>
    <w:rsid w:val="00224354"/>
    <w:rsid w:val="00224EE2"/>
    <w:rsid w:val="002274C5"/>
    <w:rsid w:val="00232CC7"/>
    <w:rsid w:val="00235651"/>
    <w:rsid w:val="00235CBC"/>
    <w:rsid w:val="002417AD"/>
    <w:rsid w:val="00241FD3"/>
    <w:rsid w:val="00247DDE"/>
    <w:rsid w:val="00251892"/>
    <w:rsid w:val="00253D32"/>
    <w:rsid w:val="002633FC"/>
    <w:rsid w:val="002734AE"/>
    <w:rsid w:val="00274D9D"/>
    <w:rsid w:val="00275404"/>
    <w:rsid w:val="0028073A"/>
    <w:rsid w:val="00280AD0"/>
    <w:rsid w:val="00284820"/>
    <w:rsid w:val="00285123"/>
    <w:rsid w:val="00285E75"/>
    <w:rsid w:val="002879DD"/>
    <w:rsid w:val="00291CD6"/>
    <w:rsid w:val="00291DDE"/>
    <w:rsid w:val="00292A86"/>
    <w:rsid w:val="00292E05"/>
    <w:rsid w:val="002962AD"/>
    <w:rsid w:val="00297366"/>
    <w:rsid w:val="002A4272"/>
    <w:rsid w:val="002A5CCC"/>
    <w:rsid w:val="002A75C6"/>
    <w:rsid w:val="002B03A8"/>
    <w:rsid w:val="002B11C7"/>
    <w:rsid w:val="002B7326"/>
    <w:rsid w:val="002C09A8"/>
    <w:rsid w:val="002C0B3A"/>
    <w:rsid w:val="002C34FB"/>
    <w:rsid w:val="002C3D13"/>
    <w:rsid w:val="002C5BC8"/>
    <w:rsid w:val="002C6D5F"/>
    <w:rsid w:val="002C6E70"/>
    <w:rsid w:val="002C7C87"/>
    <w:rsid w:val="002E13AD"/>
    <w:rsid w:val="002E1D11"/>
    <w:rsid w:val="002F2BE9"/>
    <w:rsid w:val="002F7DDF"/>
    <w:rsid w:val="00301448"/>
    <w:rsid w:val="00302834"/>
    <w:rsid w:val="00307174"/>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D52"/>
    <w:rsid w:val="00373D80"/>
    <w:rsid w:val="00381AD2"/>
    <w:rsid w:val="00393B22"/>
    <w:rsid w:val="003971A6"/>
    <w:rsid w:val="00397614"/>
    <w:rsid w:val="003A77C4"/>
    <w:rsid w:val="003B1B5C"/>
    <w:rsid w:val="003C3B27"/>
    <w:rsid w:val="003C50E4"/>
    <w:rsid w:val="003C5C61"/>
    <w:rsid w:val="003C6BB5"/>
    <w:rsid w:val="003D0385"/>
    <w:rsid w:val="003D2401"/>
    <w:rsid w:val="003D33E4"/>
    <w:rsid w:val="003D62F7"/>
    <w:rsid w:val="003E1065"/>
    <w:rsid w:val="003E7C0A"/>
    <w:rsid w:val="003E7C63"/>
    <w:rsid w:val="003F3FAC"/>
    <w:rsid w:val="00411909"/>
    <w:rsid w:val="00411A7A"/>
    <w:rsid w:val="00411B3B"/>
    <w:rsid w:val="004166E1"/>
    <w:rsid w:val="00417A59"/>
    <w:rsid w:val="00417F65"/>
    <w:rsid w:val="00421BEF"/>
    <w:rsid w:val="00421E5A"/>
    <w:rsid w:val="00422BD5"/>
    <w:rsid w:val="00427E30"/>
    <w:rsid w:val="00430EE6"/>
    <w:rsid w:val="004317D7"/>
    <w:rsid w:val="004415E3"/>
    <w:rsid w:val="004432E1"/>
    <w:rsid w:val="0045122E"/>
    <w:rsid w:val="00451B7A"/>
    <w:rsid w:val="00461721"/>
    <w:rsid w:val="00461BA7"/>
    <w:rsid w:val="00463552"/>
    <w:rsid w:val="004807A7"/>
    <w:rsid w:val="00480B51"/>
    <w:rsid w:val="0048419A"/>
    <w:rsid w:val="00484A7D"/>
    <w:rsid w:val="004A3D18"/>
    <w:rsid w:val="004A5768"/>
    <w:rsid w:val="004A75FB"/>
    <w:rsid w:val="004B01CB"/>
    <w:rsid w:val="004B3479"/>
    <w:rsid w:val="004B40C0"/>
    <w:rsid w:val="004B4C6D"/>
    <w:rsid w:val="004C276A"/>
    <w:rsid w:val="004C3720"/>
    <w:rsid w:val="004C5CD7"/>
    <w:rsid w:val="004D15DA"/>
    <w:rsid w:val="004D5D5D"/>
    <w:rsid w:val="004E7E70"/>
    <w:rsid w:val="004F0606"/>
    <w:rsid w:val="004F3570"/>
    <w:rsid w:val="004F37AC"/>
    <w:rsid w:val="004F75F7"/>
    <w:rsid w:val="0050253F"/>
    <w:rsid w:val="0050378D"/>
    <w:rsid w:val="00503FE0"/>
    <w:rsid w:val="005047F0"/>
    <w:rsid w:val="00511846"/>
    <w:rsid w:val="00512597"/>
    <w:rsid w:val="005142B2"/>
    <w:rsid w:val="0051598E"/>
    <w:rsid w:val="0052235D"/>
    <w:rsid w:val="005240A3"/>
    <w:rsid w:val="00525360"/>
    <w:rsid w:val="00543403"/>
    <w:rsid w:val="00546561"/>
    <w:rsid w:val="005525C3"/>
    <w:rsid w:val="00556441"/>
    <w:rsid w:val="005606F3"/>
    <w:rsid w:val="00561666"/>
    <w:rsid w:val="00563BB4"/>
    <w:rsid w:val="0056550A"/>
    <w:rsid w:val="0057073A"/>
    <w:rsid w:val="005817C5"/>
    <w:rsid w:val="0058483C"/>
    <w:rsid w:val="0058635C"/>
    <w:rsid w:val="005902D2"/>
    <w:rsid w:val="005935AD"/>
    <w:rsid w:val="00594ACD"/>
    <w:rsid w:val="00595870"/>
    <w:rsid w:val="00596D90"/>
    <w:rsid w:val="00596FDA"/>
    <w:rsid w:val="005A0C24"/>
    <w:rsid w:val="005A3D8B"/>
    <w:rsid w:val="005A7C72"/>
    <w:rsid w:val="005B53D9"/>
    <w:rsid w:val="005C1ED3"/>
    <w:rsid w:val="005C56CD"/>
    <w:rsid w:val="005D2108"/>
    <w:rsid w:val="005D316C"/>
    <w:rsid w:val="005D7124"/>
    <w:rsid w:val="005D7B4D"/>
    <w:rsid w:val="005E28BB"/>
    <w:rsid w:val="005E40FA"/>
    <w:rsid w:val="005F0A85"/>
    <w:rsid w:val="005F1D95"/>
    <w:rsid w:val="005F28DD"/>
    <w:rsid w:val="005F2E87"/>
    <w:rsid w:val="005F41E4"/>
    <w:rsid w:val="00601E92"/>
    <w:rsid w:val="00610C6E"/>
    <w:rsid w:val="006121C8"/>
    <w:rsid w:val="00612E5D"/>
    <w:rsid w:val="006143A5"/>
    <w:rsid w:val="00616AC6"/>
    <w:rsid w:val="00617B33"/>
    <w:rsid w:val="0062190A"/>
    <w:rsid w:val="0062217E"/>
    <w:rsid w:val="00637069"/>
    <w:rsid w:val="00641C44"/>
    <w:rsid w:val="0064402B"/>
    <w:rsid w:val="00645ACE"/>
    <w:rsid w:val="00651EA5"/>
    <w:rsid w:val="006530AC"/>
    <w:rsid w:val="00653766"/>
    <w:rsid w:val="006537B3"/>
    <w:rsid w:val="00655833"/>
    <w:rsid w:val="00656FEA"/>
    <w:rsid w:val="00660FB4"/>
    <w:rsid w:val="00662B32"/>
    <w:rsid w:val="0066312A"/>
    <w:rsid w:val="00670A89"/>
    <w:rsid w:val="00673F4D"/>
    <w:rsid w:val="006762BE"/>
    <w:rsid w:val="00677A1C"/>
    <w:rsid w:val="00686EFA"/>
    <w:rsid w:val="00687F79"/>
    <w:rsid w:val="006919EF"/>
    <w:rsid w:val="00691DB7"/>
    <w:rsid w:val="006955F0"/>
    <w:rsid w:val="00697822"/>
    <w:rsid w:val="006A11A1"/>
    <w:rsid w:val="006A400C"/>
    <w:rsid w:val="006B2ECB"/>
    <w:rsid w:val="006B5E6B"/>
    <w:rsid w:val="006C0740"/>
    <w:rsid w:val="006C1295"/>
    <w:rsid w:val="006C18DD"/>
    <w:rsid w:val="006C2445"/>
    <w:rsid w:val="006C28E5"/>
    <w:rsid w:val="006D0F71"/>
    <w:rsid w:val="006D198E"/>
    <w:rsid w:val="006D1DD8"/>
    <w:rsid w:val="006E1345"/>
    <w:rsid w:val="006E142D"/>
    <w:rsid w:val="006E56A9"/>
    <w:rsid w:val="006E6472"/>
    <w:rsid w:val="006E6829"/>
    <w:rsid w:val="006E7C3E"/>
    <w:rsid w:val="006F0BD1"/>
    <w:rsid w:val="006F1C61"/>
    <w:rsid w:val="006F6E54"/>
    <w:rsid w:val="007003DA"/>
    <w:rsid w:val="0070334E"/>
    <w:rsid w:val="00710C23"/>
    <w:rsid w:val="00710C7A"/>
    <w:rsid w:val="0072022C"/>
    <w:rsid w:val="00733AA0"/>
    <w:rsid w:val="007354AB"/>
    <w:rsid w:val="00737508"/>
    <w:rsid w:val="00740D58"/>
    <w:rsid w:val="00743200"/>
    <w:rsid w:val="00747169"/>
    <w:rsid w:val="00752171"/>
    <w:rsid w:val="007522E7"/>
    <w:rsid w:val="00752CD8"/>
    <w:rsid w:val="00752F0F"/>
    <w:rsid w:val="00753578"/>
    <w:rsid w:val="0075415F"/>
    <w:rsid w:val="00770CEA"/>
    <w:rsid w:val="0077380F"/>
    <w:rsid w:val="00777FA3"/>
    <w:rsid w:val="00780DF2"/>
    <w:rsid w:val="00780FB4"/>
    <w:rsid w:val="00783E13"/>
    <w:rsid w:val="00791EC5"/>
    <w:rsid w:val="0079264E"/>
    <w:rsid w:val="0079312A"/>
    <w:rsid w:val="007955A9"/>
    <w:rsid w:val="00796669"/>
    <w:rsid w:val="007A065A"/>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3FE0"/>
    <w:rsid w:val="0081113A"/>
    <w:rsid w:val="0081348F"/>
    <w:rsid w:val="00815228"/>
    <w:rsid w:val="0082250D"/>
    <w:rsid w:val="008231C9"/>
    <w:rsid w:val="0082610C"/>
    <w:rsid w:val="008265EE"/>
    <w:rsid w:val="00831207"/>
    <w:rsid w:val="00834917"/>
    <w:rsid w:val="00834A43"/>
    <w:rsid w:val="008413A6"/>
    <w:rsid w:val="00842B01"/>
    <w:rsid w:val="00843E03"/>
    <w:rsid w:val="00845D5B"/>
    <w:rsid w:val="00845EF6"/>
    <w:rsid w:val="00851EF3"/>
    <w:rsid w:val="00853BAE"/>
    <w:rsid w:val="00855C82"/>
    <w:rsid w:val="00856F1B"/>
    <w:rsid w:val="00872D28"/>
    <w:rsid w:val="00881E6A"/>
    <w:rsid w:val="008828D4"/>
    <w:rsid w:val="0088365F"/>
    <w:rsid w:val="008874DE"/>
    <w:rsid w:val="00891C34"/>
    <w:rsid w:val="0089293B"/>
    <w:rsid w:val="008937DB"/>
    <w:rsid w:val="00894C6D"/>
    <w:rsid w:val="00894CC8"/>
    <w:rsid w:val="008A1A6B"/>
    <w:rsid w:val="008A2075"/>
    <w:rsid w:val="008B70B1"/>
    <w:rsid w:val="008B73B3"/>
    <w:rsid w:val="008C1154"/>
    <w:rsid w:val="008C20CA"/>
    <w:rsid w:val="008C33F9"/>
    <w:rsid w:val="008C4C04"/>
    <w:rsid w:val="008C7404"/>
    <w:rsid w:val="008C7CAA"/>
    <w:rsid w:val="008D7116"/>
    <w:rsid w:val="008E598E"/>
    <w:rsid w:val="008E79BE"/>
    <w:rsid w:val="008F0296"/>
    <w:rsid w:val="008F1723"/>
    <w:rsid w:val="008F3486"/>
    <w:rsid w:val="008F72E0"/>
    <w:rsid w:val="00904522"/>
    <w:rsid w:val="0090465A"/>
    <w:rsid w:val="009101E0"/>
    <w:rsid w:val="00912DDA"/>
    <w:rsid w:val="0092003E"/>
    <w:rsid w:val="009260AF"/>
    <w:rsid w:val="00926AA6"/>
    <w:rsid w:val="00936E3A"/>
    <w:rsid w:val="009376EB"/>
    <w:rsid w:val="009503ED"/>
    <w:rsid w:val="00951C87"/>
    <w:rsid w:val="00955451"/>
    <w:rsid w:val="00956E38"/>
    <w:rsid w:val="00965565"/>
    <w:rsid w:val="00970EA7"/>
    <w:rsid w:val="009752D3"/>
    <w:rsid w:val="00986654"/>
    <w:rsid w:val="00991C5C"/>
    <w:rsid w:val="009A17EE"/>
    <w:rsid w:val="009A6D5A"/>
    <w:rsid w:val="009A74E8"/>
    <w:rsid w:val="009B318E"/>
    <w:rsid w:val="009B5917"/>
    <w:rsid w:val="009C4253"/>
    <w:rsid w:val="009C767B"/>
    <w:rsid w:val="009D0D63"/>
    <w:rsid w:val="009D5654"/>
    <w:rsid w:val="009D690E"/>
    <w:rsid w:val="009E172B"/>
    <w:rsid w:val="009E2085"/>
    <w:rsid w:val="009E4214"/>
    <w:rsid w:val="009E43E0"/>
    <w:rsid w:val="009E5023"/>
    <w:rsid w:val="009E69F6"/>
    <w:rsid w:val="009E7156"/>
    <w:rsid w:val="009F07BF"/>
    <w:rsid w:val="009F18A1"/>
    <w:rsid w:val="009F29B0"/>
    <w:rsid w:val="009F4316"/>
    <w:rsid w:val="00A16C8E"/>
    <w:rsid w:val="00A20E0F"/>
    <w:rsid w:val="00A22887"/>
    <w:rsid w:val="00A25F09"/>
    <w:rsid w:val="00A26037"/>
    <w:rsid w:val="00A30542"/>
    <w:rsid w:val="00A32746"/>
    <w:rsid w:val="00A33089"/>
    <w:rsid w:val="00A33711"/>
    <w:rsid w:val="00A341C0"/>
    <w:rsid w:val="00A35003"/>
    <w:rsid w:val="00A3541B"/>
    <w:rsid w:val="00A449AD"/>
    <w:rsid w:val="00A44B1F"/>
    <w:rsid w:val="00A47352"/>
    <w:rsid w:val="00A47938"/>
    <w:rsid w:val="00A534EE"/>
    <w:rsid w:val="00A575C7"/>
    <w:rsid w:val="00A6315A"/>
    <w:rsid w:val="00A646DB"/>
    <w:rsid w:val="00A6548D"/>
    <w:rsid w:val="00A670EC"/>
    <w:rsid w:val="00A67D7D"/>
    <w:rsid w:val="00A70CD2"/>
    <w:rsid w:val="00A74CFE"/>
    <w:rsid w:val="00A811C5"/>
    <w:rsid w:val="00A835CB"/>
    <w:rsid w:val="00A8414C"/>
    <w:rsid w:val="00A85F4D"/>
    <w:rsid w:val="00A86772"/>
    <w:rsid w:val="00AA0139"/>
    <w:rsid w:val="00AA4685"/>
    <w:rsid w:val="00AA5A87"/>
    <w:rsid w:val="00AB2E7F"/>
    <w:rsid w:val="00AB4C96"/>
    <w:rsid w:val="00AC292B"/>
    <w:rsid w:val="00AC4054"/>
    <w:rsid w:val="00AC69BB"/>
    <w:rsid w:val="00AC7DBF"/>
    <w:rsid w:val="00AD0258"/>
    <w:rsid w:val="00AD04B2"/>
    <w:rsid w:val="00AD3395"/>
    <w:rsid w:val="00AD4A3F"/>
    <w:rsid w:val="00AD5AC6"/>
    <w:rsid w:val="00AD5EA3"/>
    <w:rsid w:val="00AD68C4"/>
    <w:rsid w:val="00AD7462"/>
    <w:rsid w:val="00AE7238"/>
    <w:rsid w:val="00AF0954"/>
    <w:rsid w:val="00AF1B38"/>
    <w:rsid w:val="00AF1B7B"/>
    <w:rsid w:val="00AF270C"/>
    <w:rsid w:val="00AF2F4C"/>
    <w:rsid w:val="00AF3147"/>
    <w:rsid w:val="00AF6A4C"/>
    <w:rsid w:val="00AF7105"/>
    <w:rsid w:val="00B054AD"/>
    <w:rsid w:val="00B07B35"/>
    <w:rsid w:val="00B113E9"/>
    <w:rsid w:val="00B115A6"/>
    <w:rsid w:val="00B14D6A"/>
    <w:rsid w:val="00B17FAE"/>
    <w:rsid w:val="00B20A00"/>
    <w:rsid w:val="00B21822"/>
    <w:rsid w:val="00B23C1E"/>
    <w:rsid w:val="00B23E11"/>
    <w:rsid w:val="00B25123"/>
    <w:rsid w:val="00B30A32"/>
    <w:rsid w:val="00B37DE4"/>
    <w:rsid w:val="00B40BDE"/>
    <w:rsid w:val="00B413F8"/>
    <w:rsid w:val="00B4343F"/>
    <w:rsid w:val="00B45B2C"/>
    <w:rsid w:val="00B46B85"/>
    <w:rsid w:val="00B5182A"/>
    <w:rsid w:val="00B6046F"/>
    <w:rsid w:val="00B61FCC"/>
    <w:rsid w:val="00B654F2"/>
    <w:rsid w:val="00B659C7"/>
    <w:rsid w:val="00B66AE6"/>
    <w:rsid w:val="00B730B7"/>
    <w:rsid w:val="00B75C3C"/>
    <w:rsid w:val="00B82BCA"/>
    <w:rsid w:val="00B86873"/>
    <w:rsid w:val="00B94A89"/>
    <w:rsid w:val="00BA155A"/>
    <w:rsid w:val="00BA6F61"/>
    <w:rsid w:val="00BA7D5A"/>
    <w:rsid w:val="00BB1C87"/>
    <w:rsid w:val="00BB1E4B"/>
    <w:rsid w:val="00BB226E"/>
    <w:rsid w:val="00BB3E68"/>
    <w:rsid w:val="00BB7BC8"/>
    <w:rsid w:val="00BC369C"/>
    <w:rsid w:val="00BC7650"/>
    <w:rsid w:val="00BD083F"/>
    <w:rsid w:val="00BD3367"/>
    <w:rsid w:val="00BD4A20"/>
    <w:rsid w:val="00BD6158"/>
    <w:rsid w:val="00BE112A"/>
    <w:rsid w:val="00BE1298"/>
    <w:rsid w:val="00BE442E"/>
    <w:rsid w:val="00BE693A"/>
    <w:rsid w:val="00BE7B58"/>
    <w:rsid w:val="00BF19D5"/>
    <w:rsid w:val="00BF283C"/>
    <w:rsid w:val="00BF2F64"/>
    <w:rsid w:val="00BF4C2F"/>
    <w:rsid w:val="00BF7E2D"/>
    <w:rsid w:val="00BF7E4A"/>
    <w:rsid w:val="00C01309"/>
    <w:rsid w:val="00C12DDB"/>
    <w:rsid w:val="00C209E8"/>
    <w:rsid w:val="00C21DF8"/>
    <w:rsid w:val="00C2351C"/>
    <w:rsid w:val="00C3042C"/>
    <w:rsid w:val="00C30A99"/>
    <w:rsid w:val="00C31FDF"/>
    <w:rsid w:val="00C41807"/>
    <w:rsid w:val="00C43281"/>
    <w:rsid w:val="00C51BF6"/>
    <w:rsid w:val="00C5346B"/>
    <w:rsid w:val="00C54224"/>
    <w:rsid w:val="00C60149"/>
    <w:rsid w:val="00C630F8"/>
    <w:rsid w:val="00C6398A"/>
    <w:rsid w:val="00C6589D"/>
    <w:rsid w:val="00C73293"/>
    <w:rsid w:val="00C8047A"/>
    <w:rsid w:val="00C80BA3"/>
    <w:rsid w:val="00C84236"/>
    <w:rsid w:val="00CA1507"/>
    <w:rsid w:val="00CA2127"/>
    <w:rsid w:val="00CA2846"/>
    <w:rsid w:val="00CA285D"/>
    <w:rsid w:val="00CA324A"/>
    <w:rsid w:val="00CB1058"/>
    <w:rsid w:val="00CB1818"/>
    <w:rsid w:val="00CB1FE6"/>
    <w:rsid w:val="00CB2D28"/>
    <w:rsid w:val="00CB652B"/>
    <w:rsid w:val="00CC7E76"/>
    <w:rsid w:val="00CD17BF"/>
    <w:rsid w:val="00CD2268"/>
    <w:rsid w:val="00CE06D2"/>
    <w:rsid w:val="00CF1689"/>
    <w:rsid w:val="00CF2238"/>
    <w:rsid w:val="00CF33A2"/>
    <w:rsid w:val="00CF3619"/>
    <w:rsid w:val="00CF49AA"/>
    <w:rsid w:val="00CF5281"/>
    <w:rsid w:val="00CF6C22"/>
    <w:rsid w:val="00CF74B4"/>
    <w:rsid w:val="00D13F5C"/>
    <w:rsid w:val="00D15B35"/>
    <w:rsid w:val="00D179AE"/>
    <w:rsid w:val="00D2001B"/>
    <w:rsid w:val="00D206A7"/>
    <w:rsid w:val="00D227C1"/>
    <w:rsid w:val="00D24E7D"/>
    <w:rsid w:val="00D25084"/>
    <w:rsid w:val="00D30640"/>
    <w:rsid w:val="00D306A3"/>
    <w:rsid w:val="00D35485"/>
    <w:rsid w:val="00D401E1"/>
    <w:rsid w:val="00D44CF2"/>
    <w:rsid w:val="00D44D0D"/>
    <w:rsid w:val="00D50EE6"/>
    <w:rsid w:val="00D51923"/>
    <w:rsid w:val="00D53C48"/>
    <w:rsid w:val="00D54520"/>
    <w:rsid w:val="00D67971"/>
    <w:rsid w:val="00D70601"/>
    <w:rsid w:val="00D70884"/>
    <w:rsid w:val="00D70B43"/>
    <w:rsid w:val="00D74376"/>
    <w:rsid w:val="00D75B64"/>
    <w:rsid w:val="00D760D6"/>
    <w:rsid w:val="00D87960"/>
    <w:rsid w:val="00D87AA0"/>
    <w:rsid w:val="00D96553"/>
    <w:rsid w:val="00D96E65"/>
    <w:rsid w:val="00D97796"/>
    <w:rsid w:val="00DA1878"/>
    <w:rsid w:val="00DA4AE3"/>
    <w:rsid w:val="00DA5492"/>
    <w:rsid w:val="00DA5E4F"/>
    <w:rsid w:val="00DA7F88"/>
    <w:rsid w:val="00DB5B1D"/>
    <w:rsid w:val="00DB6D69"/>
    <w:rsid w:val="00DB7A87"/>
    <w:rsid w:val="00DC694A"/>
    <w:rsid w:val="00DD14A0"/>
    <w:rsid w:val="00DD204C"/>
    <w:rsid w:val="00DD21ED"/>
    <w:rsid w:val="00DD34F5"/>
    <w:rsid w:val="00DD36F4"/>
    <w:rsid w:val="00DD3E67"/>
    <w:rsid w:val="00DD4606"/>
    <w:rsid w:val="00DE2B41"/>
    <w:rsid w:val="00DE3B27"/>
    <w:rsid w:val="00DF1B5C"/>
    <w:rsid w:val="00DF3142"/>
    <w:rsid w:val="00DF61CB"/>
    <w:rsid w:val="00E01FD3"/>
    <w:rsid w:val="00E0218B"/>
    <w:rsid w:val="00E05F19"/>
    <w:rsid w:val="00E1670A"/>
    <w:rsid w:val="00E211D6"/>
    <w:rsid w:val="00E37309"/>
    <w:rsid w:val="00E43AB9"/>
    <w:rsid w:val="00E466B1"/>
    <w:rsid w:val="00E46C1E"/>
    <w:rsid w:val="00E47CC1"/>
    <w:rsid w:val="00E5219E"/>
    <w:rsid w:val="00E570E8"/>
    <w:rsid w:val="00E57D97"/>
    <w:rsid w:val="00E61594"/>
    <w:rsid w:val="00E62444"/>
    <w:rsid w:val="00E65335"/>
    <w:rsid w:val="00E66132"/>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6AA2"/>
    <w:rsid w:val="00EC6E23"/>
    <w:rsid w:val="00ED0152"/>
    <w:rsid w:val="00ED4FF8"/>
    <w:rsid w:val="00ED6D5F"/>
    <w:rsid w:val="00EE2C7B"/>
    <w:rsid w:val="00EE2E07"/>
    <w:rsid w:val="00EE3ACE"/>
    <w:rsid w:val="00EE3F2D"/>
    <w:rsid w:val="00EE56C7"/>
    <w:rsid w:val="00EE5962"/>
    <w:rsid w:val="00EE59D5"/>
    <w:rsid w:val="00EE5AC3"/>
    <w:rsid w:val="00EF2C2C"/>
    <w:rsid w:val="00EF5FD1"/>
    <w:rsid w:val="00EF60EA"/>
    <w:rsid w:val="00F059DD"/>
    <w:rsid w:val="00F06278"/>
    <w:rsid w:val="00F06A81"/>
    <w:rsid w:val="00F079B9"/>
    <w:rsid w:val="00F1683B"/>
    <w:rsid w:val="00F16EE3"/>
    <w:rsid w:val="00F21484"/>
    <w:rsid w:val="00F22495"/>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189E"/>
    <w:rsid w:val="00FA59F1"/>
    <w:rsid w:val="00FB2A10"/>
    <w:rsid w:val="00FB6861"/>
    <w:rsid w:val="00FC61BC"/>
    <w:rsid w:val="00FD19EB"/>
    <w:rsid w:val="00FD45A9"/>
    <w:rsid w:val="00FD5834"/>
    <w:rsid w:val="00FD6467"/>
    <w:rsid w:val="00FE70B4"/>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2446</TotalTime>
  <Pages>30</Pages>
  <Words>4734</Words>
  <Characters>26986</Characters>
  <Application>Microsoft Office Word</Application>
  <DocSecurity>0</DocSecurity>
  <Lines>224</Lines>
  <Paragraphs>63</Paragraphs>
  <ScaleCrop>false</ScaleCrop>
  <Company/>
  <LinksUpToDate>false</LinksUpToDate>
  <CharactersWithSpaces>31657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708</cp:revision>
  <dcterms:created xsi:type="dcterms:W3CDTF">2022-04-07T18:46:00Z</dcterms:created>
  <dcterms:modified xsi:type="dcterms:W3CDTF">2022-06-23T03:29:00Z</dcterms:modified>
</cp:coreProperties>
</file>