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הסכם שכר טרחה</w:t>
      </w:r>
    </w:p>
    <w:p/>
    <w:p>
      <w:r>
        <w:t>נחתם ביום 22/05/2026 בין משרד עורכי הדין ("המשרד") לבין הלקוחה גב' מרים בן שעיה (ת.ז. 041228876), מרחוב האלון 7, רעננה ("הלקוחה").</w:t>
      </w:r>
    </w:p>
    <w:p/>
    <w:p>
      <w:r>
        <w:t>המשרד ייצג את הלקוחה בתביעה הכספית. שכר הטרחה המוסכם: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רכיב</w:t>
            </w:r>
          </w:p>
        </w:tc>
        <w:tc>
          <w:tcPr>
            <w:tcW w:type="dxa" w:w="2880"/>
          </w:tcPr>
          <w:p>
            <w:r>
              <w:t>תיאור</w:t>
            </w:r>
          </w:p>
        </w:tc>
        <w:tc>
          <w:tcPr>
            <w:tcW w:type="dxa" w:w="2880"/>
          </w:tcPr>
          <w:p>
            <w:r>
              <w:t>סכום / שיעור</w:t>
            </w:r>
          </w:p>
        </w:tc>
      </w:tr>
      <w:tr>
        <w:tc>
          <w:tcPr>
            <w:tcW w:type="dxa" w:w="2880"/>
          </w:tcPr>
          <w:p>
            <w:r>
              <w:t>מקדמה קבועה</w:t>
            </w:r>
          </w:p>
        </w:tc>
        <w:tc>
          <w:tcPr>
            <w:tcW w:type="dxa" w:w="2880"/>
          </w:tcPr>
          <w:p>
            <w:r>
              <w:t>לתשלום עם חתימת ההסכם</w:t>
            </w:r>
          </w:p>
        </w:tc>
        <w:tc>
          <w:tcPr>
            <w:tcW w:type="dxa" w:w="2880"/>
          </w:tcPr>
          <w:p>
            <w:r>
              <w:t>18,000 ש"ח + מע"מ</w:t>
            </w:r>
          </w:p>
        </w:tc>
      </w:tr>
      <w:tr>
        <w:tc>
          <w:tcPr>
            <w:tcW w:type="dxa" w:w="2880"/>
          </w:tcPr>
          <w:p>
            <w:r>
              <w:t>שכר הצלחה</w:t>
            </w:r>
          </w:p>
        </w:tc>
        <w:tc>
          <w:tcPr>
            <w:tcW w:type="dxa" w:w="2880"/>
          </w:tcPr>
          <w:p>
            <w:r>
              <w:t>מכל סכום שייפסק או ייגבה לטובת הלקוחה</w:t>
            </w:r>
          </w:p>
        </w:tc>
        <w:tc>
          <w:tcPr>
            <w:tcW w:type="dxa" w:w="2880"/>
          </w:tcPr>
          <w:p>
            <w:r>
              <w:t>18% + מע"מ</w:t>
            </w:r>
          </w:p>
        </w:tc>
      </w:tr>
      <w:tr>
        <w:tc>
          <w:tcPr>
            <w:tcW w:type="dxa" w:w="2880"/>
          </w:tcPr>
          <w:p>
            <w:r>
              <w:t>שכר עבור דיון</w:t>
            </w:r>
          </w:p>
        </w:tc>
        <w:tc>
          <w:tcPr>
            <w:tcW w:type="dxa" w:w="2880"/>
          </w:tcPr>
          <w:p>
            <w:r>
              <w:t>עבור כל ישיבת הוכחות בבית המשפט</w:t>
            </w:r>
          </w:p>
        </w:tc>
        <w:tc>
          <w:tcPr>
            <w:tcW w:type="dxa" w:w="2880"/>
          </w:tcPr>
          <w:p>
            <w:r>
              <w:t>2,000 ש"ח + מע"מ</w:t>
            </w:r>
          </w:p>
        </w:tc>
      </w:tr>
    </w:tbl>
    <w:p/>
    <w:p>
      <w:r>
        <w:t>התשלומים ישולמו על ידי אביה של הלקוחה, מר איתן רוזן, מבלי לגרוע מאחריות הלקוחה.</w:t>
      </w:r>
    </w:p>
    <w:p/>
    <w:p>
      <w:r>
        <w:t>חתימת הלקוחה: ____________     חתימת המשרד: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