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9600" w14:textId="77777777" w:rsidR="002011EF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162E75E3" w14:textId="77777777" w:rsidR="002011EF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0F6D50EC" w14:textId="77777777" w:rsidR="002011EF" w:rsidRDefault="00000000">
      <w:pPr>
        <w:pStyle w:val="CVAddress"/>
      </w:pPr>
      <w:r>
        <w:t>Department of Agricultural Economics</w:t>
      </w:r>
      <w:r>
        <w:tab/>
      </w:r>
      <w:hyperlink r:id="rId6" w:history="1">
        <w:r w:rsidR="002011EF">
          <w:rPr>
            <w:rStyle w:val="a3"/>
          </w:rPr>
          <w:t>d10627008@ntu.edu.tw</w:t>
        </w:r>
      </w:hyperlink>
    </w:p>
    <w:p w14:paraId="6FC61DD6" w14:textId="77777777" w:rsidR="002011EF" w:rsidRDefault="00000000">
      <w:pPr>
        <w:pStyle w:val="CVAddress"/>
      </w:pPr>
      <w:r>
        <w:t>National Taiwan University</w:t>
      </w:r>
      <w:r>
        <w:tab/>
      </w:r>
      <w:hyperlink r:id="rId7" w:history="1">
        <w:r w:rsidR="002011EF">
          <w:rPr>
            <w:rStyle w:val="a3"/>
          </w:rPr>
          <w:t>yyliou.github.io</w:t>
        </w:r>
      </w:hyperlink>
    </w:p>
    <w:p w14:paraId="1E738C1C" w14:textId="77777777" w:rsidR="002011EF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 w:rsidR="002011EF">
          <w:rPr>
            <w:rStyle w:val="a3"/>
          </w:rPr>
          <w:t>0009-0006-3155-7540</w:t>
        </w:r>
      </w:hyperlink>
    </w:p>
    <w:p w14:paraId="51D2E144" w14:textId="77777777" w:rsidR="002011EF" w:rsidRDefault="00000000">
      <w:pPr>
        <w:pStyle w:val="CVAddress"/>
      </w:pPr>
      <w:r>
        <w:t>Taipei 106319, Taiwan (R.O.C.)</w:t>
      </w:r>
      <w:r>
        <w:tab/>
      </w:r>
    </w:p>
    <w:p w14:paraId="2218D867" w14:textId="77777777" w:rsidR="002011EF" w:rsidRDefault="002011EF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2011EF" w14:paraId="5C53F0AA" w14:textId="77777777">
        <w:tc>
          <w:tcPr>
            <w:tcW w:w="1656" w:type="dxa"/>
            <w:tcMar>
              <w:left w:w="288" w:type="dxa"/>
            </w:tcMar>
          </w:tcPr>
          <w:p w14:paraId="2E32B412" w14:textId="77777777" w:rsidR="002011EF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6A32E968" w14:textId="77777777" w:rsidR="002011EF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3E3136F0" w14:textId="77777777" w:rsidR="002011EF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01156E35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E3192A4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3ED35793" w14:textId="77777777" w:rsidR="002011EF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4CD37802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67AFBF8A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2011EF" w14:paraId="0932524E" w14:textId="77777777">
        <w:tc>
          <w:tcPr>
            <w:tcW w:w="1656" w:type="dxa"/>
            <w:tcMar>
              <w:left w:w="288" w:type="dxa"/>
            </w:tcMar>
          </w:tcPr>
          <w:p w14:paraId="1B449A4D" w14:textId="77777777" w:rsidR="002011EF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1E04F12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054629E1" w14:textId="77777777" w:rsidR="002011EF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6FC14306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64353669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875564C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787CA0FC" w14:textId="77777777" w:rsidR="002011EF" w:rsidRDefault="00000000">
            <w:pPr>
              <w:pStyle w:val="CVEntry"/>
            </w:pPr>
            <w:r>
              <w:t>Adjunct Lecturer [</w:t>
            </w:r>
            <w:hyperlink r:id="rId13" w:history="1">
              <w:r w:rsidR="002011EF"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038DBA8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004F9C78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2011EF" w14:paraId="436BF663" w14:textId="77777777">
        <w:tc>
          <w:tcPr>
            <w:tcW w:w="1656" w:type="dxa"/>
            <w:tcMar>
              <w:left w:w="288" w:type="dxa"/>
            </w:tcMar>
          </w:tcPr>
          <w:p w14:paraId="6A8C4257" w14:textId="77777777" w:rsidR="002011EF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21DA012E" w14:textId="77777777" w:rsidR="002011EF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2011EF" w14:paraId="211572E1" w14:textId="77777777">
        <w:tc>
          <w:tcPr>
            <w:tcW w:w="1656" w:type="dxa"/>
            <w:tcMar>
              <w:left w:w="288" w:type="dxa"/>
            </w:tcMar>
          </w:tcPr>
          <w:p w14:paraId="1FD8020B" w14:textId="77777777" w:rsidR="002011EF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CD31DD0" w14:textId="77777777" w:rsidR="002011EF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7E1A0C01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 w:rsidR="002011EF"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. Advance online publication.</w:t>
            </w:r>
          </w:p>
          <w:p w14:paraId="7E1A0C0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JIF=6.2. #33/627 (5.3%) in Economics (Q1).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6D6160F1" w14:textId="77777777" w:rsidR="002011EF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 w:rsidR="002011EF"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BD0FC67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2B6FE931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 w:rsidR="002011EF"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7F51B43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7C7CBE9B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 w:rsidR="002011EF"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8A94BE6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71D19FAD" w14:textId="77777777" w:rsidR="002011EF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 w:rsidR="002011EF"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E7A9FC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Media coverage: [</w:t>
            </w:r>
            <w:hyperlink r:id="rId19" w:history="1">
              <w:r w:rsidR="002011EF"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 w:rsidR="002011EF"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 w:rsidR="002011EF"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2822DEF0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 w:rsidR="002011EF"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CCF736E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1D8C1F6D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 w:rsidR="002011EF"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239E519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0BADFD02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 w:rsidR="002011EF"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CCFEAB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3F6BBEFA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 w:rsidR="002011EF"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38A508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0C3FADAD" w14:textId="77777777" w:rsidR="002011EF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 w:rsidR="002011EF"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1F67189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666E4446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 w:rsidR="002011EF"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F3E116B" w14:textId="77777777" w:rsidR="002011EF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 w:rsidR="002011EF"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2EF42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5358BA61" w14:textId="77777777" w:rsidR="002011EF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5E5902F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7D301F1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4FE2FFA" w14:textId="77777777" w:rsidR="002011EF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768350D9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26C19C87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 w:rsidR="002011EF"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6C9EBF15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3FAD6F8A" w14:textId="77777777" w:rsidR="002011EF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33E9382E" w14:textId="77777777" w:rsidR="002011EF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51D0DA3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34C92198" w14:textId="77777777" w:rsidR="002011EF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231A8C3A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C8255E6" w14:textId="77777777" w:rsidR="002011EF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3F2647AC" w14:textId="77777777" w:rsidR="002011EF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067F2820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5733192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3A9879A3" w14:textId="77777777" w:rsidR="002011EF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2011EF" w14:paraId="130828E1" w14:textId="77777777">
        <w:tc>
          <w:tcPr>
            <w:tcW w:w="1656" w:type="dxa"/>
            <w:tcMar>
              <w:left w:w="288" w:type="dxa"/>
            </w:tcMar>
          </w:tcPr>
          <w:p w14:paraId="4EE4EAF1" w14:textId="77777777" w:rsidR="002011EF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3F160B26" w14:textId="77777777" w:rsidR="002011EF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BB68459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400387A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7837A9D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5A0387CA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547D3769" w14:textId="77777777" w:rsidR="002011EF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62C3879E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2369563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030DBA6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40B4C72E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7249FE4E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BADDD4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80F2962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8B39C12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1D7747F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4109817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0BA7572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DC7B190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60F3A9D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EC796B6" w14:textId="77777777" w:rsidR="002011EF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9EDBCC0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406EFC86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DA744C" w14:textId="77777777" w:rsidR="002011EF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3AC7CB8" w14:textId="77777777" w:rsidR="002011EF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6B399B72" w14:textId="77777777" w:rsidR="002011EF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1C0D673E" w14:textId="77777777" w:rsidR="002011EF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493E6E8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B23AD19" w14:textId="77777777" w:rsidR="002011EF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22B499C9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57C77AF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2C8724E1" w14:textId="77777777" w:rsidR="002011EF" w:rsidRDefault="002011EF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 w:rsidR="00000000"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 w:rsidR="00000000"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 w:rsidR="00000000"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 w:rsidR="00000000"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 w:rsidR="00000000"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 w:rsidR="00000000"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 w:rsidR="00000000"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 w:rsidR="00000000"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 w:rsidR="00000000">
              <w:t xml:space="preserve"> (1).</w:t>
            </w:r>
          </w:p>
        </w:tc>
      </w:tr>
      <w:tr w:rsidR="002011EF" w14:paraId="70119FCF" w14:textId="77777777">
        <w:tc>
          <w:tcPr>
            <w:tcW w:w="1656" w:type="dxa"/>
            <w:tcMar>
              <w:left w:w="288" w:type="dxa"/>
            </w:tcMar>
          </w:tcPr>
          <w:p w14:paraId="7B237D5E" w14:textId="77777777" w:rsidR="002011EF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1B8D7503" w14:textId="77777777" w:rsidR="002011EF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CCEC34B" w14:textId="77777777" w:rsidR="002011EF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4326C77F" w14:textId="77777777" w:rsidR="002011EF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41C03644" w14:textId="77777777" w:rsidR="002011EF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05EEB476" w14:textId="77777777" w:rsidR="002011EF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318DB99B" w14:textId="77777777" w:rsidR="002011EF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251645A1" w14:textId="77777777" w:rsidR="002011EF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6279EE8E" w14:textId="77777777" w:rsidR="002011EF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7AC198D8" w14:textId="77777777" w:rsidR="002011EF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2011EF" w14:paraId="2CC37B6C" w14:textId="77777777">
        <w:tc>
          <w:tcPr>
            <w:tcW w:w="1656" w:type="dxa"/>
            <w:tcMar>
              <w:left w:w="288" w:type="dxa"/>
            </w:tcMar>
          </w:tcPr>
          <w:p w14:paraId="6F2CC673" w14:textId="77777777" w:rsidR="002011EF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23C62C87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4A70F8A" w14:textId="77777777" w:rsidR="002011EF" w:rsidRDefault="002011EF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180BC21B" w14:textId="77777777" w:rsidR="002011EF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622364A" w14:textId="77777777" w:rsidR="002011EF" w:rsidRDefault="002011EF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39897C5D" w14:textId="77777777" w:rsidR="002011EF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6A74E090" w14:textId="77777777" w:rsidR="002011EF" w:rsidRDefault="002011EF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20D7D9EB" w14:textId="77777777" w:rsidR="002011EF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13CFCB8A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25C02555" w14:textId="77777777" w:rsidR="002011EF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764EA32" w14:textId="77777777" w:rsidR="002011EF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5796278" w14:textId="77777777" w:rsidR="002011EF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2011EF" w14:paraId="013C4137" w14:textId="77777777">
        <w:tc>
          <w:tcPr>
            <w:tcW w:w="1656" w:type="dxa"/>
            <w:tcMar>
              <w:left w:w="288" w:type="dxa"/>
            </w:tcMar>
          </w:tcPr>
          <w:p w14:paraId="6262B24D" w14:textId="77777777" w:rsidR="002011EF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F5F2C87" w14:textId="77777777" w:rsidR="002011EF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2011EF" w14:paraId="39FBDF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F9E8C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07B73CD" w14:textId="77777777" w:rsidR="002011EF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1B163E57" w14:textId="77777777" w:rsidR="002011EF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F62524B" w14:textId="77777777" w:rsidR="002011EF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2011EF" w14:paraId="4EEB8E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BBED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A8D7A53" w14:textId="77777777" w:rsidR="002011EF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09A99D3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 w:rsidR="002011EF"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460BD4B2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3F1C7BE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C5AD2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3904193" w14:textId="77777777" w:rsidR="002011EF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0309C24" w14:textId="77777777" w:rsidR="002011EF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53E2CE98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F4E2E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CB23B7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625FD8C" w14:textId="77777777" w:rsidR="002011EF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A7CA412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 w:rsidR="002011EF"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AAF39EE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2244F6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66A2C1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D7E7AA3" w14:textId="77777777" w:rsidR="002011EF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0833A5B8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 w:rsidR="002011EF"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406949E7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4C3156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AD1B2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DF7127C" w14:textId="77777777" w:rsidR="002011EF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3A8D1A28" w14:textId="77777777" w:rsidR="002011EF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 w:rsidR="002011EF">
                <w:rPr>
                  <w:rStyle w:val="a3"/>
                </w:rPr>
                <w:t>114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-13.1.1-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23134CA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1F162EF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19F3F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DB0AD0E" w14:textId="77777777" w:rsidR="002011EF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7DEBF4FB" w14:textId="77777777" w:rsidR="002011EF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0224DF9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EBF37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15581C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AE1E67E" w14:textId="77777777" w:rsidR="002011EF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7542BB7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 w:rsidR="002011EF"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31DF14F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CA32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CB52C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B32E6A5" w14:textId="77777777" w:rsidR="002011EF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7AC71FAE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 w:rsidR="002011EF"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44174AF3" w14:textId="77777777" w:rsidR="002011EF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2011EF" w14:paraId="15FBC0F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9F45ED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EE6CCA6" w14:textId="77777777" w:rsidR="002011EF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1745C9C9" w14:textId="77777777" w:rsidR="002011EF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6B5AD073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E25B5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26A0D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2F63605" w14:textId="77777777" w:rsidR="002011EF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7A8341B1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 w:rsidR="002011EF">
                <w:rPr>
                  <w:rStyle w:val="a3"/>
                </w:rPr>
                <w:t>113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187C2860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B1519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A28D0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20A124C" w14:textId="77777777" w:rsidR="002011EF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076CE101" w14:textId="77777777" w:rsidR="002011EF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 w:rsidR="002011EF"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77008C5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2B16ADD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8ECDF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881497D" w14:textId="77777777" w:rsidR="002011EF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2ED0D70" w14:textId="77777777" w:rsidR="002011EF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 w:rsidR="002011EF"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6B29510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0F0492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172C2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406A0DA" w14:textId="77777777" w:rsidR="002011EF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7D559140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 w:rsidR="002011EF"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56B23E15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1D3A2A7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80C73F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06890A2" w14:textId="77777777" w:rsidR="002011EF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16815B0A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 w:rsidR="002011EF">
                <w:rPr>
                  <w:rStyle w:val="a3"/>
                </w:rPr>
                <w:t>112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氣</w:t>
              </w:r>
              <w:r w:rsidR="002011EF"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7B8E4D58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922D4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7B2C7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F656490" w14:textId="77777777" w:rsidR="002011EF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0FCFBCE9" w14:textId="77777777" w:rsidR="002011EF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2F8EECE5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0F1BDA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31902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0749DB5" w14:textId="77777777" w:rsidR="002011EF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4D30BA9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F73233E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B75079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ACF11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7AA6071" w14:textId="77777777" w:rsidR="002011EF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7E429B66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 w:rsidR="002011EF"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C509BC7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64C737D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B0438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C1C7E6B" w14:textId="77777777" w:rsidR="002011EF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C2AB4FF" w14:textId="77777777" w:rsidR="002011EF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 w:rsidR="002011EF">
                <w:rPr>
                  <w:rStyle w:val="a3"/>
                </w:rPr>
                <w:t>111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-3.1.3-</w:t>
              </w:r>
              <w:r w:rsidR="002011EF">
                <w:rPr>
                  <w:rStyle w:val="a3"/>
                </w:rPr>
                <w:t>企</w:t>
              </w:r>
              <w:r w:rsidR="002011EF"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D6E8A95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4A8AF5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61869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9D33DCC" w14:textId="77777777" w:rsidR="002011EF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7F6AA27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 w:rsidR="002011EF"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CEA7B59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57F58B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01A5B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A3FC382" w14:textId="77777777" w:rsidR="002011EF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2B3C447E" w14:textId="77777777" w:rsidR="002011EF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 w:rsidR="002011EF"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421C6FB0" w14:textId="77777777" w:rsidR="002011EF" w:rsidRDefault="00000000">
            <w:pPr>
              <w:pStyle w:val="CVProjectYear"/>
            </w:pPr>
            <w:r>
              <w:t>2021</w:t>
            </w:r>
          </w:p>
        </w:tc>
      </w:tr>
      <w:tr w:rsidR="002011EF" w14:paraId="5261B7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F8820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5A161DF" w14:textId="77777777" w:rsidR="002011EF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0B347040" w14:textId="77777777" w:rsidR="002011EF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75C2EF42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0970A4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B771B8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D926214" w14:textId="77777777" w:rsidR="002011EF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53C988FC" w14:textId="77777777" w:rsidR="002011EF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 w:rsidR="002011EF"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7598FEB7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4003B330" w14:textId="77777777">
        <w:tc>
          <w:tcPr>
            <w:tcW w:w="1656" w:type="dxa"/>
            <w:tcMar>
              <w:left w:w="288" w:type="dxa"/>
            </w:tcMar>
          </w:tcPr>
          <w:p w14:paraId="41560E69" w14:textId="77777777" w:rsidR="002011EF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1D73AC5C" w14:textId="77777777" w:rsidR="002011EF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79A81392" w14:textId="77777777" w:rsidR="002011EF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68FE0889" w14:textId="77777777" w:rsidR="002011EF" w:rsidRDefault="002011EF">
      <w:pPr>
        <w:pStyle w:val="CVSpacer"/>
      </w:pPr>
    </w:p>
    <w:sectPr w:rsidR="002011EF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CAF" w14:textId="77777777" w:rsidR="00FE176B" w:rsidRDefault="00FE176B">
      <w:pPr>
        <w:spacing w:line="240" w:lineRule="auto"/>
      </w:pPr>
      <w:r>
        <w:separator/>
      </w:r>
    </w:p>
  </w:endnote>
  <w:endnote w:type="continuationSeparator" w:id="0">
    <w:p w14:paraId="483CC6B8" w14:textId="77777777" w:rsidR="00FE176B" w:rsidRDefault="00FE1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D12FA" w14:textId="77777777" w:rsidR="002011EF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011E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42C60" w14:textId="77777777" w:rsidR="00FE176B" w:rsidRDefault="00FE176B">
      <w:pPr>
        <w:spacing w:line="240" w:lineRule="auto"/>
      </w:pPr>
      <w:r>
        <w:separator/>
      </w:r>
    </w:p>
  </w:footnote>
  <w:footnote w:type="continuationSeparator" w:id="0">
    <w:p w14:paraId="09EBD65C" w14:textId="77777777" w:rsidR="00FE176B" w:rsidRDefault="00FE17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EF"/>
    <w:rsid w:val="002011EF"/>
    <w:rsid w:val="005B436A"/>
    <w:rsid w:val="00DF6594"/>
    <w:rsid w:val="00EF364B"/>
    <w:rsid w:val="00F257B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6686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2026-09-28T15:24:00Z</dcterms:modified>
</cp:coreProperties>
</file>