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4A1D96" w14:textId="77777777" w:rsidR="00AF7DF1" w:rsidRDefault="00000000">
      <w:pPr>
        <w:pStyle w:val="CVName"/>
      </w:pPr>
      <w:r>
        <w:rPr>
          <w:b/>
          <w:bCs/>
          <w:sz w:val="24"/>
          <w:szCs w:val="24"/>
        </w:rPr>
        <w:t>Yu-You Liou</w:t>
      </w:r>
    </w:p>
    <w:p w14:paraId="5B5DF262" w14:textId="77777777" w:rsidR="00AF7DF1" w:rsidRDefault="00000000">
      <w:pPr>
        <w:pStyle w:val="CVAddress"/>
        <w:spacing w:before="80"/>
      </w:pPr>
      <w:r>
        <w:t>Ph.D. Candidate</w:t>
      </w:r>
      <w:r>
        <w:tab/>
        <w:t>+886-978-910-776</w:t>
      </w:r>
    </w:p>
    <w:p w14:paraId="3E289336" w14:textId="77777777" w:rsidR="00AF7DF1" w:rsidRDefault="00000000">
      <w:pPr>
        <w:pStyle w:val="CVAddress"/>
      </w:pPr>
      <w:r>
        <w:t>Department of Agricultural Economics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35A450E4" w14:textId="77777777" w:rsidR="00AF7DF1" w:rsidRDefault="00000000">
      <w:pPr>
        <w:pStyle w:val="CVAddress"/>
      </w:pPr>
      <w:r>
        <w:t>National Taiwan University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7BBFFF3C" w14:textId="77777777" w:rsidR="00AF7DF1" w:rsidRDefault="00000000">
      <w:pPr>
        <w:pStyle w:val="CVAddress"/>
      </w:pPr>
      <w:r>
        <w:t>No. 1, Sec. 4, Roosevelt Rd.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0FAF9AC9" w14:textId="77777777" w:rsidR="00AF7DF1" w:rsidRDefault="00000000">
      <w:pPr>
        <w:pStyle w:val="CVAddress"/>
      </w:pPr>
      <w:r>
        <w:t>Taipei 106319, Taiwan (R.O.C.)</w:t>
      </w:r>
      <w:r>
        <w:tab/>
      </w:r>
    </w:p>
    <w:p w14:paraId="5ED1B968" w14:textId="77777777" w:rsidR="00AF7DF1" w:rsidRDefault="00AF7DF1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 w:rsidR="00AF7DF1" w14:paraId="63D97853" w14:textId="77777777">
        <w:tc>
          <w:tcPr>
            <w:tcW w:w="1656" w:type="dxa"/>
            <w:tcMar>
              <w:left w:w="288" w:type="dxa"/>
            </w:tcMar>
          </w:tcPr>
          <w:p w14:paraId="2EC2A0F3" w14:textId="77777777" w:rsidR="00AF7DF1" w:rsidRDefault="00000000">
            <w:pPr>
              <w:pStyle w:val="CVSectionTitle"/>
              <w:spacing w:before="186"/>
            </w:pPr>
            <w:r>
              <w:t>Education</w:t>
            </w:r>
          </w:p>
        </w:tc>
        <w:tc>
          <w:tcPr>
            <w:tcW w:w="7992" w:type="dxa"/>
            <w:gridSpan w:val="3"/>
          </w:tcPr>
          <w:p w14:paraId="7BA55FC4" w14:textId="77777777" w:rsidR="00AF7DF1" w:rsidRDefault="00000000">
            <w:pPr>
              <w:pStyle w:val="CVEntry"/>
              <w:spacing w:before="160"/>
            </w:pPr>
            <w:r>
              <w:rPr>
                <w:i/>
                <w:iCs/>
              </w:rPr>
              <w:t>National Taiwan University</w:t>
            </w:r>
            <w:r>
              <w:t>, Ph.D. Candidate, Agricultural Economics</w:t>
            </w:r>
            <w:r>
              <w:tab/>
            </w:r>
            <w:r>
              <w:rPr>
                <w:rFonts w:eastAsia="Times New Roman"/>
              </w:rPr>
              <w:t>2022–present</w:t>
            </w:r>
          </w:p>
          <w:p w14:paraId="1257EC13" w14:textId="77777777" w:rsidR="00AF7DF1" w:rsidRDefault="00000000">
            <w:pPr>
              <w:pStyle w:val="CVEntryContinued"/>
            </w:pPr>
            <w:r>
              <w:t>Expected graduation: May 2027. Supervisor: Prof. Hung-Hao Chang.</w:t>
            </w:r>
          </w:p>
          <w:p w14:paraId="520850C5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MS, Agricultural Economics; MS, Statistics</w:t>
            </w:r>
            <w:r>
              <w:tab/>
              <w:t>2021</w:t>
            </w:r>
          </w:p>
          <w:p w14:paraId="240F746D" w14:textId="77777777" w:rsidR="00AF7DF1" w:rsidRDefault="00000000">
            <w:pPr>
              <w:pStyle w:val="CVEntryContinued"/>
            </w:pPr>
            <w:r>
              <w:rPr>
                <w:rFonts w:eastAsia="Times New Roman"/>
              </w:rPr>
              <w:t>Double master’s degree. GPA 4.19/4.3 [</w:t>
            </w:r>
            <w:hyperlink r:id="rId9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  <w:p w14:paraId="7FF251C9" w14:textId="77777777" w:rsidR="00AF7DF1" w:rsidRDefault="00000000">
            <w:pPr>
              <w:pStyle w:val="CVEntryContinued"/>
            </w:pPr>
            <w:r>
              <w:t>Supervisors: Prof. Hung-Hao Chang and Prof. Yao-Wen Hsu.</w:t>
            </w:r>
          </w:p>
          <w:p w14:paraId="0E388435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BS, Agricultural Economics; BA, Political Science</w:t>
            </w:r>
            <w:r>
              <w:tab/>
              <w:t>2019</w:t>
            </w:r>
          </w:p>
          <w:p w14:paraId="2934A638" w14:textId="77777777" w:rsidR="00AF7DF1" w:rsidRDefault="00000000">
            <w:pPr>
              <w:pStyle w:val="CVEntryContinued"/>
            </w:pPr>
            <w:r>
              <w:rPr>
                <w:rFonts w:eastAsia="Times New Roman"/>
              </w:rPr>
              <w:t>Double bachelor’s degree. GPA 3.74/4.3 [</w:t>
            </w:r>
            <w:hyperlink r:id="rId11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</w:tc>
      </w:tr>
      <w:tr w:rsidR="00AF7DF1" w14:paraId="11AF4490" w14:textId="77777777">
        <w:tc>
          <w:tcPr>
            <w:tcW w:w="1656" w:type="dxa"/>
            <w:tcMar>
              <w:left w:w="288" w:type="dxa"/>
            </w:tcMar>
          </w:tcPr>
          <w:p w14:paraId="28E9FB05" w14:textId="77777777" w:rsidR="00AF7DF1" w:rsidRDefault="00000000">
            <w:pPr>
              <w:pStyle w:val="CVSectionTitle"/>
            </w:pPr>
            <w:r>
              <w:t>Employment</w:t>
            </w:r>
          </w:p>
        </w:tc>
        <w:tc>
          <w:tcPr>
            <w:tcW w:w="7992" w:type="dxa"/>
            <w:gridSpan w:val="3"/>
          </w:tcPr>
          <w:p w14:paraId="334FB3C0" w14:textId="77777777" w:rsidR="00AF7DF1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National Taiwan University</w:t>
            </w:r>
            <w:r>
              <w:t>, Department of Agricultural Economics</w:t>
            </w:r>
          </w:p>
          <w:p w14:paraId="13AFAACA" w14:textId="77777777" w:rsidR="00AF7DF1" w:rsidRDefault="00000000">
            <w:pPr>
              <w:pStyle w:val="CVEntry"/>
            </w:pPr>
            <w:r>
              <w:t>Research &amp; Teaching Assistant</w:t>
            </w:r>
            <w:r>
              <w:tab/>
            </w:r>
            <w:r>
              <w:rPr>
                <w:rFonts w:eastAsia="Times New Roman"/>
              </w:rPr>
              <w:t>2019–present</w:t>
            </w:r>
          </w:p>
          <w:p w14:paraId="5537B949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Agricultural Net-Zero Carbon Technology and Management Innovation Research Center</w:t>
            </w:r>
          </w:p>
          <w:p w14:paraId="55CBFE4F" w14:textId="77777777" w:rsidR="00AF7DF1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0DE7FFE8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Shih Chien University</w:t>
            </w:r>
            <w:r>
              <w:t>, English Taught Program in International Business</w:t>
            </w:r>
          </w:p>
          <w:p w14:paraId="18512DA4" w14:textId="77777777" w:rsidR="00AF7DF1" w:rsidRDefault="00000000">
            <w:pPr>
              <w:pStyle w:val="CVEntry"/>
            </w:pPr>
            <w:r>
              <w:t>Adjunct Lecturer [</w:t>
            </w:r>
            <w:hyperlink r:id="rId13" w:history="1">
              <w:r>
                <w:rPr>
                  <w:rStyle w:val="a3"/>
                </w:rPr>
                <w:t>Appointment letter</w:t>
              </w:r>
            </w:hyperlink>
            <w:r>
              <w:t>]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7D50B58E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Ecological Engineering Center</w:t>
            </w:r>
          </w:p>
          <w:p w14:paraId="1C5205A5" w14:textId="77777777" w:rsidR="00AF7DF1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2021–2022</w:t>
            </w:r>
          </w:p>
        </w:tc>
      </w:tr>
      <w:tr w:rsidR="00AF7DF1" w14:paraId="1BFFBC52" w14:textId="77777777">
        <w:tc>
          <w:tcPr>
            <w:tcW w:w="1656" w:type="dxa"/>
            <w:tcMar>
              <w:left w:w="288" w:type="dxa"/>
            </w:tcMar>
          </w:tcPr>
          <w:p w14:paraId="0BE615F1" w14:textId="77777777" w:rsidR="00AF7DF1" w:rsidRDefault="00000000">
            <w:pPr>
              <w:pStyle w:val="CVSectionTitle"/>
            </w:pPr>
            <w:r>
              <w:t>Research Fields</w:t>
            </w:r>
          </w:p>
        </w:tc>
        <w:tc>
          <w:tcPr>
            <w:tcW w:w="7992" w:type="dxa"/>
            <w:gridSpan w:val="3"/>
          </w:tcPr>
          <w:p w14:paraId="14E478EC" w14:textId="77777777" w:rsidR="00AF7DF1" w:rsidRDefault="00000000">
            <w:pPr>
              <w:pStyle w:val="CVEntry"/>
              <w:spacing w:before="240"/>
            </w:pPr>
            <w:r>
              <w:t>Agricultural Economics; Environmental and Resource Economics; Transportation Economics; Regional Studies and Real Estate Analysis.</w:t>
            </w:r>
          </w:p>
        </w:tc>
      </w:tr>
      <w:tr w:rsidR="00AF7DF1" w14:paraId="6B2B5827" w14:textId="77777777">
        <w:tc>
          <w:tcPr>
            <w:tcW w:w="1656" w:type="dxa"/>
            <w:tcMar>
              <w:left w:w="288" w:type="dxa"/>
            </w:tcMar>
          </w:tcPr>
          <w:p w14:paraId="3CE84D50" w14:textId="77777777" w:rsidR="00AF7DF1" w:rsidRDefault="00000000">
            <w:pPr>
              <w:pStyle w:val="CVSectionTitle"/>
            </w:pPr>
            <w:r>
              <w:t>Publications</w:t>
            </w:r>
          </w:p>
        </w:tc>
        <w:tc>
          <w:tcPr>
            <w:tcW w:w="7992" w:type="dxa"/>
            <w:gridSpan w:val="3"/>
          </w:tcPr>
          <w:p w14:paraId="36EAC064" w14:textId="77777777" w:rsidR="00AF7DF1" w:rsidRDefault="00000000">
            <w:pPr>
              <w:pStyle w:val="CVSubsection"/>
              <w:spacing w:before="560"/>
            </w:pPr>
            <w:r>
              <w:rPr>
                <w:i/>
                <w:iCs/>
              </w:rPr>
              <w:t>Peer-reviewed Articles</w:t>
            </w:r>
          </w:p>
          <w:p w14:paraId="66E39D5C" w14:textId="77777777" w:rsidR="00AF7DF1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Conditionally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 w14:paraId="66E39D5C" w14:textId="77777777" w:rsidR="00AF7DF1" w:rsidRDefault="00000000">
            <w:pPr>
              <w:pStyle w:val="CVNumberedItem"/>
              <w:spacing w:before="20"/>
            </w:pPr>
            <w:r>
              <w:t>2.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4518B4E1" w14:textId="77777777" w:rsidR="00AF7DF1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5FDFE923" w14:textId="77777777" w:rsidR="00AF7DF1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and Hung-Hao Chang. 2026. “</w:t>
            </w:r>
            <w:hyperlink r:id="rId16" w:history="1">
              <w:r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2BFFD5E8" w14:textId="77777777" w:rsidR="00AF7DF1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10BDF83B" w14:textId="77777777" w:rsidR="00AF7DF1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8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62E8A5D4" w14:textId="77777777" w:rsidR="00AF7DF1" w:rsidRDefault="00000000">
            <w:pPr>
              <w:pStyle w:val="CVNumberedItemContinued"/>
            </w:pPr>
            <w:r>
              <w:t>Award: 2025 Student Academic Paper Award, College of Bioresources and Agriculture, National Taiwan University.</w:t>
            </w:r>
          </w:p>
          <w:p w14:paraId="62E8A5D4" w14:textId="77777777" w:rsidR="00AF7DF1" w:rsidRDefault="00000000">
            <w:pPr>
              <w:pStyle w:val="CVNumberedItemContinued"/>
            </w:pPr>
            <w:r>
              <w:t>Media coverage: [</w:t>
            </w:r>
            <w:hyperlink r:id="rId19" w:history="1">
              <w:r>
                <w:rPr>
                  <w:rStyle w:val="a3"/>
                </w:rPr>
                <w:t>NTU press release</w:t>
              </w:r>
            </w:hyperlink>
            <w:r>
              <w:t>] [</w:t>
            </w:r>
            <w:hyperlink r:id="rId20" w:history="1">
              <w:r>
                <w:rPr>
                  <w:rStyle w:val="a3"/>
                </w:rPr>
                <w:t>Liberty Times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1" w:history="1">
              <w:r>
                <w:rPr>
                  <w:rStyle w:val="a3"/>
                </w:rPr>
                <w:t>China Times</w:t>
              </w:r>
            </w:hyperlink>
            <w:r>
              <w:t>]</w:t>
            </w:r>
          </w:p>
          <w:p w14:paraId="122EB147" w14:textId="77777777" w:rsidR="00AF7DF1" w:rsidRDefault="00000000">
            <w:pPr>
              <w:pStyle w:val="CVNumberedItem"/>
            </w:pPr>
            <w:r>
              <w:t>7.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2" w:history="1">
              <w:r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24539C8E" w14:textId="77777777" w:rsidR="00AF7DF1" w:rsidRDefault="00000000">
            <w:pPr>
              <w:pStyle w:val="CVNumbered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3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36A9AA0F" w14:textId="77777777" w:rsidR="00AF7DF1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4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25EDDD50" w14:textId="77777777" w:rsidR="00AF7DF1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5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31501410" w14:textId="77777777" w:rsidR="00AF7DF1" w:rsidRDefault="00000000">
            <w:pPr>
              <w:pStyle w:val="CVNumberedItem"/>
            </w:pPr>
            <w:r>
              <w:t>11.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6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681E8705" w14:textId="77777777" w:rsidR="00AF7DF1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R. Just. 2024. “</w:t>
            </w:r>
            <w:hyperlink r:id="rId27" w:history="1">
              <w:r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762EC984" w14:textId="77777777" w:rsidR="00AF7DF1" w:rsidRDefault="00000000">
            <w:pPr>
              <w:pStyle w:val="CVNumberedItem"/>
            </w:pPr>
            <w:r>
              <w:t>13.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8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0A7A65F6" w14:textId="77777777" w:rsidR="00AF7DF1" w:rsidRDefault="00000000">
            <w:pPr>
              <w:pStyle w:val="CVSubsection"/>
            </w:pPr>
            <w:r>
              <w:rPr>
                <w:i/>
                <w:iCs/>
              </w:rPr>
              <w:t>Theses</w:t>
            </w:r>
          </w:p>
          <w:p w14:paraId="14A64C1C" w14:textId="77777777" w:rsidR="00AF7DF1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4AC29B6C" w14:textId="77777777" w:rsidR="00AF7DF1" w:rsidRDefault="00000000">
            <w:pPr>
              <w:pStyle w:val="CVNumberedItemContinued"/>
            </w:pPr>
            <w:r>
              <w:rPr>
                <w:rFonts w:eastAsia="Times New Roman"/>
              </w:rPr>
              <w:t>[Constructing Property Price Indices: Big Data Analyses from Actual Price Registration of Real Estate Transactions in Taiwan. Master’s Thesis, Department of Agricultural Economics, National Taiwan University.]</w:t>
            </w:r>
          </w:p>
          <w:p w14:paraId="26D1627E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Hung-Hao Chang, Yessica C. Y. Chung, Jiun-Hao Wang, Tzu-Chin Lin, and Sheng-Fu Tsai.</w:t>
            </w:r>
          </w:p>
          <w:p w14:paraId="49BC3099" w14:textId="77777777" w:rsidR="00AF7DF1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9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53A13998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Yao-Wen Hsu, Yung-Chih Lien, and Shih-Ping Ho.</w:t>
            </w:r>
          </w:p>
        </w:tc>
      </w:tr>
      <w:tr w:rsidR="00AF7DF1" w14:paraId="03C914DE" w14:textId="77777777">
        <w:tc>
          <w:tcPr>
            <w:tcW w:w="1656" w:type="dxa"/>
            <w:tcMar>
              <w:left w:w="288" w:type="dxa"/>
            </w:tcMar>
          </w:tcPr>
          <w:p w14:paraId="14B1A3E7" w14:textId="77777777" w:rsidR="00AF7DF1" w:rsidRDefault="00000000">
            <w:pPr>
              <w:pStyle w:val="CVSectionTitle"/>
            </w:pPr>
            <w:r>
              <w:t>Work in Progress</w:t>
            </w:r>
          </w:p>
        </w:tc>
        <w:tc>
          <w:tcPr>
            <w:tcW w:w="7992" w:type="dxa"/>
            <w:gridSpan w:val="3"/>
          </w:tcPr>
          <w:p w14:paraId="20AF5EFD" w14:textId="77777777" w:rsidR="00AF7DF1" w:rsidRDefault="00000000">
            <w:pPr>
              <w:pStyle w:val="CVSubsubsection"/>
              <w:spacing w:before="40"/>
            </w:pPr>
            <w:r>
              <w:rPr>
                <w:i/>
                <w:iCs/>
              </w:rPr>
              <w:t>Revision &amp; Resubmission</w:t>
            </w:r>
          </w:p>
          <w:p w14:paraId="46C91D45" w14:textId="77777777" w:rsidR="00AF7DF1" w:rsidRDefault="00000000">
            <w:pPr>
              <w:pStyle w:val="CVNumberedItem"/>
            </w:pPr>
            <w:r>
              <w:t>1.</w:t>
            </w:r>
            <w:r>
              <w:tab/>
              <w:t>The Effects of Enhancing Pedestrian-Protective Infrastructure on Intersection Safety (with Hung-Hao Chang). Second-round revision.</w:t>
            </w:r>
          </w:p>
          <w:p w14:paraId="2C74C466" w14:textId="77777777" w:rsidR="00AF7DF1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Wu). Second-round revision.</w:t>
            </w:r>
          </w:p>
          <w:p w14:paraId="169F4FDA" w14:textId="77777777" w:rsidR="00AF7DF1" w:rsidRDefault="00000000">
            <w:pPr>
              <w:pStyle w:val="CVNumberedItem"/>
            </w:pPr>
            <w:r>
              <w:t>3.</w:t>
            </w:r>
            <w:r>
              <w:tab/>
              <w:t>Technology Adoption of Environmentally Controlled Housing System and the Distribution of Farm Revenue (with Hung-Hao Chang). First-round revision.</w:t>
            </w:r>
          </w:p>
          <w:p w14:paraId="78C72D04" w14:textId="77777777" w:rsidR="00AF7DF1" w:rsidRDefault="00000000">
            <w:pPr>
              <w:pStyle w:val="CVSubsubsection"/>
            </w:pPr>
            <w:r>
              <w:rPr>
                <w:i/>
                <w:iCs/>
              </w:rPr>
              <w:t>Under Review</w:t>
            </w:r>
          </w:p>
          <w:p w14:paraId="0C16F5F5" w14:textId="77777777" w:rsidR="00AF7DF1" w:rsidRDefault="00000000">
            <w:pPr>
              <w:pStyle w:val="CVNumberedItem"/>
              <w:spacing w:before="0"/>
            </w:pPr>
            <w:r>
              <w:t>4.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67E66316" w14:textId="77777777" w:rsidR="00AF7DF1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0C742DD8" w14:textId="77777777" w:rsidR="00AF7DF1" w:rsidRDefault="00000000">
            <w:pPr>
              <w:pStyle w:val="CVNumberedItem"/>
            </w:pPr>
            <w:r>
              <w:t>6.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600F6BB1" w14:textId="77777777" w:rsidR="00AF7DF1" w:rsidRDefault="00000000">
            <w:pPr>
              <w:pStyle w:val="CVNumberedItem"/>
            </w:pPr>
            <w:r>
              <w:t>7.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773251C9" w14:textId="77777777" w:rsidR="00AF7DF1" w:rsidRDefault="00000000">
            <w:pPr>
              <w:pStyle w:val="CVNumberedItem"/>
            </w:pPr>
            <w:r>
              <w:t>8.</w:t>
            </w:r>
            <w:r>
              <w:tab/>
              <w:t>From Gasoline to Electric: Economic and Environmental Impacts of Taxi Electrification (with Hung-Hao Chang).</w:t>
            </w:r>
          </w:p>
          <w:p w14:paraId="6078845A" w14:textId="77777777" w:rsidR="00AF7DF1" w:rsidRDefault="00000000">
            <w:pPr>
              <w:pStyle w:val="CVNumberedItem"/>
            </w:pPr>
            <w:r>
              <w:t>9.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78C72D04" w14:textId="77777777" w:rsidR="00AF7DF1" w:rsidRDefault="00000000">
            <w:pPr>
              <w:pStyle w:val="CVSubsubsection"/>
            </w:pPr>
            <w:r>
              <w:rPr>
                <w:i/>
                <w:iCs/>
              </w:rPr>
              <w:t>In Preparation</w:t>
            </w:r>
          </w:p>
          <w:p w14:paraId="4AA3564B" w14:textId="77777777" w:rsidR="00AF7DF1" w:rsidRDefault="00000000">
            <w:pPr>
              <w:pStyle w:val="CVNumberedItem"/>
            </w:pPr>
            <w:r>
              <w:t>10.</w:t>
            </w:r>
            <w:r>
              <w:tab/>
              <w:t>Pension Policy Reform of the Minimum Contribution Period and Intra-household Succession of Family Farms (with Hung-Hao Chang).</w:t>
            </w:r>
          </w:p>
        </w:tc>
      </w:tr>
      <w:tr w:rsidR="00AF7DF1" w14:paraId="6E858E51" w14:textId="77777777">
        <w:tc>
          <w:tcPr>
            <w:tcW w:w="1656" w:type="dxa"/>
            <w:tcMar>
              <w:left w:w="288" w:type="dxa"/>
            </w:tcMar>
          </w:tcPr>
          <w:p w14:paraId="78E1CB7F" w14:textId="77777777" w:rsidR="00AF7DF1" w:rsidRDefault="00000000">
            <w:pPr>
              <w:pStyle w:val="CVSectionTitle"/>
            </w:pPr>
            <w:r>
              <w:lastRenderedPageBreak/>
              <w:t>Conference Presentations</w:t>
            </w:r>
          </w:p>
        </w:tc>
        <w:tc>
          <w:tcPr>
            <w:tcW w:w="7992" w:type="dxa"/>
            <w:gridSpan w:val="3"/>
          </w:tcPr>
          <w:p w14:paraId="0948C698" w14:textId="77777777" w:rsidR="00AF7DF1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47F767A5" w14:textId="77777777" w:rsidR="00AF7DF1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79500825" w14:textId="77777777" w:rsidR="00AF7DF1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30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0E55602A" w14:textId="77777777" w:rsidR="00AF7DF1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7C56F44F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2EE77EB9" w14:textId="77777777" w:rsidR="00AF7DF1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01F55B00" w14:textId="77777777" w:rsidR="00AF7DF1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3CB0AFAB" w14:textId="77777777" w:rsidR="00AF7DF1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1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61501474" w14:textId="77777777" w:rsidR="00AF7DF1" w:rsidRDefault="00000000">
            <w:pPr>
              <w:pStyle w:val="CVNumberedItem"/>
            </w:pPr>
            <w:r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2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582D951C" w14:textId="77777777" w:rsidR="00AF7DF1" w:rsidRDefault="00000000">
            <w:pPr>
              <w:pStyle w:val="CVNumberedItem"/>
            </w:pPr>
            <w:r>
              <w:lastRenderedPageBreak/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67BE2D62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05DFFD1E" w14:textId="77777777" w:rsidR="00AF7DF1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7CFE2CAE" w14:textId="77777777" w:rsidR="00AF7DF1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3E0505AC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Cheng-Yin Lee. 2024. “Conformity or Accountability? An Analysis of Local Election Results on Presidential Satisfaction.” 16th International Conference on Parliamentary Studies, Taipei.]</w:t>
            </w:r>
          </w:p>
          <w:p w14:paraId="61B77811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5686032F" w14:textId="77777777" w:rsidR="00AF7DF1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6E350833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03887C79" w14:textId="77777777" w:rsidR="00AF7DF1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261BEFAC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18C6586D" w14:textId="77777777" w:rsidR="00AF7DF1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0C3B1741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“Path Dependency of Spatiotemporal Voting Behavior: An Empirical Analysis of the 2022 Taipei Mayoral Election.” 15th International Conference on Parliamentary Studies, Taipei.]</w:t>
            </w:r>
          </w:p>
          <w:p w14:paraId="51F7E14B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2D8ADB6E" w14:textId="77777777" w:rsidR="00AF7DF1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4310D4FD" w14:textId="77777777" w:rsidR="00AF7DF1" w:rsidRDefault="00000000">
            <w:pPr>
              <w:pStyle w:val="CVNumberedItemContinued"/>
            </w:pPr>
            <w:r>
              <w:t xml:space="preserve">[Ho, Hua-Che,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2023. “The Impact of ‘Newcomer Aura’ on Election Probability: An Empirical Study of Taiwan’s Councilor Elections (2009–2022).” 15th International Conference on Parliamentary Studies, Taipei.]</w:t>
            </w:r>
          </w:p>
          <w:p w14:paraId="77C7D96E" w14:textId="77777777" w:rsidR="00AF7DF1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48ED43E7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2020. “A Non-hierarchical Clustering Analysis of Consumer Behavior in Agricultural Products.” 2020 Annual Conference of the Taiwan Rural Economics Society, Taipei.]</w:t>
            </w:r>
          </w:p>
          <w:p w14:paraId="5152C0D2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6EBC1233" w14:textId="77777777" w:rsidR="00AF7DF1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40132D88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Linsong Chen. 2019. “The Contribution of Productivity to Taiwan’s GDP Growth: An Empirical Analysis (1981–2018).” 2019 Taiwan Productivity and Efficiency Conference, Taipei.]</w:t>
            </w:r>
          </w:p>
          <w:p w14:paraId="3AC68FC0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</w:tc>
      </w:tr>
      <w:tr w:rsidR="00AF7DF1" w14:paraId="03C914DE" w14:textId="77777777">
        <w:tc>
          <w:tcPr>
            <w:tcW w:w="1656" w:type="dxa"/>
            <w:tcMar>
              <w:left w:w="288" w:type="dxa"/>
            </w:tcMar>
          </w:tcPr>
          <w:p w14:paraId="14B1A3E7" w14:textId="77777777" w:rsidR="00AF7DF1" w:rsidRDefault="00000000">
            <w:pPr>
              <w:pStyle w:val="CVSectionTitle"/>
            </w:pPr>
            <w:r>
              <w:lastRenderedPageBreak/>
              <w:t>Referee Activities</w:t>
            </w:r>
          </w:p>
        </w:tc>
        <w:tc>
          <w:tcPr>
            <w:tcW w:w="7992" w:type="dxa"/>
            <w:gridSpan w:val="3"/>
          </w:tcPr>
          <w:p w14:paraId="7DE98CBC" w14:textId="77777777" w:rsidR="00AF7DF1" w:rsidRDefault="00000000">
            <w:pPr>
              <w:pStyle w:val="CVEntry"/>
              <w:spacing w:before="240"/>
            </w:pPr>
            <w:hyperlink r:id="rId33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4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6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>
              <w:t xml:space="preserve"> (2); </w:t>
            </w:r>
            <w:hyperlink r:id="rId37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>
              <w:t xml:space="preserve"> (1); </w:t>
            </w:r>
            <w:hyperlink r:id="rId38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>
              <w:t xml:space="preserve"> (1); </w:t>
            </w:r>
            <w:hyperlink r:id="rId63" w:history="1">
              <w:r>
                <w:rPr>
                  <w:rStyle w:val="a3"/>
                  <w:i/>
                  <w:iCs/>
                </w:rPr>
                <w:t>Frontiers in Sustainable Food Systems</w:t>
              </w:r>
            </w:hyperlink>
            <w:r>
              <w:t xml:space="preserve"> (1); </w:t>
            </w:r>
            <w:hyperlink r:id="rId39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40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(1).</w:t>
            </w:r>
          </w:p>
        </w:tc>
      </w:tr>
      <w:tr w:rsidR="00AF7DF1" w14:paraId="2A713734" w14:textId="77777777">
        <w:tc>
          <w:tcPr>
            <w:tcW w:w="1656" w:type="dxa"/>
            <w:tcMar>
              <w:left w:w="288" w:type="dxa"/>
            </w:tcMar>
          </w:tcPr>
          <w:p w14:paraId="543232D5" w14:textId="77777777" w:rsidR="00AF7DF1" w:rsidRDefault="00000000">
            <w:pPr>
              <w:pStyle w:val="CVSectionTitle"/>
            </w:pPr>
            <w:r>
              <w:t>Grants and Awards</w:t>
            </w:r>
          </w:p>
        </w:tc>
        <w:tc>
          <w:tcPr>
            <w:tcW w:w="7992" w:type="dxa"/>
            <w:gridSpan w:val="3"/>
          </w:tcPr>
          <w:p w14:paraId="24D4F956" w14:textId="77777777" w:rsidR="00AF7DF1" w:rsidRDefault="00000000">
            <w:pPr>
              <w:pStyle w:val="CVEntry"/>
              <w:spacing w:before="240"/>
            </w:pPr>
            <w:r>
              <w:t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>2022–2026</w:t>
            </w:r>
          </w:p>
          <w:p w14:paraId="196E178F" w14:textId="77777777" w:rsidR="00AF7DF1" w:rsidRDefault="00000000">
            <w:pPr>
              <w:pStyle w:val="CVEntry"/>
            </w:pPr>
            <w:r>
              <w:t>2025 Student Academic Paper Award, College of Bioresources and Agriculture, National Taiwan University</w:t>
            </w:r>
            <w:r>
              <w:tab/>
              <w:t>2026</w:t>
            </w:r>
          </w:p>
          <w:p w14:paraId="2F8A8F15" w14:textId="77777777" w:rsidR="00AF7DF1" w:rsidRDefault="00000000">
            <w:pPr>
              <w:pStyle w:val="CVEntry"/>
            </w:pPr>
            <w:r>
              <w:t>2025 CMC Outstanding Student Research Award, College of Bioresources and Agriculture, National Taiwan University</w:t>
            </w:r>
            <w:r>
              <w:tab/>
              <w:t>2026</w:t>
            </w:r>
          </w:p>
          <w:p w14:paraId="719FF311" w14:textId="77777777" w:rsidR="00AF7DF1" w:rsidRDefault="00000000">
            <w:pPr>
              <w:pStyle w:val="CVEntry"/>
            </w:pPr>
            <w:r>
              <w:t>English-Medium Instruction (EMI) Teaching Grant, Shih Chien University</w:t>
            </w:r>
            <w:r>
              <w:tab/>
              <w:t>2025</w:t>
            </w:r>
          </w:p>
          <w:p w14:paraId="203CB63C" w14:textId="77777777" w:rsidR="00AF7DF1" w:rsidRDefault="00000000">
            <w:pPr>
              <w:pStyle w:val="CVEntry"/>
            </w:pPr>
            <w:r>
              <w:t>Conference Travel Grant, National Science and Technology Council</w:t>
            </w:r>
            <w:r>
              <w:tab/>
              <w:t>2025</w:t>
            </w:r>
          </w:p>
          <w:p w14:paraId="5427D438" w14:textId="77777777" w:rsidR="00AF7DF1" w:rsidRDefault="00000000">
            <w:pPr>
              <w:pStyle w:val="CVEntry"/>
            </w:pPr>
            <w:r>
              <w:t>Conference Travel Scholarship, National Alumni Association of the Department of Agricultural Economics, National Taiwan University</w:t>
            </w:r>
            <w:r>
              <w:tab/>
              <w:t>2025</w:t>
            </w:r>
          </w:p>
          <w:p w14:paraId="17053992" w14:textId="77777777" w:rsidR="00AF7DF1" w:rsidRDefault="00000000">
            <w:pPr>
              <w:pStyle w:val="CVEntry"/>
            </w:pPr>
            <w:r>
              <w:t>Sun Yun-Suan Memorial Fellowship, National Policy Foundation</w:t>
            </w:r>
            <w:r>
              <w:tab/>
              <w:t>2023</w:t>
            </w:r>
          </w:p>
          <w:p w14:paraId="3E7E459E" w14:textId="77777777" w:rsidR="00AF7DF1" w:rsidRDefault="00000000">
            <w:pPr>
              <w:pStyle w:val="CVEntry"/>
            </w:pPr>
            <w:r>
              <w:t>Outstanding Veteran, Penghu Defense Command, Republic of China Army</w:t>
            </w:r>
            <w:r>
              <w:tab/>
              <w:t>2022</w:t>
            </w:r>
          </w:p>
          <w:p w14:paraId="0D41A55A" w14:textId="77777777" w:rsidR="00AF7DF1" w:rsidRDefault="00000000">
            <w:pPr>
              <w:pStyle w:val="CVEntry"/>
            </w:pPr>
            <w:r>
              <w:t>Altruistic Award, National Taiwan University</w:t>
            </w:r>
            <w:r>
              <w:tab/>
              <w:t>2019</w:t>
            </w:r>
          </w:p>
        </w:tc>
      </w:tr>
      <w:tr w:rsidR="00AF7DF1" w14:paraId="3D7A31ED" w14:textId="77777777">
        <w:tc>
          <w:tcPr>
            <w:tcW w:w="1656" w:type="dxa"/>
            <w:tcMar>
              <w:left w:w="288" w:type="dxa"/>
            </w:tcMar>
          </w:tcPr>
          <w:p w14:paraId="545F80A2" w14:textId="77777777" w:rsidR="00AF7DF1" w:rsidRDefault="00000000">
            <w:pPr>
              <w:pStyle w:val="CVSectionTitle"/>
            </w:pPr>
            <w:r>
              <w:t>Teaching</w:t>
            </w:r>
          </w:p>
        </w:tc>
        <w:tc>
          <w:tcPr>
            <w:tcW w:w="7992" w:type="dxa"/>
            <w:gridSpan w:val="3"/>
          </w:tcPr>
          <w:p w14:paraId="6ED6B046" w14:textId="77777777" w:rsidR="00AF7DF1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 w14:paraId="3D355D13" w14:textId="77777777" w:rsidR="00AF7DF1" w:rsidRDefault="00000000">
            <w:pPr>
              <w:pStyle w:val="CVEntry"/>
            </w:pPr>
            <w:hyperlink r:id="rId41" w:history="1">
              <w:r>
                <w:rPr>
                  <w:rStyle w:val="a3"/>
                </w:rPr>
                <w:t>Statistics I &amp; II</w:t>
              </w:r>
            </w:hyperlink>
          </w:p>
          <w:p w14:paraId="43406E1B" w14:textId="77777777" w:rsidR="00AF7DF1" w:rsidRDefault="00000000">
            <w:pPr>
              <w:pStyle w:val="CVEntryContinued"/>
            </w:pPr>
            <w:r>
              <w:t>Teaching evaluations: Fall 2024 (4.40/5), Spring 2025 (4.62/5), Fall 2025 (4.57/5), Spring 2026 (4.64/5), Fall 2026 (pending)</w:t>
            </w:r>
          </w:p>
          <w:p w14:paraId="19CCD13C" w14:textId="77777777" w:rsidR="00AF7DF1" w:rsidRDefault="00000000">
            <w:pPr>
              <w:pStyle w:val="CVEntry"/>
            </w:pPr>
            <w:hyperlink r:id="rId42" w:history="1">
              <w:r>
                <w:rPr>
                  <w:rStyle w:val="a3"/>
                </w:rPr>
                <w:t>Data Analysis</w:t>
              </w:r>
            </w:hyperlink>
          </w:p>
          <w:p w14:paraId="6183B2F3" w14:textId="77777777" w:rsidR="00AF7DF1" w:rsidRDefault="00000000">
            <w:pPr>
              <w:pStyle w:val="CVEntryContinued"/>
            </w:pPr>
            <w:r>
              <w:t>Teaching evaluations: Fall 2024 (4.52/5), Fall 2025 (4.58/5), Fall 2026 (pending)</w:t>
            </w:r>
          </w:p>
          <w:p w14:paraId="14751169" w14:textId="77777777" w:rsidR="00AF7DF1" w:rsidRDefault="00000000">
            <w:pPr>
              <w:pStyle w:val="CVEntry"/>
            </w:pPr>
            <w:hyperlink r:id="rId43" w:history="1">
              <w:r>
                <w:rPr>
                  <w:rStyle w:val="a3"/>
                </w:rPr>
                <w:t>Programming for Applications</w:t>
              </w:r>
            </w:hyperlink>
          </w:p>
          <w:p w14:paraId="6A29A9A8" w14:textId="77777777" w:rsidR="00AF7DF1" w:rsidRDefault="00000000">
            <w:pPr>
              <w:pStyle w:val="CVEntryContinued"/>
            </w:pPr>
            <w:r>
              <w:t>Teaching evaluations: Spring 2024 (4.47/5), Spring 2025 (4.67/5), Spring 2026 (4.52/5)</w:t>
            </w:r>
          </w:p>
          <w:p w14:paraId="5B5E7AEE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 w14:paraId="529EE1B0" w14:textId="77777777" w:rsidR="00AF7DF1" w:rsidRDefault="00000000">
            <w:pPr>
              <w:pStyle w:val="CVEntry"/>
            </w:pPr>
            <w:r>
              <w:t>Agricultural Policy and Performance Evaluation (Prof. Chang)</w:t>
            </w:r>
            <w:r>
              <w:tab/>
              <w:t>Spring 2024, Fall 2026</w:t>
            </w:r>
          </w:p>
          <w:p w14:paraId="344505FD" w14:textId="77777777" w:rsidR="00AF7DF1" w:rsidRDefault="00000000">
            <w:pPr>
              <w:pStyle w:val="CVEntry"/>
            </w:pPr>
            <w:r>
              <w:t>Agricultural Regulations (A) (Prof. Chen)</w:t>
            </w:r>
            <w:r>
              <w:tab/>
              <w:t>Spring 2022</w:t>
            </w:r>
          </w:p>
          <w:p w14:paraId="570387B6" w14:textId="77777777" w:rsidR="00AF7DF1" w:rsidRDefault="00000000">
            <w:pPr>
              <w:pStyle w:val="CVEntry"/>
            </w:pPr>
            <w:r>
              <w:t>Quantitative Method (Prof. Chang; English-medium instruction)</w:t>
            </w:r>
            <w:r>
              <w:tab/>
              <w:t>Spring 2020</w:t>
            </w:r>
          </w:p>
        </w:tc>
      </w:tr>
      <w:tr w:rsidR="00AF7DF1" w14:paraId="11C79D3F" w14:textId="77777777">
        <w:tc>
          <w:tcPr>
            <w:tcW w:w="1656" w:type="dxa"/>
            <w:tcMar>
              <w:left w:w="288" w:type="dxa"/>
            </w:tcMar>
          </w:tcPr>
          <w:p w14:paraId="13DA1EA7" w14:textId="77777777" w:rsidR="00AF7DF1" w:rsidRDefault="00000000">
            <w:pPr>
              <w:pStyle w:val="CVSectionTitle"/>
            </w:pPr>
            <w:r>
              <w:t>Research Projects</w:t>
            </w:r>
          </w:p>
        </w:tc>
        <w:tc>
          <w:tcPr>
            <w:tcW w:w="7992" w:type="dxa"/>
            <w:gridSpan w:val="3"/>
          </w:tcPr>
          <w:p w14:paraId="31D6A012" w14:textId="77777777" w:rsidR="00AF7DF1" w:rsidRDefault="00000000">
            <w:pPr>
              <w:pStyle w:val="CVEntry"/>
              <w:spacing w:before="240"/>
            </w:pPr>
            <w:r>
              <w:t>Research Assistant to Prof. Hung-Hao Chang, Department of Agricultural Economics, National Taiwan University.</w:t>
            </w:r>
          </w:p>
        </w:tc>
      </w:tr>
      <w:tr w:rsidR="00AF7DF1" w14:paraId="200AFBB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1E83109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33ADF41F" w14:textId="77777777" w:rsidR="00AF7DF1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6371" w:type="dxa"/>
          </w:tcPr>
          <w:p w14:paraId="337B1889" w14:textId="77777777" w:rsidR="00AF7DF1" w:rsidRDefault="00000000">
            <w:pPr>
              <w:pStyle w:val="CVProjectTitle"/>
              <w:spacing w:before="80"/>
            </w:pPr>
            <w:r>
              <w:rPr>
                <w:rFonts w:eastAsia="Times New Roman"/>
              </w:rPr>
              <w:t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 w14:paraId="1469205B" w14:textId="77777777" w:rsidR="00AF7DF1" w:rsidRDefault="00000000">
            <w:pPr>
              <w:pStyle w:val="CVProjectYear"/>
              <w:spacing w:before="80"/>
            </w:pPr>
            <w:r>
              <w:t>2026</w:t>
            </w:r>
          </w:p>
        </w:tc>
      </w:tr>
      <w:tr w:rsidR="00AF7DF1" w14:paraId="723FB64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0670E84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6CA4CDE5" w14:textId="77777777" w:rsidR="00AF7DF1" w:rsidRDefault="00000000">
            <w:pPr>
              <w:pStyle w:val="CVProjectNumber"/>
            </w:pPr>
            <w:r>
              <w:t>2.</w:t>
            </w:r>
          </w:p>
        </w:tc>
        <w:tc>
          <w:tcPr>
            <w:tcW w:w="6371" w:type="dxa"/>
          </w:tcPr>
          <w:p w14:paraId="097BB245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44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183" w:type="dxa"/>
          </w:tcPr>
          <w:p w14:paraId="6972C014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48B681C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13FA02D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50F0999D" w14:textId="77777777" w:rsidR="00AF7DF1" w:rsidRDefault="00000000">
            <w:pPr>
              <w:pStyle w:val="CVProjectNumber"/>
            </w:pPr>
            <w:r>
              <w:t>3.</w:t>
            </w:r>
          </w:p>
        </w:tc>
        <w:tc>
          <w:tcPr>
            <w:tcW w:w="6371" w:type="dxa"/>
          </w:tcPr>
          <w:p w14:paraId="39420FE0" w14:textId="77777777" w:rsidR="00AF7DF1" w:rsidRDefault="00000000">
            <w:pPr>
              <w:pStyle w:val="CVProjectTitle"/>
            </w:pPr>
            <w:r>
              <w:t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 w14:paraId="3667D72C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7578DD1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C9EBF56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111F179E" w14:textId="77777777" w:rsidR="00AF7DF1" w:rsidRDefault="00000000">
            <w:pPr>
              <w:pStyle w:val="CVProjectNumber"/>
            </w:pPr>
            <w:r>
              <w:t>4.</w:t>
            </w:r>
          </w:p>
        </w:tc>
        <w:tc>
          <w:tcPr>
            <w:tcW w:w="6371" w:type="dxa"/>
          </w:tcPr>
          <w:p w14:paraId="70D9C5E9" w14:textId="77777777" w:rsidR="00AF7DF1" w:rsidRDefault="00000000"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45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183" w:type="dxa"/>
          </w:tcPr>
          <w:p w14:paraId="6D8A80B7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70E8620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8C6E239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40E16BF7" w14:textId="77777777" w:rsidR="00AF7DF1" w:rsidRDefault="00000000">
            <w:pPr>
              <w:pStyle w:val="CVProjectNumber"/>
            </w:pPr>
            <w:r>
              <w:t>5.</w:t>
            </w:r>
          </w:p>
        </w:tc>
        <w:tc>
          <w:tcPr>
            <w:tcW w:w="6371" w:type="dxa"/>
          </w:tcPr>
          <w:p w14:paraId="22F7B29B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The Impact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Policy on Farmland Price — the Case of Taiwan, National Science and Technology Council, </w:t>
            </w:r>
            <w:hyperlink r:id="rId46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183" w:type="dxa"/>
          </w:tcPr>
          <w:p w14:paraId="138BAFEA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5A9B2CD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E064F7C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73241BE4" w14:textId="77777777" w:rsidR="00AF7DF1" w:rsidRDefault="00000000">
            <w:pPr>
              <w:pStyle w:val="CVProjectNumber"/>
            </w:pPr>
            <w:r>
              <w:t>6.</w:t>
            </w:r>
          </w:p>
        </w:tc>
        <w:tc>
          <w:tcPr>
            <w:tcW w:w="6371" w:type="dxa"/>
          </w:tcPr>
          <w:p w14:paraId="4B4EDD7B" w14:textId="77777777" w:rsidR="00AF7DF1" w:rsidRDefault="00000000"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47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2B93A7DA" w14:textId="77777777" w:rsidR="00AF7DF1" w:rsidRDefault="00000000">
            <w:pPr>
              <w:pStyle w:val="CVProjectYear"/>
            </w:pPr>
            <w:r>
              <w:t>2025</w:t>
            </w:r>
          </w:p>
        </w:tc>
      </w:tr>
      <w:tr w:rsidR="00AF7DF1" w14:paraId="7C3ECC5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E130081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A071FA5" w14:textId="77777777" w:rsidR="00AF7DF1" w:rsidRDefault="00000000">
            <w:pPr>
              <w:pStyle w:val="CVProjectNumber"/>
            </w:pPr>
            <w:r>
              <w:t>7.</w:t>
            </w:r>
          </w:p>
        </w:tc>
        <w:tc>
          <w:tcPr>
            <w:tcW w:w="6371" w:type="dxa"/>
          </w:tcPr>
          <w:p w14:paraId="4E55BB0E" w14:textId="77777777" w:rsidR="00AF7DF1" w:rsidRDefault="00000000">
            <w:pPr>
              <w:pStyle w:val="CVProjectTitle"/>
            </w:pPr>
            <w:r>
              <w:t>Applied Analysis of the Farmland Price Index in Response to the National Land Planning Policy, Ministry of Agriculture, 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183" w:type="dxa"/>
          </w:tcPr>
          <w:p w14:paraId="49F5F82E" w14:textId="77777777" w:rsidR="00AF7DF1" w:rsidRDefault="00000000">
            <w:pPr>
              <w:pStyle w:val="CVProjectYear"/>
            </w:pPr>
            <w:r>
              <w:t>2025</w:t>
            </w:r>
          </w:p>
        </w:tc>
      </w:tr>
      <w:tr w:rsidR="00AF7DF1" w14:paraId="339A964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032C27C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65BD974" w14:textId="77777777" w:rsidR="00AF7DF1" w:rsidRDefault="00000000">
            <w:pPr>
              <w:pStyle w:val="CVProjectNumber"/>
            </w:pPr>
            <w:r>
              <w:t>8.</w:t>
            </w:r>
          </w:p>
        </w:tc>
        <w:tc>
          <w:tcPr>
            <w:tcW w:w="6371" w:type="dxa"/>
          </w:tcPr>
          <w:p w14:paraId="0CB1F8C8" w14:textId="77777777" w:rsidR="00AF7DF1" w:rsidRDefault="00000000"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48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183" w:type="dxa"/>
          </w:tcPr>
          <w:p w14:paraId="22A1C8A1" w14:textId="77777777" w:rsidR="00AF7DF1" w:rsidRDefault="00000000">
            <w:pPr>
              <w:pStyle w:val="CVProjectYear"/>
            </w:pPr>
            <w:r>
              <w:t>2025</w:t>
            </w:r>
          </w:p>
        </w:tc>
      </w:tr>
      <w:tr w:rsidR="00AF7DF1" w14:paraId="5381D8D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C837702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6A796C6E" w14:textId="77777777" w:rsidR="00AF7DF1" w:rsidRDefault="00000000">
            <w:pPr>
              <w:pStyle w:val="CVProjectNumber"/>
            </w:pPr>
            <w:r>
              <w:t>9.</w:t>
            </w:r>
          </w:p>
        </w:tc>
        <w:tc>
          <w:tcPr>
            <w:tcW w:w="6371" w:type="dxa"/>
          </w:tcPr>
          <w:p w14:paraId="4F419698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49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183" w:type="dxa"/>
          </w:tcPr>
          <w:p w14:paraId="223B2EDF" w14:textId="77777777" w:rsidR="00AF7DF1" w:rsidRDefault="00000000">
            <w:pPr>
              <w:pStyle w:val="CVProjectYear"/>
            </w:pPr>
            <w:r>
              <w:rPr>
                <w:rFonts w:eastAsia="Times New Roman"/>
              </w:rPr>
              <w:t>2024–2025</w:t>
            </w:r>
          </w:p>
        </w:tc>
      </w:tr>
      <w:tr w:rsidR="00AF7DF1" w14:paraId="15BAA14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768499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36DBA9AD" w14:textId="77777777" w:rsidR="00AF7DF1" w:rsidRDefault="00000000">
            <w:pPr>
              <w:pStyle w:val="CVProjectNumber"/>
            </w:pPr>
            <w:r>
              <w:t>10.</w:t>
            </w:r>
          </w:p>
        </w:tc>
        <w:tc>
          <w:tcPr>
            <w:tcW w:w="6371" w:type="dxa"/>
          </w:tcPr>
          <w:p w14:paraId="240935CE" w14:textId="77777777" w:rsidR="00AF7DF1" w:rsidRDefault="00000000">
            <w:pPr>
              <w:pStyle w:val="CVProjectTitle"/>
            </w:pPr>
            <w:r>
              <w:t>Establishing a Framework for Ecosystem Services in Organic Agriculture: Value Investigation and Quantification Model for Vegetables and Rice, Ministry of Agriculture, 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183" w:type="dxa"/>
          </w:tcPr>
          <w:p w14:paraId="1061DF27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4070437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3CAE16A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9365C34" w14:textId="77777777" w:rsidR="00AF7DF1" w:rsidRDefault="00000000">
            <w:pPr>
              <w:pStyle w:val="CVProjectNumber"/>
            </w:pPr>
            <w:r>
              <w:t>11.</w:t>
            </w:r>
          </w:p>
        </w:tc>
        <w:tc>
          <w:tcPr>
            <w:tcW w:w="6371" w:type="dxa"/>
          </w:tcPr>
          <w:p w14:paraId="057BEF51" w14:textId="77777777" w:rsidR="00AF7DF1" w:rsidRDefault="00000000"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50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7E98A148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281BB54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DD8ECE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7604DDA9" w14:textId="77777777" w:rsidR="00AF7DF1" w:rsidRDefault="00000000">
            <w:pPr>
              <w:pStyle w:val="CVProjectNumber"/>
            </w:pPr>
            <w:r>
              <w:t>12.</w:t>
            </w:r>
          </w:p>
        </w:tc>
        <w:tc>
          <w:tcPr>
            <w:tcW w:w="6371" w:type="dxa"/>
          </w:tcPr>
          <w:p w14:paraId="33B89FBF" w14:textId="77777777" w:rsidR="00AF7DF1" w:rsidRDefault="00000000"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51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183" w:type="dxa"/>
          </w:tcPr>
          <w:p w14:paraId="4CD525E6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29923BC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A0664FF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725D5C4E" w14:textId="77777777" w:rsidR="00AF7DF1" w:rsidRDefault="00000000">
            <w:pPr>
              <w:pStyle w:val="CVProjectNumber"/>
            </w:pPr>
            <w:r>
              <w:t>13.</w:t>
            </w:r>
          </w:p>
        </w:tc>
        <w:tc>
          <w:tcPr>
            <w:tcW w:w="6371" w:type="dxa"/>
          </w:tcPr>
          <w:p w14:paraId="02AB1C18" w14:textId="77777777" w:rsidR="00AF7DF1" w:rsidRDefault="00000000"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52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183" w:type="dxa"/>
          </w:tcPr>
          <w:p w14:paraId="79616CA7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63C03C4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A0B39E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4BB8FDC7" w14:textId="77777777" w:rsidR="00AF7DF1" w:rsidRDefault="00000000">
            <w:pPr>
              <w:pStyle w:val="CVProjectNumber"/>
            </w:pPr>
            <w:r>
              <w:t>14.</w:t>
            </w:r>
          </w:p>
        </w:tc>
        <w:tc>
          <w:tcPr>
            <w:tcW w:w="6371" w:type="dxa"/>
          </w:tcPr>
          <w:p w14:paraId="12EC913D" w14:textId="77777777" w:rsidR="00AF7DF1" w:rsidRDefault="00000000"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53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183" w:type="dxa"/>
          </w:tcPr>
          <w:p w14:paraId="188C91C0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2D2EC73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0D46AB8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500EFE44" w14:textId="77777777" w:rsidR="00AF7DF1" w:rsidRDefault="00000000">
            <w:pPr>
              <w:pStyle w:val="CVProjectNumber"/>
            </w:pPr>
            <w:r>
              <w:t>15.</w:t>
            </w:r>
          </w:p>
        </w:tc>
        <w:tc>
          <w:tcPr>
            <w:tcW w:w="6371" w:type="dxa"/>
          </w:tcPr>
          <w:p w14:paraId="6A3D6658" w14:textId="77777777" w:rsidR="00AF7DF1" w:rsidRDefault="00000000"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54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183" w:type="dxa"/>
          </w:tcPr>
          <w:p w14:paraId="508C3089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58271E4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69C9151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6F7FCD8E" w14:textId="77777777" w:rsidR="00AF7DF1" w:rsidRDefault="00000000">
            <w:pPr>
              <w:pStyle w:val="CVProjectNumber"/>
            </w:pPr>
            <w:r>
              <w:t>16.</w:t>
            </w:r>
          </w:p>
        </w:tc>
        <w:tc>
          <w:tcPr>
            <w:tcW w:w="6371" w:type="dxa"/>
          </w:tcPr>
          <w:p w14:paraId="14FDA777" w14:textId="77777777" w:rsidR="00AF7DF1" w:rsidRDefault="00000000">
            <w:pPr>
              <w:pStyle w:val="CVProjectTitle"/>
            </w:pPr>
            <w:r>
              <w:t>Evaluation and Establishment of Farmland Price Indices for Decision-making on Sustainable Farmland Use, Council of Agriculture, Executive Yuan, 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183" w:type="dxa"/>
          </w:tcPr>
          <w:p w14:paraId="620E42D7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00A1C42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FC254E6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D3FEF19" w14:textId="77777777" w:rsidR="00AF7DF1" w:rsidRDefault="00000000">
            <w:pPr>
              <w:pStyle w:val="CVProjectNumber"/>
            </w:pPr>
            <w:r>
              <w:t>17.</w:t>
            </w:r>
          </w:p>
        </w:tc>
        <w:tc>
          <w:tcPr>
            <w:tcW w:w="6371" w:type="dxa"/>
          </w:tcPr>
          <w:p w14:paraId="68C44901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 w14:paraId="4D318AAC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16E75EE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8EDB8B8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32D4546C" w14:textId="77777777" w:rsidR="00AF7DF1" w:rsidRDefault="00000000">
            <w:pPr>
              <w:pStyle w:val="CVProjectNumber"/>
            </w:pPr>
            <w:r>
              <w:t>18.</w:t>
            </w:r>
          </w:p>
        </w:tc>
        <w:tc>
          <w:tcPr>
            <w:tcW w:w="6371" w:type="dxa"/>
          </w:tcPr>
          <w:p w14:paraId="16B76F8E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55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183" w:type="dxa"/>
          </w:tcPr>
          <w:p w14:paraId="163F5688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69E7795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52F651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4645A8D3" w14:textId="77777777" w:rsidR="00AF7DF1" w:rsidRDefault="00000000">
            <w:pPr>
              <w:pStyle w:val="CVProjectNumber"/>
            </w:pPr>
            <w:r>
              <w:t>19.</w:t>
            </w:r>
          </w:p>
        </w:tc>
        <w:tc>
          <w:tcPr>
            <w:tcW w:w="6371" w:type="dxa"/>
          </w:tcPr>
          <w:p w14:paraId="796A8A74" w14:textId="77777777" w:rsidR="00AF7DF1" w:rsidRDefault="00000000"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56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183" w:type="dxa"/>
          </w:tcPr>
          <w:p w14:paraId="074E8240" w14:textId="77777777" w:rsidR="00AF7DF1" w:rsidRDefault="00000000">
            <w:pPr>
              <w:pStyle w:val="CVProjectYear"/>
            </w:pPr>
            <w:r>
              <w:t>2022</w:t>
            </w:r>
          </w:p>
        </w:tc>
      </w:tr>
      <w:tr w:rsidR="00AF7DF1" w14:paraId="50251D5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026B8E6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18903589" w14:textId="77777777" w:rsidR="00AF7DF1" w:rsidRDefault="00000000">
            <w:pPr>
              <w:pStyle w:val="CVProjectNumber"/>
            </w:pPr>
            <w:r>
              <w:t>20.</w:t>
            </w:r>
          </w:p>
        </w:tc>
        <w:tc>
          <w:tcPr>
            <w:tcW w:w="6371" w:type="dxa"/>
          </w:tcPr>
          <w:p w14:paraId="6F62847C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57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183" w:type="dxa"/>
          </w:tcPr>
          <w:p w14:paraId="31818055" w14:textId="77777777" w:rsidR="00AF7DF1" w:rsidRDefault="00000000">
            <w:pPr>
              <w:pStyle w:val="CVProjectYear"/>
            </w:pPr>
            <w:r>
              <w:t>2022</w:t>
            </w:r>
          </w:p>
        </w:tc>
      </w:tr>
      <w:tr w:rsidR="00AF7DF1" w14:paraId="58981D1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AE25723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1835A1B9" w14:textId="77777777" w:rsidR="00AF7DF1" w:rsidRDefault="00000000">
            <w:pPr>
              <w:pStyle w:val="CVProjectNumber"/>
            </w:pPr>
            <w:r>
              <w:t>21.</w:t>
            </w:r>
          </w:p>
        </w:tc>
        <w:tc>
          <w:tcPr>
            <w:tcW w:w="6371" w:type="dxa"/>
          </w:tcPr>
          <w:p w14:paraId="5C89FF09" w14:textId="77777777" w:rsidR="00AF7DF1" w:rsidRDefault="00000000"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58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183" w:type="dxa"/>
          </w:tcPr>
          <w:p w14:paraId="3509EB64" w14:textId="77777777" w:rsidR="00AF7DF1" w:rsidRDefault="00000000">
            <w:pPr>
              <w:pStyle w:val="CVProjectYear"/>
            </w:pPr>
            <w:r>
              <w:t>2021</w:t>
            </w:r>
          </w:p>
        </w:tc>
      </w:tr>
      <w:tr w:rsidR="00AF7DF1" w14:paraId="6F50EB3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EA1CDCE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06143BD" w14:textId="77777777" w:rsidR="00AF7DF1" w:rsidRDefault="00000000">
            <w:pPr>
              <w:pStyle w:val="CVProjectNumber"/>
            </w:pPr>
            <w:r>
              <w:t>22.</w:t>
            </w:r>
          </w:p>
        </w:tc>
        <w:tc>
          <w:tcPr>
            <w:tcW w:w="6371" w:type="dxa"/>
          </w:tcPr>
          <w:p w14:paraId="2E704C5A" w14:textId="77777777" w:rsidR="00AF7DF1" w:rsidRDefault="00000000">
            <w:pPr>
              <w:pStyle w:val="CVProjectTitle"/>
            </w:pPr>
            <w:r>
              <w:t>Impact of Rural Regeneration Programs on Farm Labor and Leisure Agriculture Participation, Council of Agriculture, Executive Yuan, 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183" w:type="dxa"/>
          </w:tcPr>
          <w:p w14:paraId="252DF65C" w14:textId="77777777" w:rsidR="00AF7DF1" w:rsidRDefault="00000000">
            <w:pPr>
              <w:pStyle w:val="CVProjectYear"/>
            </w:pPr>
            <w:r>
              <w:t>2020</w:t>
            </w:r>
          </w:p>
        </w:tc>
      </w:tr>
      <w:tr w:rsidR="00AF7DF1" w14:paraId="21607D8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E5D1F09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257C65A0" w14:textId="77777777" w:rsidR="00AF7DF1" w:rsidRDefault="00000000">
            <w:pPr>
              <w:pStyle w:val="CVProjectNumber"/>
            </w:pPr>
            <w:r>
              <w:t>23.</w:t>
            </w:r>
          </w:p>
        </w:tc>
        <w:tc>
          <w:tcPr>
            <w:tcW w:w="6371" w:type="dxa"/>
          </w:tcPr>
          <w:p w14:paraId="30537E4C" w14:textId="77777777" w:rsidR="00AF7DF1" w:rsidRDefault="00000000"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59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183" w:type="dxa"/>
          </w:tcPr>
          <w:p w14:paraId="0E20F4EA" w14:textId="77777777" w:rsidR="00AF7DF1" w:rsidRDefault="00000000">
            <w:pPr>
              <w:pStyle w:val="CVProjectYear"/>
            </w:pPr>
            <w:r>
              <w:t>2020</w:t>
            </w:r>
          </w:p>
        </w:tc>
      </w:tr>
      <w:tr w:rsidR="00AF7DF1" w14:paraId="5E1FE69E" w14:textId="77777777">
        <w:tc>
          <w:tcPr>
            <w:tcW w:w="1656" w:type="dxa"/>
            <w:tcMar>
              <w:left w:w="288" w:type="dxa"/>
            </w:tcMar>
          </w:tcPr>
          <w:p w14:paraId="0DBCEA62" w14:textId="77777777" w:rsidR="00AF7DF1" w:rsidRDefault="00000000">
            <w:pPr>
              <w:pStyle w:val="CVSectionTitle"/>
            </w:pPr>
            <w:r>
              <w:t>Skills</w:t>
            </w:r>
          </w:p>
        </w:tc>
        <w:tc>
          <w:tcPr>
            <w:tcW w:w="7992" w:type="dxa"/>
            <w:gridSpan w:val="3"/>
          </w:tcPr>
          <w:p w14:paraId="23785D83" w14:textId="77777777" w:rsidR="00AF7DF1" w:rsidRDefault="00000000">
            <w:pPr>
              <w:pStyle w:val="CVEntry"/>
              <w:spacing w:before="240"/>
            </w:pPr>
            <w:r>
              <w:rPr>
                <w:b/>
                <w:bCs/>
              </w:rPr>
              <w:t>Languages</w:t>
            </w:r>
            <w:r>
              <w:t xml:space="preserve">: English (Professional Working Proficiency), Mandarin (Native), </w:t>
            </w:r>
            <w:proofErr w:type="spellStart"/>
            <w:r>
              <w:t>Hokkien</w:t>
            </w:r>
            <w:proofErr w:type="spellEnd"/>
            <w:r>
              <w:t xml:space="preserve"> (Intermediate).</w:t>
            </w:r>
          </w:p>
          <w:p w14:paraId="5BA82EFF" w14:textId="77777777" w:rsidR="00AF7DF1" w:rsidRDefault="00000000">
            <w:pPr>
              <w:pStyle w:val="CVEntry"/>
            </w:pPr>
            <w:r>
              <w:rPr>
                <w:b/>
                <w:bCs/>
              </w:rPr>
              <w:t>Software</w:t>
            </w:r>
            <w:r>
              <w:t>: R, Stata, LaTeX.</w:t>
            </w:r>
          </w:p>
        </w:tc>
      </w:tr>
    </w:tbl>
    <w:p w14:paraId="08DF3084" w14:textId="77777777" w:rsidR="00AF7DF1" w:rsidRDefault="00AF7DF1">
      <w:pPr>
        <w:pStyle w:val="CVSpacer"/>
      </w:pPr>
    </w:p>
    <w:sectPr w:rsidR="00AF7DF1">
      <w:footerReference w:type="default" r:id="rId60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F47BEC" w14:textId="77777777" w:rsidR="00AF000D" w:rsidRDefault="00AF000D">
      <w:pPr>
        <w:spacing w:line="240" w:lineRule="auto"/>
      </w:pPr>
      <w:r>
        <w:separator/>
      </w:r>
    </w:p>
  </w:endnote>
  <w:endnote w:type="continuationSeparator" w:id="0">
    <w:p w14:paraId="3FC46B67" w14:textId="77777777" w:rsidR="00AF000D" w:rsidRDefault="00AF00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DC8CE7" w14:textId="77777777" w:rsidR="00AF7DF1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A207AB" w14:textId="77777777" w:rsidR="00AF000D" w:rsidRDefault="00AF000D">
      <w:pPr>
        <w:spacing w:line="240" w:lineRule="auto"/>
      </w:pPr>
      <w:r>
        <w:separator/>
      </w:r>
    </w:p>
  </w:footnote>
  <w:footnote w:type="continuationSeparator" w:id="0">
    <w:p w14:paraId="470A062C" w14:textId="77777777" w:rsidR="00AF000D" w:rsidRDefault="00AF000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DF1"/>
    <w:rsid w:val="00AF000D"/>
    <w:rsid w:val="00AF7DF1"/>
    <w:rsid w:val="00EF364B"/>
    <w:rsid w:val="00F4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C83F47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66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1016/j.forpol.2024.103411" TargetMode="External"/><Relationship Id="rId39" Type="http://schemas.openxmlformats.org/officeDocument/2006/relationships/hyperlink" Target="https://onlinelibrary.wiley.com/journal/10991468" TargetMode="External"/><Relationship Id="rId21" Type="http://schemas.openxmlformats.org/officeDocument/2006/relationships/hyperlink" Target="https://www.chinatimes.com/newspapers/20260412000322-260121" TargetMode="External"/><Relationship Id="rId34" Type="http://schemas.openxmlformats.org/officeDocument/2006/relationships/hyperlink" Target="https://onlinelibrary.wiley.com/journal/17459133" TargetMode="External"/><Relationship Id="rId42" Type="http://schemas.openxmlformats.org/officeDocument/2006/relationships/hyperlink" Target="https://yyliou.github.io/da" TargetMode="External"/><Relationship Id="rId47" Type="http://schemas.openxmlformats.org/officeDocument/2006/relationships/hyperlink" Target="https://www.grb.gov.tw/search/planDetail?id=18205896" TargetMode="External"/><Relationship Id="rId50" Type="http://schemas.openxmlformats.org/officeDocument/2006/relationships/hyperlink" Target="https://www.grb.gov.tw/search/planDetail?id=16802633" TargetMode="External"/><Relationship Id="rId55" Type="http://schemas.openxmlformats.org/officeDocument/2006/relationships/hyperlink" Target="https://www.grb.gov.tw/search/planDetail?id=14515711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doi.org/10.6342/NTU202102085" TargetMode="External"/><Relationship Id="rId11" Type="http://schemas.openxmlformats.org/officeDocument/2006/relationships/hyperlink" Target="https://yyliou.github.io/yyliou/cv/doc/bs-transcript.pdf" TargetMode="External"/><Relationship Id="rId24" Type="http://schemas.openxmlformats.org/officeDocument/2006/relationships/hyperlink" Target="https://www.worldscientific.com/doi/10.1142/S0217590825500328" TargetMode="External"/><Relationship Id="rId32" Type="http://schemas.openxmlformats.org/officeDocument/2006/relationships/hyperlink" Target="https://ssrn.com/abstract=4984614" TargetMode="External"/><Relationship Id="rId37" Type="http://schemas.openxmlformats.org/officeDocument/2006/relationships/hyperlink" Target="https://www.frontiersin.org/journals/environmental-economics" TargetMode="External"/><Relationship Id="rId40" Type="http://schemas.openxmlformats.org/officeDocument/2006/relationships/hyperlink" Target="https://www.tandfonline.com/journals/gcpi20" TargetMode="External"/><Relationship Id="rId45" Type="http://schemas.openxmlformats.org/officeDocument/2006/relationships/hyperlink" Target="https://www.grb.gov.tw/search/planDetail?id=17692765" TargetMode="External"/><Relationship Id="rId53" Type="http://schemas.openxmlformats.org/officeDocument/2006/relationships/hyperlink" Target="https://www.grb.gov.tw/search/planDetail?id=15159348" TargetMode="External"/><Relationship Id="rId58" Type="http://schemas.openxmlformats.org/officeDocument/2006/relationships/hyperlink" Target="https://www.grb.gov.tw/search/planDetail?id=13536427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www.ntu.edu.tw/spotlight/2026/2482_20260429.html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mdpi.com/2077-0472/15/20/2124" TargetMode="External"/><Relationship Id="rId27" Type="http://schemas.openxmlformats.org/officeDocument/2006/relationships/hyperlink" Target="https://link.springer.com/article/10.1007/s11135-024-01915-9" TargetMode="External"/><Relationship Id="rId30" Type="http://schemas.openxmlformats.org/officeDocument/2006/relationships/hyperlink" Target="https://ssrn.com/abstract=4984614" TargetMode="External"/><Relationship Id="rId35" Type="http://schemas.openxmlformats.org/officeDocument/2006/relationships/hyperlink" Target="https://www.sciencedirect.com/journal/food-policy" TargetMode="External"/><Relationship Id="rId43" Type="http://schemas.openxmlformats.org/officeDocument/2006/relationships/hyperlink" Target="https://yyliou.github.io/pa" TargetMode="External"/><Relationship Id="rId48" Type="http://schemas.openxmlformats.org/officeDocument/2006/relationships/hyperlink" Target="https://www.grb.gov.tw/search/planDetail?id=16356859" TargetMode="External"/><Relationship Id="rId56" Type="http://schemas.openxmlformats.org/officeDocument/2006/relationships/hyperlink" Target="https://www.grb.gov.tw/search/planDetail?id=14766648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600288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trd.2025.104903" TargetMode="External"/><Relationship Id="rId33" Type="http://schemas.openxmlformats.org/officeDocument/2006/relationships/hyperlink" Target="https://onlinelibrary.wiley.com/journal/15206297" TargetMode="External"/><Relationship Id="rId38" Type="http://schemas.openxmlformats.org/officeDocument/2006/relationships/hyperlink" Target="https://www.frontiersin.org/journals/environmental-science" TargetMode="External"/><Relationship Id="rId46" Type="http://schemas.openxmlformats.org/officeDocument/2006/relationships/hyperlink" Target="https://www.grb.gov.tw/search/planDetail?id=17864383" TargetMode="External"/><Relationship Id="rId59" Type="http://schemas.openxmlformats.org/officeDocument/2006/relationships/hyperlink" Target="https://www.grb.gov.tw/search/planDetail?id=13130874" TargetMode="External"/><Relationship Id="rId20" Type="http://schemas.openxmlformats.org/officeDocument/2006/relationships/hyperlink" Target="https://news.ltn.com.tw/news/life/breakingnews/5422721" TargetMode="External"/><Relationship Id="rId41" Type="http://schemas.openxmlformats.org/officeDocument/2006/relationships/hyperlink" Target="https://yyliou.github.io/stat" TargetMode="External"/><Relationship Id="rId54" Type="http://schemas.openxmlformats.org/officeDocument/2006/relationships/hyperlink" Target="https://www.grb.gov.tw/search/planDetail?id=1552263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onlinelibrary.wiley.com/doi/abs/10.1002/agr.70035" TargetMode="External"/><Relationship Id="rId28" Type="http://schemas.openxmlformats.org/officeDocument/2006/relationships/hyperlink" Target="https://doi.org/10.1016/j.jtrangeo.2021.102954" TargetMode="External"/><Relationship Id="rId36" Type="http://schemas.openxmlformats.org/officeDocument/2006/relationships/hyperlink" Target="https://www.frontiersin.org/journals/climate" TargetMode="External"/><Relationship Id="rId49" Type="http://schemas.openxmlformats.org/officeDocument/2006/relationships/hyperlink" Target="https://www.grb.gov.tw/search/planDetail?id=16550712" TargetMode="External"/><Relationship Id="rId57" Type="http://schemas.openxmlformats.org/officeDocument/2006/relationships/hyperlink" Target="https://www.grb.gov.tw/search/planDetail?id=13876061" TargetMode="External"/><Relationship Id="rId10" Type="http://schemas.openxmlformats.org/officeDocument/2006/relationships/hyperlink" Target="https://yyliou.github.io/yyliou/cv/doc/ms-certificate.pdf" TargetMode="External"/><Relationship Id="rId31" Type="http://schemas.openxmlformats.org/officeDocument/2006/relationships/hyperlink" Target="https://ssrn.com/abstract=4984614" TargetMode="External"/><Relationship Id="rId44" Type="http://schemas.openxmlformats.org/officeDocument/2006/relationships/hyperlink" Target="https://www.grb.gov.tw/search/planDetail?id=19168952" TargetMode="External"/><Relationship Id="rId52" Type="http://schemas.openxmlformats.org/officeDocument/2006/relationships/hyperlink" Target="https://www.grb.gov.tw/search/planDetail?id=15427747" TargetMode="External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.pdf" TargetMode="External"/><Relationship Id="rId63" Type="http://schemas.openxmlformats.org/officeDocument/2006/relationships/hyperlink" Target="https://www.frontiersin.org/journals/sustainable-food-system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2876</Words>
  <Characters>16398</Characters>
  <Application>Microsoft Office Word</Application>
  <DocSecurity>0</DocSecurity>
  <Lines>136</Lines>
  <Paragraphs>38</Paragraphs>
  <ScaleCrop>false</ScaleCrop>
  <Company/>
  <LinksUpToDate>false</LinksUpToDate>
  <CharactersWithSpaces>19236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cp:revision>3</cp:revision>
  <cp:lastPrinted>2026-09-28T15:23:00Z</cp:lastPrinted>
  <dcterms:created xsi:type="dcterms:W3CDTF">2026-09-28T15:23:00Z</dcterms:created>
  <dcterms:modified xsi:type="dcterms:W3CDTF">2026-09-28T15:23:00Z</dcterms:modified>
</cp:coreProperties>
</file>