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6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Department of Agricultural Economics</w:t>
            </w:r>
          </w:p>
          <w:p>
            <w:pPr>
              <w:pStyle w:val="CVEntry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Agricultural Net-Zero Carbon Technology and Management Innovation Research Center</w:t>
            </w:r>
          </w:p>
          <w:p>
            <w:pPr>
              <w:pStyle w:val="CVEntry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English Taught Program in International Business</w:t>
            </w:r>
          </w:p>
          <w:p>
            <w:pPr>
              <w:pStyle w:val="CVEntry"/>
            </w:pPr>
            <w:r>
              <w:t xml:space="preserve">Adjunct Lecturer [</w:t>
            </w:r>
            <w:hyperlink r:id="rIdLink8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Ecological Engineering Center</w:t>
            </w:r>
          </w:p>
          <w:p>
            <w:pPr>
              <w:pStyle w:val="CVEntry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C.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Chang, H.-H. and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2026. “</w:t>
            </w:r>
            <w:hyperlink r:id="rIdLink11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2026. “</w:t>
            </w:r>
            <w:hyperlink r:id="rIdLink12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J. C. Begun. 2025. “</w:t>
            </w:r>
            <w:hyperlink r:id="rIdLink13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J. C. Begun. 2025. “</w:t>
            </w:r>
            <w:hyperlink r:id="rIdLink14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M.-K. Kim, H.-H. Chang, and R.-W. Liou. 2025. “</w:t>
            </w:r>
            <w:hyperlink r:id="rIdLink15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H.-H. Chang. 2025. “</w:t>
            </w:r>
            <w:hyperlink r:id="rIdLink16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H.-H., B. Lee, F.-A. Yang, and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. 2021. “</w:t>
            </w:r>
            <w:hyperlink r:id="rIdLink1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Work in Progress</w:t>
            </w:r>
          </w:p>
          <w:p>
            <w:pPr>
              <w:pStyle w:val="CVSubsubsection"/>
              <w:spacing w:before="4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0"/>
            </w:pPr>
            <w:r>
              <w:t xml:space="preserve">1.</w:t>
            </w:r>
            <w:r>
              <w:tab/>
            </w:r>
            <w:r>
              <w:t xml:space="preserve">Does the Development of Aquavoltaics Production Affect Farmland Price? (with Chang).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The Effects of Enhancing Pedestrian-Protective Infrastructure on Intersection Safety (with Chang).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Chang and Wu).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Technology Adoption of Environmentally Controlled Housing System and the Distribution of Farm Revenue (with Chang).</w:t>
            </w:r>
          </w:p>
          <w:p>
            <w:pPr>
              <w:pStyle w:val="CVSub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0"/>
            </w:pPr>
            <w:r>
              <w:t xml:space="preserve">5.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Chang).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Chang and Sun).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Cleaner Air and Smaller Transfers: Housing-Market Responses to a Coal-Reduction Policy (with Chang and Zilberman).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The Spatial Reach of Metro-led Development: Housing Gains and Traffic-Safety Costs by Station Accessibility (with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Chang).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From Gasoline to Electric: Economic and Environmental Impacts of Taxi Electrification (with Chang).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Trading Less Often but Trading Thicker: Scheduled Closures in a Hog Auction Market (with Lee and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1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2021. “</w:t>
            </w:r>
            <w:hyperlink r:id="rIdLink1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D.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C. D. Meyerhoefer. 2025. “</w:t>
            </w:r>
            <w:hyperlink r:id="rIdLink2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 in English, presented by Y.-Y.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J.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C. D. Meyerhoefer. 2024. “</w:t>
            </w:r>
            <w:hyperlink r:id="rIdLink2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C. D. Meyerhoefer. 2024. “</w:t>
            </w:r>
            <w:hyperlink r:id="rIdLink2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 in English, presented by Y.-Y. Liou.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J.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C.-Y.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presentation, presented by Y.-Y. Liou.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 in English, presented by Y.-Y.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 in English, presented by Y.-Y.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presentation, presented by Y.-Y.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H.-C. and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presentation, presented by Y.-Y. Liou.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L.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presentation, presented by Y.-Y.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1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3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2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2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Grants and Awards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r>
              <w:t xml:space="preserve">2025 Student Academic Paper Award,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r>
              <w:t xml:space="preserve">2025 CMC Outstanding Student Research Award,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r>
              <w:t xml:space="preserve">English-Medium Instruction (EMI) Teaching Grant,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Scholarship,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r>
              <w:t xml:space="preserve">Altruistic Award,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26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27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28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Chang)</w:t>
            </w:r>
            <w:r>
              <w:tab/>
            </w: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29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30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31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32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33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34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35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36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37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38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39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40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41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4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4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4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.pdf" TargetMode="External"/><Relationship Id="rIdLink5" Type="http://schemas.openxmlformats.org/officeDocument/2006/relationships/hyperlink" Target="https://yyliou.github.io/yyliou/cv/doc/ms-certificate.pdf" TargetMode="External"/><Relationship Id="rIdLink6" Type="http://schemas.openxmlformats.org/officeDocument/2006/relationships/hyperlink" Target="https://yyliou.github.io/yyliou/cv/doc/bs-transcript.pdf" TargetMode="External"/><Relationship Id="rIdLink7" Type="http://schemas.openxmlformats.org/officeDocument/2006/relationships/hyperlink" Target="https://yyliou.github.io/yyliou/cv/doc/bs-certificate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doi.org/10.1016/j.annale.2026.100209" TargetMode="External"/><Relationship Id="rIdLink12" Type="http://schemas.openxmlformats.org/officeDocument/2006/relationships/hyperlink" Target="https://doi.org/10.1016/j.tra.2026.104860" TargetMode="External"/><Relationship Id="rIdLink13" Type="http://schemas.openxmlformats.org/officeDocument/2006/relationships/hyperlink" Target="https://onlinelibrary.wiley.com/doi/abs/10.1002/agr.70035" TargetMode="External"/><Relationship Id="rIdLink14" Type="http://schemas.openxmlformats.org/officeDocument/2006/relationships/hyperlink" Target="https://www.worldscientific.com/doi/10.1142/S0217590825500328" TargetMode="External"/><Relationship Id="rIdLink15" Type="http://schemas.openxmlformats.org/officeDocument/2006/relationships/hyperlink" Target="https://doi.org/10.1016/j.trd.2025.104903" TargetMode="External"/><Relationship Id="rIdLink16" Type="http://schemas.openxmlformats.org/officeDocument/2006/relationships/hyperlink" Target="https://doi.org/10.1016/j.forpol.2024.103411" TargetMode="External"/><Relationship Id="rIdLink17" Type="http://schemas.openxmlformats.org/officeDocument/2006/relationships/hyperlink" Target="https://doi.org/10.1016/j.jtrangeo.2021.102954" TargetMode="External"/><Relationship Id="rIdLink18" Type="http://schemas.openxmlformats.org/officeDocument/2006/relationships/hyperlink" Target="https://doi.org/10.6342/NTU202101981" TargetMode="External"/><Relationship Id="rIdLink19" Type="http://schemas.openxmlformats.org/officeDocument/2006/relationships/hyperlink" Target="https://doi.org/10.6342/NTU202102085" TargetMode="External"/><Relationship Id="rIdLink20" Type="http://schemas.openxmlformats.org/officeDocument/2006/relationships/hyperlink" Target="https://ssrn.com/abstract=4984614" TargetMode="External"/><Relationship Id="rIdLink21" Type="http://schemas.openxmlformats.org/officeDocument/2006/relationships/hyperlink" Target="https://onlinelibrary.wiley.com/journal/15206297" TargetMode="External"/><Relationship Id="rIdLink22" Type="http://schemas.openxmlformats.org/officeDocument/2006/relationships/hyperlink" Target="https://onlinelibrary.wiley.com/journal/17459133" TargetMode="External"/><Relationship Id="rIdLink23" Type="http://schemas.openxmlformats.org/officeDocument/2006/relationships/hyperlink" Target="https://www.sciencedirect.com/journal/food-policy" TargetMode="External"/><Relationship Id="rIdLink24" Type="http://schemas.openxmlformats.org/officeDocument/2006/relationships/hyperlink" Target="https://onlinelibrary.wiley.com/journal/10991468" TargetMode="External"/><Relationship Id="rIdLink25" Type="http://schemas.openxmlformats.org/officeDocument/2006/relationships/hyperlink" Target="https://www.tandfonline.com/journals/gcpi20" TargetMode="External"/><Relationship Id="rIdLink26" Type="http://schemas.openxmlformats.org/officeDocument/2006/relationships/hyperlink" Target="https://yyliou.github.io/stat" TargetMode="External"/><Relationship Id="rIdLink27" Type="http://schemas.openxmlformats.org/officeDocument/2006/relationships/hyperlink" Target="https://yyliou.github.io/da" TargetMode="External"/><Relationship Id="rIdLink28" Type="http://schemas.openxmlformats.org/officeDocument/2006/relationships/hyperlink" Target="https://yyliou.github.io/pa" TargetMode="External"/><Relationship Id="rIdLink29" Type="http://schemas.openxmlformats.org/officeDocument/2006/relationships/hyperlink" Target="https://www.grb.gov.tw/search/planDetail?id=19168952" TargetMode="External"/><Relationship Id="rIdLink30" Type="http://schemas.openxmlformats.org/officeDocument/2006/relationships/hyperlink" Target="https://www.grb.gov.tw/search/planDetail?id=17692765" TargetMode="External"/><Relationship Id="rIdLink31" Type="http://schemas.openxmlformats.org/officeDocument/2006/relationships/hyperlink" Target="https://www.grb.gov.tw/search/planDetail?id=17864383" TargetMode="External"/><Relationship Id="rIdLink32" Type="http://schemas.openxmlformats.org/officeDocument/2006/relationships/hyperlink" Target="https://www.grb.gov.tw/search/planDetail?id=18205896" TargetMode="External"/><Relationship Id="rIdLink33" Type="http://schemas.openxmlformats.org/officeDocument/2006/relationships/hyperlink" Target="https://www.grb.gov.tw/search/planDetail?id=16356859" TargetMode="External"/><Relationship Id="rIdLink34" Type="http://schemas.openxmlformats.org/officeDocument/2006/relationships/hyperlink" Target="https://www.grb.gov.tw/search/planDetail?id=16550712" TargetMode="External"/><Relationship Id="rIdLink35" Type="http://schemas.openxmlformats.org/officeDocument/2006/relationships/hyperlink" Target="https://www.grb.gov.tw/search/planDetail?id=16802633" TargetMode="External"/><Relationship Id="rIdLink36" Type="http://schemas.openxmlformats.org/officeDocument/2006/relationships/hyperlink" Target="https://www.grb.gov.tw/search/planDetail?id=16002886" TargetMode="External"/><Relationship Id="rIdLink37" Type="http://schemas.openxmlformats.org/officeDocument/2006/relationships/hyperlink" Target="https://www.grb.gov.tw/search/planDetail?id=15427747" TargetMode="External"/><Relationship Id="rIdLink38" Type="http://schemas.openxmlformats.org/officeDocument/2006/relationships/hyperlink" Target="https://www.grb.gov.tw/search/planDetail?id=15159348" TargetMode="External"/><Relationship Id="rIdLink39" Type="http://schemas.openxmlformats.org/officeDocument/2006/relationships/hyperlink" Target="https://www.grb.gov.tw/search/planDetail?id=15522634" TargetMode="External"/><Relationship Id="rIdLink40" Type="http://schemas.openxmlformats.org/officeDocument/2006/relationships/hyperlink" Target="https://www.grb.gov.tw/search/planDetail?id=14515711" TargetMode="External"/><Relationship Id="rIdLink41" Type="http://schemas.openxmlformats.org/officeDocument/2006/relationships/hyperlink" Target="https://www.grb.gov.tw/search/planDetail?id=14766648" TargetMode="External"/><Relationship Id="rIdLink42" Type="http://schemas.openxmlformats.org/officeDocument/2006/relationships/hyperlink" Target="https://www.grb.gov.tw/search/planDetail?id=13876061" TargetMode="External"/><Relationship Id="rIdLink43" Type="http://schemas.openxmlformats.org/officeDocument/2006/relationships/hyperlink" Target="https://www.grb.gov.tw/search/planDetail?id=13536427" TargetMode="External"/><Relationship Id="rIdLink44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2026-09-27T10:09:59Z</dcterms:created>
  <dcterms:modified xsi:type="dcterms:W3CDTF">2026-09-27T10:09:59Z</dcterms:modified>
</cp:coreProperties>
</file>