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5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6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7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國立臺灣大學農業零碳技術與管理創新研究中心，研究助理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實踐大學國際企業英語學士學位學程，兼任講師 </w:t>
            </w:r>
            <w:r>
              <w:t xml:space="preserve">[</w:t>
            </w:r>
            <w:hyperlink r:id="rIdLink8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C. D. Meyerhoefer. Forthcoming. “</w:t>
            </w:r>
            <w:hyperlink r:id="rIdLink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Chang, H.-H. and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. 2026. “</w:t>
            </w:r>
            <w:hyperlink r:id="rIdLink10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M.-K. Kim, and H.-H. Chang. 2026. “</w:t>
            </w:r>
            <w:hyperlink r:id="rIdLink11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2026. “</w:t>
            </w:r>
            <w:hyperlink r:id="rIdLink12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2026. “</w:t>
            </w:r>
            <w:hyperlink r:id="rIdLink13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Lee, T.-H.,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H.-H. Chang. 2025. “</w:t>
            </w:r>
            <w:hyperlink r:id="rIdLink14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J. C. Begun. 2025. “</w:t>
            </w:r>
            <w:hyperlink r:id="rIdLink15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J. C. Begun. 2025. “</w:t>
            </w:r>
            <w:hyperlink r:id="rIdLink16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M.-K. Kim, H.-H. Chang, and R.-W. Liou. 2025. “</w:t>
            </w:r>
            <w:hyperlink r:id="rIdLink17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H.-H. Chang. 2025. “</w:t>
            </w:r>
            <w:hyperlink r:id="rIdLink18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D. R. Just. 2024. “</w:t>
            </w:r>
            <w:hyperlink r:id="rIdLink19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Chang, H.-H., B. Lee, F.-A. Yang, and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. 2021. “</w:t>
            </w:r>
            <w:hyperlink r:id="rIdLink20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進行中研究</w:t>
            </w:r>
          </w:p>
          <w:p>
            <w:pPr>
              <w:pStyle w:val="CVSubsubsection"/>
              <w:spacing w:before="40"/>
            </w:pPr>
            <w:r>
              <w:t xml:space="preserve">修訂中</w:t>
            </w:r>
          </w:p>
          <w:p>
            <w:pPr>
              <w:pStyle w:val="CVItem"/>
              <w:spacing w:before="0"/>
            </w:pPr>
            <w:r>
              <w:t xml:space="preserve">1.</w:t>
            </w:r>
            <w:r>
              <w:tab/>
            </w:r>
            <w:r>
              <w:t xml:space="preserve">Does the Development of Aquavoltaics Production Affect Farmland Price? (with Chang).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The Effects of Enhancing Pedestrian-Protective Infrastructure on Intersection Safety (with Chang).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Chang and Wu).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Technology Adoption of Environmentally Controlled Housing System and the Distribution of Farm Revenue (with Chang).</w:t>
            </w:r>
          </w:p>
          <w:p>
            <w:pPr>
              <w:pStyle w:val="CVSubsubsection"/>
            </w:pPr>
            <w:r>
              <w:t xml:space="preserve">審稿中</w:t>
            </w:r>
          </w:p>
          <w:p>
            <w:pPr>
              <w:pStyle w:val="CVItem"/>
              <w:spacing w:before="0"/>
            </w:pPr>
            <w:r>
              <w:t xml:space="preserve">5.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Chang).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Chang and Sun).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Cleaner Air and Smaller Transfers: Housing-Market Responses to a Coal-Reduction Policy (with Chang and Zilberman).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The Spatial Reach of Metro-led Development: Housing Gains and Traffic-Safety Costs by Station Accessibility (with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Chang).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From Gasoline to Electric: Economic and Environmental Impacts of Taxi Electrification (with Chang).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Trading Less Often but Trading Thicker: Scheduled Closures in a Hog Auction Market (with Lee and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1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」。國立臺灣大學農業經濟學系碩士論文（中文撰寫）。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2021. “</w:t>
            </w:r>
            <w:hyperlink r:id="rIdLink22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D. Zilberman. 2026. “Cleaner Air and Smaller Transfers: Housing-Market Responses to a Coal-Reduction Policy.” 7th World Congress of Environmental and Resource Economists (2026).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2026. “Pension Policy Reform of the Minimum Contribution Period and Intra-household Succession of Family Farms.” AAEA Annual Meeting (2026).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C. D. Meyerhoefer. 2025. “</w:t>
            </w:r>
            <w:hyperlink r:id="rIdLink2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2025. “The causal effects of removing Hook-Turn regulation on road safety.” 20th EAEA International Convention (2025).</w:t>
            </w:r>
          </w:p>
          <w:p>
            <w:pPr>
              <w:pStyle w:val="CVItemCont"/>
            </w:pPr>
            <w:r>
              <w:t xml:space="preserve">英文口頭發表（本人報告）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J. C. Begun. 2025. “Rooftop Solar Energy Adoption and Farm Revenue.” 18th Congress of EAAE (2025).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2025. “Does the Development of Aquavoltaics Production Affect Farmland Price?” 17th CAER-IFPRI Annual Conference (2025).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C. D. Meyerhoefer. 2024. “</w:t>
            </w:r>
            <w:hyperlink r:id="rIdLink2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C. D. Meyerhoefer. 2024. “</w:t>
            </w:r>
            <w:hyperlink r:id="rIdLink2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2024. “Superstition and Car Accidents – The Case Study of the Dajia Mazu Pilgrimage Event in Taiwan.” 19th EAEA International Convention (2024).</w:t>
            </w:r>
          </w:p>
          <w:p>
            <w:pPr>
              <w:pStyle w:val="CVItemCont"/>
            </w:pPr>
            <w:r>
              <w:t xml:space="preserve">英文口頭發表（本人報告）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J. C. Begun. 2024. “Rooftop Solar Energy Adoption and Farm Revenue.” 19th EAEA International Convention (2024).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口頭發表（本人報告）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英文口頭發表（本人報告）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英文口頭發表（本人報告）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口頭發表（本人報告）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口頭發表（本人報告）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口頭發表（本人報告）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24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2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6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(2);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學年度學生學術論文獎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學年度中環傑出學生研究獎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實踐大學，全英語授課獎勵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社團法人國立臺灣大學農業經濟學系全國系友會，母系學生出國參與學術研討會補助獎學金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國立臺灣大學，利他獎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32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3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4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35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36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37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38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39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0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41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42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43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4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45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46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47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48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49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0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ms-transcript-zh.pdf" TargetMode="External"/><Relationship Id="rIdLink5" Type="http://schemas.openxmlformats.org/officeDocument/2006/relationships/hyperlink" Target="https://yyliou.github.io/yyliou/cv/doc/ms-certificate-zh.pdf" TargetMode="External"/><Relationship Id="rIdLink6" Type="http://schemas.openxmlformats.org/officeDocument/2006/relationships/hyperlink" Target="https://yyliou.github.io/yyliou/cv/doc/bs-transcript-zh.pdf" TargetMode="External"/><Relationship Id="rIdLink7" Type="http://schemas.openxmlformats.org/officeDocument/2006/relationships/hyperlink" Target="https://yyliou.github.io/yyliou/cv/doc/bs-certificate-zh.pdf" TargetMode="External"/><Relationship Id="rIdLink8" Type="http://schemas.openxmlformats.org/officeDocument/2006/relationships/hyperlink" Target="https://yyliou.github.io/yyliou/cv/doc/appointment-letters.pdf" TargetMode="External"/><Relationship Id="rIdLink9" Type="http://schemas.openxmlformats.org/officeDocument/2006/relationships/hyperlink" Target="https://doi.org/10.1086/743452" TargetMode="External"/><Relationship Id="rIdLink10" Type="http://schemas.openxmlformats.org/officeDocument/2006/relationships/hyperlink" Target="https://doi.org/10.1016/j.foodpol.2026.103148" TargetMode="External"/><Relationship Id="rIdLink11" Type="http://schemas.openxmlformats.org/officeDocument/2006/relationships/hyperlink" Target="https://archive.conscientiabeam.com/index.php/31/article/view/4940" TargetMode="External"/><Relationship Id="rIdLink12" Type="http://schemas.openxmlformats.org/officeDocument/2006/relationships/hyperlink" Target="https://doi.org/10.1016/j.annale.2026.100209" TargetMode="External"/><Relationship Id="rIdLink13" Type="http://schemas.openxmlformats.org/officeDocument/2006/relationships/hyperlink" Target="https://doi.org/10.1016/j.tra.2026.104860" TargetMode="External"/><Relationship Id="rIdLink14" Type="http://schemas.openxmlformats.org/officeDocument/2006/relationships/hyperlink" Target="https://www.mdpi.com/2077-0472/15/20/2124" TargetMode="External"/><Relationship Id="rIdLink15" Type="http://schemas.openxmlformats.org/officeDocument/2006/relationships/hyperlink" Target="https://onlinelibrary.wiley.com/doi/abs/10.1002/agr.70035" TargetMode="External"/><Relationship Id="rIdLink16" Type="http://schemas.openxmlformats.org/officeDocument/2006/relationships/hyperlink" Target="https://www.worldscientific.com/doi/10.1142/S0217590825500328" TargetMode="External"/><Relationship Id="rIdLink17" Type="http://schemas.openxmlformats.org/officeDocument/2006/relationships/hyperlink" Target="https://doi.org/10.1016/j.trd.2025.104903" TargetMode="External"/><Relationship Id="rIdLink18" Type="http://schemas.openxmlformats.org/officeDocument/2006/relationships/hyperlink" Target="https://doi.org/10.1016/j.forpol.2024.103411" TargetMode="External"/><Relationship Id="rIdLink19" Type="http://schemas.openxmlformats.org/officeDocument/2006/relationships/hyperlink" Target="https://link.springer.com/article/10.1007/s11135-024-01915-9" TargetMode="External"/><Relationship Id="rIdLink20" Type="http://schemas.openxmlformats.org/officeDocument/2006/relationships/hyperlink" Target="https://doi.org/10.1016/j.jtrangeo.2021.102954" TargetMode="External"/><Relationship Id="rIdLink21" Type="http://schemas.openxmlformats.org/officeDocument/2006/relationships/hyperlink" Target="https://doi.org/10.6342/NTU202101981" TargetMode="External"/><Relationship Id="rIdLink22" Type="http://schemas.openxmlformats.org/officeDocument/2006/relationships/hyperlink" Target="https://doi.org/10.6342/NTU202102085" TargetMode="External"/><Relationship Id="rIdLink23" Type="http://schemas.openxmlformats.org/officeDocument/2006/relationships/hyperlink" Target="https://ssrn.com/abstract=4984614" TargetMode="External"/><Relationship Id="rIdLink24" Type="http://schemas.openxmlformats.org/officeDocument/2006/relationships/hyperlink" Target="https://onlinelibrary.wiley.com/journal/15206297" TargetMode="External"/><Relationship Id="rIdLink25" Type="http://schemas.openxmlformats.org/officeDocument/2006/relationships/hyperlink" Target="https://onlinelibrary.wiley.com/journal/17459133" TargetMode="External"/><Relationship Id="rIdLink26" Type="http://schemas.openxmlformats.org/officeDocument/2006/relationships/hyperlink" Target="https://www.sciencedirect.com/journal/food-policy" TargetMode="External"/><Relationship Id="rIdLink27" Type="http://schemas.openxmlformats.org/officeDocument/2006/relationships/hyperlink" Target="https://www.frontiersin.org/journals/climate" TargetMode="External"/><Relationship Id="rIdLink28" Type="http://schemas.openxmlformats.org/officeDocument/2006/relationships/hyperlink" Target="https://www.frontiersin.org/journals/environmental-economics" TargetMode="External"/><Relationship Id="rIdLink29" Type="http://schemas.openxmlformats.org/officeDocument/2006/relationships/hyperlink" Target="https://www.frontiersin.org/journals/environmental-science" TargetMode="External"/><Relationship Id="rIdLink30" Type="http://schemas.openxmlformats.org/officeDocument/2006/relationships/hyperlink" Target="https://onlinelibrary.wiley.com/journal/10991468" TargetMode="External"/><Relationship Id="rIdLink31" Type="http://schemas.openxmlformats.org/officeDocument/2006/relationships/hyperlink" Target="https://www.tandfonline.com/journals/gcpi20" TargetMode="External"/><Relationship Id="rIdLink32" Type="http://schemas.openxmlformats.org/officeDocument/2006/relationships/hyperlink" Target="https://yyliou.github.io/stat" TargetMode="External"/><Relationship Id="rIdLink33" Type="http://schemas.openxmlformats.org/officeDocument/2006/relationships/hyperlink" Target="https://yyliou.github.io/da" TargetMode="External"/><Relationship Id="rIdLink34" Type="http://schemas.openxmlformats.org/officeDocument/2006/relationships/hyperlink" Target="https://yyliou.github.io/pa" TargetMode="External"/><Relationship Id="rIdLink35" Type="http://schemas.openxmlformats.org/officeDocument/2006/relationships/hyperlink" Target="https://www.grb.gov.tw/search/planDetail?id=19168952" TargetMode="External"/><Relationship Id="rIdLink36" Type="http://schemas.openxmlformats.org/officeDocument/2006/relationships/hyperlink" Target="https://www.grb.gov.tw/search/planDetail?id=17692765" TargetMode="External"/><Relationship Id="rIdLink37" Type="http://schemas.openxmlformats.org/officeDocument/2006/relationships/hyperlink" Target="https://www.grb.gov.tw/search/planDetail?id=17864383" TargetMode="External"/><Relationship Id="rIdLink38" Type="http://schemas.openxmlformats.org/officeDocument/2006/relationships/hyperlink" Target="https://www.grb.gov.tw/search/planDetail?id=18205896" TargetMode="External"/><Relationship Id="rIdLink39" Type="http://schemas.openxmlformats.org/officeDocument/2006/relationships/hyperlink" Target="https://www.grb.gov.tw/search/planDetail?id=16356859" TargetMode="External"/><Relationship Id="rIdLink40" Type="http://schemas.openxmlformats.org/officeDocument/2006/relationships/hyperlink" Target="https://www.grb.gov.tw/search/planDetail?id=16550712" TargetMode="External"/><Relationship Id="rIdLink41" Type="http://schemas.openxmlformats.org/officeDocument/2006/relationships/hyperlink" Target="https://www.grb.gov.tw/search/planDetail?id=16802633" TargetMode="External"/><Relationship Id="rIdLink42" Type="http://schemas.openxmlformats.org/officeDocument/2006/relationships/hyperlink" Target="https://www.grb.gov.tw/search/planDetail?id=16002886" TargetMode="External"/><Relationship Id="rIdLink43" Type="http://schemas.openxmlformats.org/officeDocument/2006/relationships/hyperlink" Target="https://www.grb.gov.tw/search/planDetail?id=15427747" TargetMode="External"/><Relationship Id="rIdLink44" Type="http://schemas.openxmlformats.org/officeDocument/2006/relationships/hyperlink" Target="https://www.grb.gov.tw/search/planDetail?id=15159348" TargetMode="External"/><Relationship Id="rIdLink45" Type="http://schemas.openxmlformats.org/officeDocument/2006/relationships/hyperlink" Target="https://www.grb.gov.tw/search/planDetail?id=15522634" TargetMode="External"/><Relationship Id="rIdLink46" Type="http://schemas.openxmlformats.org/officeDocument/2006/relationships/hyperlink" Target="https://www.grb.gov.tw/search/planDetail?id=14515711" TargetMode="External"/><Relationship Id="rIdLink47" Type="http://schemas.openxmlformats.org/officeDocument/2006/relationships/hyperlink" Target="https://www.grb.gov.tw/search/planDetail?id=14766648" TargetMode="External"/><Relationship Id="rIdLink48" Type="http://schemas.openxmlformats.org/officeDocument/2006/relationships/hyperlink" Target="https://www.grb.gov.tw/search/planDetail?id=13876061" TargetMode="External"/><Relationship Id="rIdLink49" Type="http://schemas.openxmlformats.org/officeDocument/2006/relationships/hyperlink" Target="https://www.grb.gov.tw/search/planDetail?id=13536427" TargetMode="External"/><Relationship Id="rIdLink50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2026-09-27T10:09:59Z</dcterms:created>
  <dcterms:modified xsi:type="dcterms:W3CDTF">2026-09-27T10:09:59Z</dcterms:modified>
</cp:coreProperties>
</file>