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3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4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5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6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2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中華民國陸軍澎湖防衛指揮部，</w:t>
            </w:r>
            <w:hyperlink r:id="rIdLink65" w:history="1">
              <w:r>
                <w:rPr>
                  <w:rStyle w:val="Hyperlink"/>
                </w:rPr>
                <w:t xml:space="preserve">裝騎營第二連二兵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6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9" w:history="1">
              <w:r>
                <w:rPr>
                  <w:rStyle w:val="Hyperlink"/>
                </w:rPr>
                <w:t xml:space="preserve">第三屆青年事務審議會青年代表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3876061" TargetMode="External"/><Relationship Id="rIdLink63" Type="http://schemas.openxmlformats.org/officeDocument/2006/relationships/hyperlink" Target="https://www.grb.gov.tw/search/planDetail?id=13536427" TargetMode="External"/><Relationship Id="rIdLink64" Type="http://schemas.openxmlformats.org/officeDocument/2006/relationships/hyperlink" Target="https://www.grb.gov.tw/search/planDetail?id=13130874" TargetMode="External"/><Relationship Id="rIdLink65" Type="http://schemas.openxmlformats.org/officeDocument/2006/relationships/hyperlink" Target="https://yyliou.github.io/yyliou/cv/cert/award-2022-penghu-honor.pdf" TargetMode="External"/><Relationship Id="rIdLink66" Type="http://schemas.openxmlformats.org/officeDocument/2006/relationships/hyperlink" Target="https://yyliou.github.io/yyliou/cv/cert/service-2019-taichung-youth-advisory.pdf" TargetMode="External"/><Relationship Id="rIdLink67" Type="http://schemas.openxmlformats.org/officeDocument/2006/relationships/hyperlink" Target="https://yyliou.github.io/yyliou/cv/cert/service-2020-youth-day.pdf" TargetMode="External"/><Relationship Id="rIdLink68" Type="http://schemas.openxmlformats.org/officeDocument/2006/relationships/hyperlink" Target="https://yyliou.github.io/yyliou/cv/cert/service-2019-youth-day-preparatory.pdf" TargetMode="External"/><Relationship Id="rIdLink69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2026-10-18T02:57:16Z</dcterms:created>
  <dcterms:modified xsi:type="dcterms:W3CDTF">2026-10-18T02:57:16Z</dcterms:modified>
</cp:coreProperties>
</file>