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ab/>
        <w:t>國籍：中華民國（臺灣）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環境經濟與環境資源管理、區域經濟、農業經濟、運輸經濟、不動產分析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6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8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9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0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可授課程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統計學、計量經濟學、資料分析與R語言、環境與資源經濟學、農業經濟學、都市與區域經濟學、運輸經濟學、不動產經濟學、政策評估與因果推論。以上課程皆可以英語或中文授課。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59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0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1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推薦人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張宏浩，國立臺灣大學農業經濟學系特聘教授兼生物資源暨農學院副院長。Email：hunghaochang@ntu.edu.tw</w:t>
            </w:r>
          </w:p>
          <w:p>
            <w:pPr>
              <w:pStyle w:val="CVEntry"/>
              <w:spacing w:before="240"/>
            </w:pPr>
            <w:r>
              <w:t>廖培安，實踐大學管理學院教授兼院長。Email：paliao@g2.usc.edu.tw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diploma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diploma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www.sciencedirect.com/journal/ecosystem-services" TargetMode="External"/><Relationship Id="rIdLink30" Type="http://schemas.openxmlformats.org/officeDocument/2006/relationships/hyperlink" Target="https://ssrn.com/abstract=4984614" TargetMode="External"/><Relationship Id="rIdLink31" Type="http://schemas.openxmlformats.org/officeDocument/2006/relationships/hyperlink" Target="https://onlinelibrary.wiley.com/journal/15206297" TargetMode="External"/><Relationship Id="rIdLink32" Type="http://schemas.openxmlformats.org/officeDocument/2006/relationships/hyperlink" Target="https://www.nature.com/commssustain/" TargetMode="External"/><Relationship Id="rIdLink33" Type="http://schemas.openxmlformats.org/officeDocument/2006/relationships/hyperlink" Target="https://onlinelibrary.wiley.com/journal/17459133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yyliou/cv/cert/referee-certificates.pdf" TargetMode="External"/><Relationship Id="rIdLink37" Type="http://schemas.openxmlformats.org/officeDocument/2006/relationships/hyperlink" Target="https://yyliou.github.io/yyliou/cv/cert/award-2025-cmc-outstanding-student-research.pdf" TargetMode="External"/><Relationship Id="rIdLink38" Type="http://schemas.openxmlformats.org/officeDocument/2006/relationships/hyperlink" Target="https://yyliou.github.io/yyliou/cv/cert/award-2025-emi-teaching.pdf" TargetMode="External"/><Relationship Id="rIdLink39" Type="http://schemas.openxmlformats.org/officeDocument/2006/relationships/hyperlink" Target="https://yyliou.github.io/yyliou/cv/cert/award-2025-alumni-conference-travel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award-2022-penghu-honor.pdf" TargetMode="External"/><Relationship Id="rIdLink60" Type="http://schemas.openxmlformats.org/officeDocument/2006/relationships/hyperlink" Target="https://yyliou.github.io/yyliou/cv/cert/service-2019-taichung-youth-advisory.pdf" TargetMode="External"/><Relationship Id="rIdLink61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2026-10-23T07:28:46Z</dcterms:modified>
</cp:coreProperties>
</file>