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 First-round revision requested by </w:t>
            </w:r>
            <w:hyperlink r:id="rIdLink70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Relationship Id="rIdLink70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2026-10-28T10:51:26Z</dcterms:modified>
</cp:coreProperties>
</file>