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2019–2020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service-2019-taichung-youth-advisory.pdf" TargetMode="External"/><Relationship Id="rIdLink66" Type="http://schemas.openxmlformats.org/officeDocument/2006/relationships/hyperlink" Target="https://yyliou.github.io/yyliou/cv/cert/service-2020-youth-day.pdf" TargetMode="External"/><Relationship Id="rIdLink67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2026-10-18T02:40:04Z</dcterms:created>
  <dcterms:modified xsi:type="dcterms:W3CDTF">2026-10-18T02:40:04Z</dcterms:modified>
</cp:coreProperties>
</file>