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Agricultural Economics; Environmental and Resource Economics; Transportation Economics; Regional Studies and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Award: </w:t>
            </w: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6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Dissertation and 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Expected defense: 2027. Proposed committee: Hung-Hao Chang, Pei-An Liao, Yessica C. Y. Chung, Wen-Jhan Jane, Tsung-Chen Lee, Chia-Hsuan Wu, and Yungho Weng.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 &amp; Submitted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0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35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36" w:history="1">
              <w:r>
                <w:rPr>
                  <w:rStyle w:val="Hyperlink"/>
                </w:rPr>
                <w:t xml:space="preserve">2025 CMC Magnetics Corporation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7" w:history="1">
              <w:r>
                <w:rPr>
                  <w:rStyle w:val="Hyperlink"/>
                </w:rPr>
                <w:t xml:space="preserve">2025 English-Medium Instruction (EMI) Course Award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8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hyperlink r:id="rIdLink39" w:history="1">
              <w:r>
                <w:rPr>
                  <w:rStyle w:val="Hyperlink"/>
                </w:rPr>
                <w:t xml:space="preserve">2018 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0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43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44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45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46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National Land Planning, Ministry of Agriculture, 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47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48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Agriculture and Food Agency,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49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0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1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52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53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Specialty Agricultural Production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54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 Evaluation of Farmland Resources and Sustainable Uses, Council of Agriculture, Executive Yuan, 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55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56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57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</w:t>
            </w:r>
            <w:r>
              <w:br/>
            </w:r>
            <w:r>
              <w:t xml:space="preserve">Service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58" w:history="1">
              <w:r>
                <w:rPr>
                  <w:rStyle w:val="Hyperlink"/>
                </w:rPr>
                <w:t xml:space="preserve">Certificate of Honor</w:t>
              </w:r>
            </w:hyperlink>
            <w:r>
              <w:t xml:space="preserve">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59" w:history="1">
              <w:r>
                <w:rPr>
                  <w:rStyle w:val="Hyperlink"/>
                </w:rPr>
                <w:t xml:space="preserve">Youth Commissioner, Issue Group</w:t>
              </w:r>
            </w:hyperlink>
            <w:r>
              <w:t xml:space="preserve">, 1st Youth Affairs Advisory Committee, Taichung City Government</w:t>
            </w:r>
            <w:r>
              <w:tab/>
            </w:r>
            <w:r>
              <w:rPr>
                <w:rFonts w:eastAsia="Times New Roman"/>
              </w:rPr>
              <w:t xml:space="preserve">2019–2021</w:t>
            </w:r>
          </w:p>
          <w:p>
            <w:pPr>
              <w:pStyle w:val="CVEntry"/>
            </w:pPr>
            <w:hyperlink r:id="rIdLink60" w:history="1">
              <w:r>
                <w:rPr>
                  <w:rStyle w:val="Hyperlink"/>
                </w:rPr>
                <w:t xml:space="preserve">Executive Member</w:t>
              </w:r>
            </w:hyperlink>
            <w:r>
              <w:t xml:space="preserve">, Preparation Committee for the 2020 ROC Celebration of Youth Day</w:t>
            </w:r>
          </w:p>
          <w:p>
            <w:pPr>
              <w:pStyle w:val="CVEntryYear"/>
            </w:pPr>
            <w:r>
              <w:t xml:space="preserve">2020</w:t>
            </w:r>
          </w:p>
          <w:p>
            <w:pPr>
              <w:pStyle w:val="CVEntry"/>
            </w:pPr>
            <w:hyperlink r:id="rIdLink61" w:history="1">
              <w:r>
                <w:rPr>
                  <w:rStyle w:val="Hyperlink"/>
                </w:rPr>
                <w:t xml:space="preserve">Member</w:t>
              </w:r>
            </w:hyperlink>
            <w:r>
              <w:t xml:space="preserve">, Preparation Committee for the 2020 ROC Celebration of Youth Day</w:t>
            </w:r>
            <w:r>
              <w:tab/>
            </w:r>
            <w:r>
              <w:t xml:space="preserve">2019</w:t>
            </w:r>
          </w:p>
          <w:p>
            <w:pPr>
              <w:pStyle w:val="CVEntry"/>
            </w:pPr>
            <w:hyperlink r:id="rIdLink62" w:history="1">
              <w:r>
                <w:rPr>
                  <w:rStyle w:val="Hyperlink"/>
                </w:rPr>
                <w:t xml:space="preserve">Youth Representative</w:t>
              </w:r>
            </w:hyperlink>
            <w:r>
              <w:t xml:space="preserve">, 3rd Youth Affairs Review Committee, Taichung City Government</w:t>
            </w:r>
          </w:p>
          <w:p>
            <w:pPr>
              <w:pStyle w:val="CVEntryYear"/>
            </w:pPr>
            <w:r>
              <w:rPr>
                <w:rFonts w:eastAsia="Times New Roman"/>
              </w:rPr>
              <w:t xml:space="preserve">2018–2019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certificate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certificate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ssrn.com/abstract=4984614" TargetMode="External"/><Relationship Id="rIdLink30" Type="http://schemas.openxmlformats.org/officeDocument/2006/relationships/hyperlink" Target="https://onlinelibrary.wiley.com/journal/15206297" TargetMode="External"/><Relationship Id="rIdLink31" Type="http://schemas.openxmlformats.org/officeDocument/2006/relationships/hyperlink" Target="https://www.nature.com/commssustain/" TargetMode="External"/><Relationship Id="rIdLink32" Type="http://schemas.openxmlformats.org/officeDocument/2006/relationships/hyperlink" Target="https://onlinelibrary.wiley.com/journal/17459133" TargetMode="External"/><Relationship Id="rIdLink33" Type="http://schemas.openxmlformats.org/officeDocument/2006/relationships/hyperlink" Target="https://onlinelibrary.wiley.com/journal/10991468" TargetMode="External"/><Relationship Id="rIdLink34" Type="http://schemas.openxmlformats.org/officeDocument/2006/relationships/hyperlink" Target="https://www.tandfonline.com/journals/gcpi20" TargetMode="External"/><Relationship Id="rIdLink35" Type="http://schemas.openxmlformats.org/officeDocument/2006/relationships/hyperlink" Target="https://yyliou.github.io/yyliou/cv/cert/referee-certificates.pdf" TargetMode="External"/><Relationship Id="rIdLink36" Type="http://schemas.openxmlformats.org/officeDocument/2006/relationships/hyperlink" Target="https://yyliou.github.io/yyliou/cv/cert/award-2025-cmc-outstanding-student-research.pdf" TargetMode="External"/><Relationship Id="rIdLink37" Type="http://schemas.openxmlformats.org/officeDocument/2006/relationships/hyperlink" Target="https://yyliou.github.io/yyliou/cv/cert/award-2025-emi-teaching.pdf" TargetMode="External"/><Relationship Id="rIdLink38" Type="http://schemas.openxmlformats.org/officeDocument/2006/relationships/hyperlink" Target="https://yyliou.github.io/yyliou/cv/cert/award-2025-alumni-conference-travel.pdf" TargetMode="External"/><Relationship Id="rIdLink39" Type="http://schemas.openxmlformats.org/officeDocument/2006/relationships/hyperlink" Target="https://yyliou.github.io/yyliou/cv/cert/award-2019-altruistic.pdf" TargetMode="External"/><Relationship Id="rIdLink40" Type="http://schemas.openxmlformats.org/officeDocument/2006/relationships/hyperlink" Target="https://yyliou.github.io/stat" TargetMode="External"/><Relationship Id="rIdLink41" Type="http://schemas.openxmlformats.org/officeDocument/2006/relationships/hyperlink" Target="https://yyliou.github.io/da" TargetMode="External"/><Relationship Id="rIdLink42" Type="http://schemas.openxmlformats.org/officeDocument/2006/relationships/hyperlink" Target="https://yyliou.github.io/pa" TargetMode="External"/><Relationship Id="rIdLink43" Type="http://schemas.openxmlformats.org/officeDocument/2006/relationships/hyperlink" Target="https://www.grb.gov.tw/search/planDetail?id=19168952" TargetMode="External"/><Relationship Id="rIdLink44" Type="http://schemas.openxmlformats.org/officeDocument/2006/relationships/hyperlink" Target="https://www.grb.gov.tw/search/planDetail?id=17692765" TargetMode="External"/><Relationship Id="rIdLink45" Type="http://schemas.openxmlformats.org/officeDocument/2006/relationships/hyperlink" Target="https://www.grb.gov.tw/search/planDetail?id=17864383" TargetMode="External"/><Relationship Id="rIdLink46" Type="http://schemas.openxmlformats.org/officeDocument/2006/relationships/hyperlink" Target="https://www.grb.gov.tw/search/planDetail?id=18205896" TargetMode="External"/><Relationship Id="rIdLink47" Type="http://schemas.openxmlformats.org/officeDocument/2006/relationships/hyperlink" Target="https://www.grb.gov.tw/search/planDetail?id=16356859" TargetMode="External"/><Relationship Id="rIdLink48" Type="http://schemas.openxmlformats.org/officeDocument/2006/relationships/hyperlink" Target="https://www.grb.gov.tw/search/planDetail?id=16550712" TargetMode="External"/><Relationship Id="rIdLink49" Type="http://schemas.openxmlformats.org/officeDocument/2006/relationships/hyperlink" Target="https://www.grb.gov.tw/search/planDetail?id=16802633" TargetMode="External"/><Relationship Id="rIdLink50" Type="http://schemas.openxmlformats.org/officeDocument/2006/relationships/hyperlink" Target="https://www.grb.gov.tw/search/planDetail?id=16002886" TargetMode="External"/><Relationship Id="rIdLink51" Type="http://schemas.openxmlformats.org/officeDocument/2006/relationships/hyperlink" Target="https://www.grb.gov.tw/search/planDetail?id=15427747" TargetMode="External"/><Relationship Id="rIdLink52" Type="http://schemas.openxmlformats.org/officeDocument/2006/relationships/hyperlink" Target="https://www.grb.gov.tw/search/planDetail?id=15159348" TargetMode="External"/><Relationship Id="rIdLink53" Type="http://schemas.openxmlformats.org/officeDocument/2006/relationships/hyperlink" Target="https://www.grb.gov.tw/search/planDetail?id=15522634" TargetMode="External"/><Relationship Id="rIdLink54" Type="http://schemas.openxmlformats.org/officeDocument/2006/relationships/hyperlink" Target="https://www.grb.gov.tw/search/planDetail?id=14515711" TargetMode="External"/><Relationship Id="rIdLink55" Type="http://schemas.openxmlformats.org/officeDocument/2006/relationships/hyperlink" Target="https://www.grb.gov.tw/search/planDetail?id=13876061" TargetMode="External"/><Relationship Id="rIdLink56" Type="http://schemas.openxmlformats.org/officeDocument/2006/relationships/hyperlink" Target="https://www.grb.gov.tw/search/planDetail?id=13536427" TargetMode="External"/><Relationship Id="rIdLink57" Type="http://schemas.openxmlformats.org/officeDocument/2006/relationships/hyperlink" Target="https://www.grb.gov.tw/search/planDetail?id=13130874" TargetMode="External"/><Relationship Id="rIdLink58" Type="http://schemas.openxmlformats.org/officeDocument/2006/relationships/hyperlink" Target="https://yyliou.github.io/yyliou/cv/cert/award-2022-penghu-honor.pdf" TargetMode="External"/><Relationship Id="rIdLink59" Type="http://schemas.openxmlformats.org/officeDocument/2006/relationships/hyperlink" Target="https://yyliou.github.io/yyliou/cv/cert/service-2019-taichung-youth-advisory.pdf" TargetMode="External"/><Relationship Id="rIdLink60" Type="http://schemas.openxmlformats.org/officeDocument/2006/relationships/hyperlink" Target="https://yyliou.github.io/yyliou/cv/cert/service-2020-youth-day.pdf" TargetMode="External"/><Relationship Id="rIdLink61" Type="http://schemas.openxmlformats.org/officeDocument/2006/relationships/hyperlink" Target="https://yyliou.github.io/yyliou/cv/cert/service-2019-youth-day-preparatory.pdf" TargetMode="External"/><Relationship Id="rIdLink62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2026-10-18T02:55:25Z</dcterms:created>
  <dcterms:modified xsi:type="dcterms:W3CDTF">2026-10-18T02:55:25Z</dcterms:modified>
</cp:coreProperties>
</file>