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Degree certificate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Agricultural Economics; Environmental and Resource Economics; Transportation Economics; Regional Studies and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JIF=1.9. #254/627 (40.5%) in Economics (Q2).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JIF=6.2. #33/627 (5.3%) in Economics (Q1).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JIF=3.1. #135/627 (21.5%) in Economics (Q1).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JIF=6.8. #24/627 (3.8%) in Economics (Q1).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ESCI. JIF=4.1. #29/141 (20.6%) in Hospitality, Leisure, Sport &amp; Tourism (Q1).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JIF=7.2. #21/627 (3.3%) in Economics (Q1).</w:t>
            </w:r>
          </w:p>
          <w:p>
            <w:pPr>
              <w:pStyle w:val="CVItemCont"/>
            </w:pPr>
            <w:r>
              <w:t xml:space="preserve">Award: </w:t>
            </w: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6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JIF=2.4. #196/627 (31.3%) in Economics (Q2).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SSCI, EconLit. JIF=1.2. #379/627 (60.4%) in Economics (Q3).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SSCI, EconLit. JIF=8.7. #5/66 (7.6%) in Transportation (Q1).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SCIE, SSCI. JIF=4.6. #7/92 (7.6%) in Forestry (Q1).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i/>
                <w:iCs/>
                <w:sz w:val="20"/>
                <w:szCs w:val="20"/>
              </w:rPr>
              <w:t xml:space="preserve">SSCI. JIF=6.8. #24/627 (3.8%) in Economics (Q1).</w:t>
            </w:r>
          </w:p>
          <w:p>
            <w:pPr>
              <w:pStyle w:val="CVEntry"/>
              <w:spacing w:before="120"/>
            </w:pPr>
            <w:r>
              <w:rPr>
                <w:i/>
                <w:iCs/>
                <w:sz w:val="20"/>
                <w:szCs w:val="20"/>
              </w:rPr>
              <w:t xml:space="preserve">Note: JIF and rankings are based on Clarivate JCR 2025 data (released June 2026); each journal is shown in its best-percentile category as #rank/total.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5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36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7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38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39" w:history="1">
              <w:r>
                <w:rPr>
                  <w:rStyle w:val="Hyperlink"/>
                </w:rPr>
                <w:t xml:space="preserve">Certificate of Honor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43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44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45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46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47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48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49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0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1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2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54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55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59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0" w:history="1">
              <w:r>
                <w:rPr>
                  <w:rStyle w:val="Hyperlink"/>
                </w:rPr>
                <w:t xml:space="preserve">Executive Member</w:t>
              </w:r>
            </w:hyperlink>
            <w:r>
              <w:t xml:space="preserve">, Preparation Committee for the 2020 ROC Celebration of Youth Day</w:t>
            </w:r>
          </w:p>
          <w:p>
            <w:pPr>
              <w:pStyle w:val="CVEntryYear"/>
            </w:pPr>
            <w:r>
              <w:t xml:space="preserve">2020</w:t>
            </w:r>
          </w:p>
          <w:p>
            <w:pPr>
              <w:pStyle w:val="CVEntry"/>
            </w:pPr>
            <w:hyperlink r:id="rIdLink61" w:history="1">
              <w:r>
                <w:rPr>
                  <w:rStyle w:val="Hyperlink"/>
                </w:rPr>
                <w:t xml:space="preserve">Member</w:t>
              </w:r>
            </w:hyperlink>
            <w:r>
              <w:t xml:space="preserve">, Preparatory Committee for the 2020 ROC Nationwide Celebration of Youth Day</w:t>
            </w:r>
          </w:p>
          <w:p>
            <w:pPr>
              <w:pStyle w:val="CVEntryYear"/>
            </w:pPr>
            <w:r>
              <w:t xml:space="preserve">2019</w:t>
            </w:r>
          </w:p>
          <w:p>
            <w:pPr>
              <w:pStyle w:val="CVEntry"/>
            </w:pPr>
            <w:hyperlink r:id="rIdLink62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certificate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certificate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22-penghu-honor.pdf" TargetMode="External"/><Relationship Id="rIdLink40" Type="http://schemas.openxmlformats.org/officeDocument/2006/relationships/hyperlink" Target="https://yyliou.github.io/yyliou/cv/cert/award-2019-altruistic.pdf" TargetMode="External"/><Relationship Id="rIdLink41" Type="http://schemas.openxmlformats.org/officeDocument/2006/relationships/hyperlink" Target="https://yyliou.github.io/stat" TargetMode="External"/><Relationship Id="rIdLink42" Type="http://schemas.openxmlformats.org/officeDocument/2006/relationships/hyperlink" Target="https://yyliou.github.io/da" TargetMode="External"/><Relationship Id="rIdLink43" Type="http://schemas.openxmlformats.org/officeDocument/2006/relationships/hyperlink" Target="https://yyliou.github.io/pa" TargetMode="External"/><Relationship Id="rIdLink44" Type="http://schemas.openxmlformats.org/officeDocument/2006/relationships/hyperlink" Target="https://www.grb.gov.tw/search/planDetail?id=19168952" TargetMode="External"/><Relationship Id="rIdLink45" Type="http://schemas.openxmlformats.org/officeDocument/2006/relationships/hyperlink" Target="https://www.grb.gov.tw/search/planDetail?id=17692765" TargetMode="External"/><Relationship Id="rIdLink46" Type="http://schemas.openxmlformats.org/officeDocument/2006/relationships/hyperlink" Target="https://www.grb.gov.tw/search/planDetail?id=17864383" TargetMode="External"/><Relationship Id="rIdLink47" Type="http://schemas.openxmlformats.org/officeDocument/2006/relationships/hyperlink" Target="https://www.grb.gov.tw/search/planDetail?id=18205896" TargetMode="External"/><Relationship Id="rIdLink48" Type="http://schemas.openxmlformats.org/officeDocument/2006/relationships/hyperlink" Target="https://www.grb.gov.tw/search/planDetail?id=16356859" TargetMode="External"/><Relationship Id="rIdLink49" Type="http://schemas.openxmlformats.org/officeDocument/2006/relationships/hyperlink" Target="https://www.grb.gov.tw/search/planDetail?id=16550712" TargetMode="External"/><Relationship Id="rIdLink50" Type="http://schemas.openxmlformats.org/officeDocument/2006/relationships/hyperlink" Target="https://www.grb.gov.tw/search/planDetail?id=16802633" TargetMode="External"/><Relationship Id="rIdLink51" Type="http://schemas.openxmlformats.org/officeDocument/2006/relationships/hyperlink" Target="https://www.grb.gov.tw/search/planDetail?id=16002886" TargetMode="External"/><Relationship Id="rIdLink52" Type="http://schemas.openxmlformats.org/officeDocument/2006/relationships/hyperlink" Target="https://www.grb.gov.tw/search/planDetail?id=15427747" TargetMode="External"/><Relationship Id="rIdLink53" Type="http://schemas.openxmlformats.org/officeDocument/2006/relationships/hyperlink" Target="https://www.grb.gov.tw/search/planDetail?id=15159348" TargetMode="External"/><Relationship Id="rIdLink54" Type="http://schemas.openxmlformats.org/officeDocument/2006/relationships/hyperlink" Target="https://www.grb.gov.tw/search/planDetail?id=15522634" TargetMode="External"/><Relationship Id="rIdLink55" Type="http://schemas.openxmlformats.org/officeDocument/2006/relationships/hyperlink" Target="https://www.grb.gov.tw/search/planDetail?id=14515711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Relationship Id="rIdLink59" Type="http://schemas.openxmlformats.org/officeDocument/2006/relationships/hyperlink" Target="https://yyliou.github.io/yyliou/cv/cert/service-2019-taichung-youth-advisory.pdf" TargetMode="External"/><Relationship Id="rIdLink60" Type="http://schemas.openxmlformats.org/officeDocument/2006/relationships/hyperlink" Target="https://yyliou.github.io/yyliou/cv/cert/service-2020-youth-day.pdf" TargetMode="External"/><Relationship Id="rIdLink61" Type="http://schemas.openxmlformats.org/officeDocument/2006/relationships/hyperlink" Target="https://yyliou.github.io/yyliou/cv/cert/service-2019-youth-day-preparatory.pdf" TargetMode="External"/><Relationship Id="rIdLink62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2026-10-18T02:48:13Z</dcterms:created>
  <dcterms:modified xsi:type="dcterms:W3CDTF">2026-10-18T02:48:13Z</dcterms:modified>
</cp:coreProperties>
</file>