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49" w:rsidRPr="005A705F" w:rsidRDefault="005A705F">
      <w:pPr>
        <w:rPr>
          <w:b/>
          <w:sz w:val="32"/>
          <w:szCs w:val="32"/>
        </w:rPr>
      </w:pPr>
      <w:r w:rsidRPr="005A705F">
        <w:rPr>
          <w:rFonts w:hint="eastAsia"/>
          <w:b/>
          <w:sz w:val="32"/>
          <w:szCs w:val="32"/>
        </w:rPr>
        <w:t>CDT</w:t>
      </w:r>
      <w:r w:rsidRPr="005A705F">
        <w:rPr>
          <w:b/>
          <w:sz w:val="32"/>
          <w:szCs w:val="32"/>
        </w:rPr>
        <w:t>基本框架</w:t>
      </w:r>
    </w:p>
    <w:p w:rsidR="005A705F" w:rsidRPr="00DF17AA" w:rsidRDefault="005A705F" w:rsidP="005A705F">
      <w:pPr>
        <w:spacing w:line="360" w:lineRule="auto"/>
        <w:ind w:firstLine="482"/>
        <w:rPr>
          <w:rFonts w:hint="eastAsia"/>
        </w:rPr>
      </w:pPr>
      <w:r>
        <w:rPr>
          <w:rFonts w:hint="eastAsia"/>
        </w:rPr>
        <w:t>数据流可视化工具在界面上分为以下几个模块，分别是代码编辑部分，工程视图部分，工具视图部分，菜单视图部分以及结果及错误显示视图。在功能上分为流语言文法及错误分析模块，性能分析模块，</w:t>
      </w:r>
      <w:r>
        <w:rPr>
          <w:rFonts w:hint="eastAsia"/>
        </w:rPr>
        <w:t>SDF</w:t>
      </w:r>
      <w:r>
        <w:rPr>
          <w:rFonts w:hint="eastAsia"/>
        </w:rPr>
        <w:t>流图显示模块，参数设置模块，流语言工程支撑模块。插件编程工具的基本框架如</w:t>
      </w:r>
      <w:r>
        <w:rPr>
          <w:rFonts w:hint="eastAsia"/>
        </w:rPr>
        <w:t>下</w:t>
      </w:r>
      <w:r>
        <w:rPr>
          <w:rFonts w:hint="eastAsia"/>
        </w:rPr>
        <w:t>图所示。按照以上分类：代码编辑框负责流程序代码的打开，编辑，在该部分还会给出一些传统的流程序运行过程在编译阶段才会给出的错误提示。编译部分集成了流程序编译器和</w:t>
      </w:r>
      <w:r>
        <w:rPr>
          <w:rFonts w:hint="eastAsia"/>
        </w:rPr>
        <w:t>gcc</w:t>
      </w:r>
      <w:r>
        <w:rPr>
          <w:rFonts w:hint="eastAsia"/>
        </w:rPr>
        <w:t>预处理器，在代码编辑框中编写的流程序代码会先经过</w:t>
      </w:r>
      <w:r>
        <w:rPr>
          <w:rFonts w:hint="eastAsia"/>
        </w:rPr>
        <w:t>gcc</w:t>
      </w:r>
      <w:r>
        <w:rPr>
          <w:rFonts w:hint="eastAsia"/>
        </w:rPr>
        <w:t>预处理器的预处理之后在进行编译，这是因为在流程序中支持部分</w:t>
      </w:r>
      <w:r>
        <w:rPr>
          <w:rFonts w:hint="eastAsia"/>
        </w:rPr>
        <w:t>C</w:t>
      </w:r>
      <w:r>
        <w:rPr>
          <w:rFonts w:hint="eastAsia"/>
        </w:rPr>
        <w:t>语言的库函数，这些库函数的定义需要用到</w:t>
      </w:r>
      <w:r>
        <w:rPr>
          <w:rFonts w:hint="eastAsia"/>
        </w:rPr>
        <w:t>C</w:t>
      </w:r>
      <w:r>
        <w:rPr>
          <w:rFonts w:hint="eastAsia"/>
        </w:rPr>
        <w:t>语言的头文件，因此需要调用</w:t>
      </w:r>
      <w:r>
        <w:rPr>
          <w:rFonts w:hint="eastAsia"/>
        </w:rPr>
        <w:t>gcc</w:t>
      </w:r>
      <w:r>
        <w:rPr>
          <w:rFonts w:hint="eastAsia"/>
        </w:rPr>
        <w:t>预处理器将头文件展开。</w:t>
      </w:r>
    </w:p>
    <w:p w:rsidR="005A705F" w:rsidRDefault="005A705F" w:rsidP="005A705F">
      <w:pPr>
        <w:spacing w:line="360" w:lineRule="auto"/>
        <w:ind w:firstLine="482"/>
        <w:rPr>
          <w:rFonts w:hint="eastAsia"/>
        </w:rPr>
      </w:pPr>
      <w:r>
        <w:rPr>
          <w:rFonts w:hint="eastAsia"/>
        </w:rPr>
        <w:t>在编译阶段过后，程序员可以调用</w:t>
      </w:r>
      <w:r>
        <w:rPr>
          <w:rFonts w:hint="eastAsia"/>
        </w:rPr>
        <w:t>Graphviz</w:t>
      </w:r>
      <w:r>
        <w:rPr>
          <w:rFonts w:hint="eastAsia"/>
        </w:rPr>
        <w:t>脚本绘图工具将编译阶段生成</w:t>
      </w:r>
      <w:r>
        <w:rPr>
          <w:rFonts w:hint="eastAsia"/>
        </w:rPr>
        <w:t>dot</w:t>
      </w:r>
      <w:r>
        <w:rPr>
          <w:rFonts w:hint="eastAsia"/>
        </w:rPr>
        <w:t>脚本语言绘制成静态同步数据流图</w:t>
      </w:r>
      <w:r>
        <w:rPr>
          <w:rFonts w:hint="eastAsia"/>
        </w:rPr>
        <w:t>(SDF)</w:t>
      </w:r>
      <w:r>
        <w:rPr>
          <w:rFonts w:hint="eastAsia"/>
        </w:rPr>
        <w:t>，</w:t>
      </w:r>
      <w:r>
        <w:rPr>
          <w:rFonts w:hint="eastAsia"/>
        </w:rPr>
        <w:t>SDF</w:t>
      </w:r>
      <w:r>
        <w:rPr>
          <w:rFonts w:hint="eastAsia"/>
        </w:rPr>
        <w:t>给出了整个程序的结构以及任务划分和调度之后的</w:t>
      </w:r>
      <w:r>
        <w:rPr>
          <w:rFonts w:hint="eastAsia"/>
        </w:rPr>
        <w:t>actor</w:t>
      </w:r>
      <w:r>
        <w:rPr>
          <w:rFonts w:hint="eastAsia"/>
        </w:rPr>
        <w:t>分配情况，有便于程序员可视化的验证程序的正确性和划分算法的性能。编译阶段生成的</w:t>
      </w:r>
      <w:r>
        <w:rPr>
          <w:rFonts w:hint="eastAsia"/>
        </w:rPr>
        <w:t>C++</w:t>
      </w:r>
      <w:r>
        <w:rPr>
          <w:rFonts w:hint="eastAsia"/>
        </w:rPr>
        <w:t>代码要得到输出结果需要在不同的后端执行，由于流程序编译器支持生成针对</w:t>
      </w:r>
      <w:r>
        <w:rPr>
          <w:rFonts w:hint="eastAsia"/>
        </w:rPr>
        <w:t>X86</w:t>
      </w:r>
      <w:r>
        <w:rPr>
          <w:rFonts w:hint="eastAsia"/>
        </w:rPr>
        <w:t>、</w:t>
      </w:r>
      <w:r>
        <w:rPr>
          <w:rFonts w:hint="eastAsia"/>
        </w:rPr>
        <w:t>GPU</w:t>
      </w:r>
      <w:r>
        <w:rPr>
          <w:rFonts w:hint="eastAsia"/>
        </w:rPr>
        <w:t>与集群这三种后端的代码，因此，对于生成后的代码执行时，需要对不同的后端设定不同的执行方案，例如集群后端的代码需要把生成代码先复制到各个服务器上，然后运行执行脚本文件。</w:t>
      </w:r>
    </w:p>
    <w:p w:rsidR="005A705F" w:rsidRDefault="005A705F" w:rsidP="005A705F">
      <w:pPr>
        <w:spacing w:afterLines="50" w:after="156" w:line="360" w:lineRule="auto"/>
        <w:ind w:firstLine="482"/>
        <w:rPr>
          <w:rFonts w:hint="eastAsia"/>
        </w:rPr>
      </w:pPr>
      <w:r>
        <w:rPr>
          <w:rFonts w:hint="eastAsia"/>
        </w:rPr>
        <w:t>对于流程序生成代码的调试与普通的</w:t>
      </w:r>
      <w:r>
        <w:rPr>
          <w:rFonts w:hint="eastAsia"/>
        </w:rPr>
        <w:t>C++</w:t>
      </w:r>
      <w:r>
        <w:rPr>
          <w:rFonts w:hint="eastAsia"/>
        </w:rPr>
        <w:t>代码不同，流程序的生成代码一般都是多线程的代码，所以针对流程序的代码的调试需要用到</w:t>
      </w:r>
      <w:r>
        <w:rPr>
          <w:rFonts w:hint="eastAsia"/>
        </w:rPr>
        <w:t>gdb</w:t>
      </w:r>
      <w:r>
        <w:rPr>
          <w:rFonts w:hint="eastAsia"/>
        </w:rPr>
        <w:t>调试器的多线程调试部分，然后执行生成的可执行文件得到结果，在这一过程中会将错误或结果输出到错误及结果显示框内。由于流程序的性能是衡量数据流优势的关键，流程序性能分析工具就显得格外重要，在流程序代码执行完成程序员可以调用性能分析工具对流程序进行性能分析，性能分析工具可以模拟单核执行，用来得到程序多线程执行的加速比，得到流程序在核间、集群节点间、</w:t>
      </w:r>
      <w:r>
        <w:rPr>
          <w:rFonts w:hint="eastAsia"/>
        </w:rPr>
        <w:t>GPU</w:t>
      </w:r>
      <w:r>
        <w:rPr>
          <w:rFonts w:hint="eastAsia"/>
        </w:rPr>
        <w:t>与</w:t>
      </w:r>
      <w:r>
        <w:rPr>
          <w:rFonts w:hint="eastAsia"/>
        </w:rPr>
        <w:t>CPU</w:t>
      </w:r>
      <w:r>
        <w:rPr>
          <w:rFonts w:hint="eastAsia"/>
        </w:rPr>
        <w:t>间的通信时间以及</w:t>
      </w:r>
      <w:r>
        <w:rPr>
          <w:rFonts w:hint="eastAsia"/>
        </w:rPr>
        <w:t>actor</w:t>
      </w:r>
      <w:r>
        <w:rPr>
          <w:rFonts w:hint="eastAsia"/>
        </w:rPr>
        <w:t>的计算时间，以此来分析流程序执行时的计算、通信以及同步开销。</w:t>
      </w:r>
    </w:p>
    <w:p w:rsidR="005A705F" w:rsidRDefault="005A705F" w:rsidP="005A705F">
      <w:pPr>
        <w:spacing w:line="324" w:lineRule="auto"/>
        <w:ind w:firstLineChars="500" w:firstLine="1050"/>
        <w:rPr>
          <w:rFonts w:hint="eastAsia"/>
        </w:rPr>
      </w:pPr>
      <w:r>
        <w:object w:dxaOrig="7452"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327.75pt" o:ole="">
            <v:imagedata r:id="rId6" o:title=""/>
          </v:shape>
          <o:OLEObject Type="Embed" ProgID="Visio.Drawing.11" ShapeID="_x0000_i1025" DrawAspect="Content" ObjectID="_1509971519" r:id="rId7"/>
        </w:object>
      </w:r>
      <w:bookmarkStart w:id="0" w:name="_GoBack"/>
      <w:bookmarkEnd w:id="0"/>
    </w:p>
    <w:p w:rsidR="005A705F" w:rsidRDefault="005A705F" w:rsidP="005A705F">
      <w:pPr>
        <w:rPr>
          <w:rFonts w:hint="eastAsia"/>
        </w:rPr>
      </w:pPr>
    </w:p>
    <w:sectPr w:rsidR="005A70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D0C" w:rsidRDefault="006C0D0C" w:rsidP="005A705F">
      <w:r>
        <w:separator/>
      </w:r>
    </w:p>
  </w:endnote>
  <w:endnote w:type="continuationSeparator" w:id="0">
    <w:p w:rsidR="006C0D0C" w:rsidRDefault="006C0D0C" w:rsidP="005A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D0C" w:rsidRDefault="006C0D0C" w:rsidP="005A705F">
      <w:r>
        <w:separator/>
      </w:r>
    </w:p>
  </w:footnote>
  <w:footnote w:type="continuationSeparator" w:id="0">
    <w:p w:rsidR="006C0D0C" w:rsidRDefault="006C0D0C" w:rsidP="005A70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A6"/>
    <w:rsid w:val="005A705F"/>
    <w:rsid w:val="006C0D0C"/>
    <w:rsid w:val="00A96BA6"/>
    <w:rsid w:val="00E3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758DE-4D8A-4742-9BC3-F059E386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7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705F"/>
    <w:rPr>
      <w:sz w:val="18"/>
      <w:szCs w:val="18"/>
    </w:rPr>
  </w:style>
  <w:style w:type="paragraph" w:styleId="a4">
    <w:name w:val="footer"/>
    <w:basedOn w:val="a"/>
    <w:link w:val="Char0"/>
    <w:uiPriority w:val="99"/>
    <w:unhideWhenUsed/>
    <w:rsid w:val="005A705F"/>
    <w:pPr>
      <w:tabs>
        <w:tab w:val="center" w:pos="4153"/>
        <w:tab w:val="right" w:pos="8306"/>
      </w:tabs>
      <w:snapToGrid w:val="0"/>
      <w:jc w:val="left"/>
    </w:pPr>
    <w:rPr>
      <w:sz w:val="18"/>
      <w:szCs w:val="18"/>
    </w:rPr>
  </w:style>
  <w:style w:type="character" w:customStyle="1" w:styleId="Char0">
    <w:name w:val="页脚 Char"/>
    <w:basedOn w:val="a0"/>
    <w:link w:val="a4"/>
    <w:uiPriority w:val="99"/>
    <w:rsid w:val="005A70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Visio_2003-2010___1.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764</Characters>
  <Application>Microsoft Office Word</Application>
  <DocSecurity>0</DocSecurity>
  <Lines>6</Lines>
  <Paragraphs>1</Paragraphs>
  <ScaleCrop>false</ScaleCrop>
  <Company>Sky123.Org</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2015-11-25T07:39:00Z</dcterms:created>
  <dcterms:modified xsi:type="dcterms:W3CDTF">2015-11-25T07:45:00Z</dcterms:modified>
</cp:coreProperties>
</file>