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内连接与外连接的区别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"2内连接左连接右连接的特点分别是什么"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2.内连接、左连接、右连接的特点分别是什么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内连接中两张表必须同时有对应的数据，任何一方缺失数据，该行数据都不显示。 左连接则是读取左边表的所有数据，忽略右表是否有对应数据，右连接则与左连接相反，显示的是右表的所有数据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"3sql查询一个表中游戏充值前10的用户"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3.sql查询一个表中游戏充值前10%的用户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"4sql查询app榜单中排名比昨天排名上升了的app并按上升名次倒序排列"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4.sql查询app榜单中排名比昨天排名上升了的app，并按上升名次倒序排列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"5mysql的引擎有哪些"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5.MySQL的引擎有哪些？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ISAM、MyISAM、HEAP、InnoDB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参考：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"http://www.cnblogs.com/sopc-mc/archive/2011/11/01/2232212.html"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</w:rPr>
        <w:t>【整理】MySQL引擎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"6数据库索引是什么"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6.数据库索引是什么？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"7介绍一下mysql的存储过程"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7.介绍一下MySQL的存储过程？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"https://github.com/huruji/FE-Interview/blob/master/docs/SQL.md" \l "8关系型数据库和非关系型数据库的差别"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8.关系型数据库和非关系型数据库的差别？</w:t>
      </w:r>
    </w:p>
    <w:p>
      <w:pP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9.查询出一个表中不重复的所有的字段（比如用户字段</w:t>
      </w:r>
      <w:bookmarkStart w:id="0" w:name="_GoBack"/>
      <w:bookmarkEnd w:id="0"/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）的语句应该怎么写？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6755C"/>
    <w:rsid w:val="19E67F6B"/>
    <w:rsid w:val="2F6740E2"/>
    <w:rsid w:val="30B50C5E"/>
    <w:rsid w:val="4E3A5215"/>
    <w:rsid w:val="50355A01"/>
    <w:rsid w:val="581806B0"/>
    <w:rsid w:val="5FBA0B42"/>
    <w:rsid w:val="726253C8"/>
    <w:rsid w:val="7EC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2017-11-13T08:13:59Z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