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4F6" w:rsidRDefault="00070B18">
      <w:pPr>
        <w:spacing w:before="156"/>
      </w:pPr>
      <w:r>
        <w:rPr>
          <w:rFonts w:hint="eastAsia"/>
        </w:rPr>
        <w:t>轨道表终端与后台通信协议如下：</w:t>
      </w:r>
    </w:p>
    <w:p w:rsidR="001F74F6" w:rsidRDefault="00070B18">
      <w:pPr>
        <w:pStyle w:val="a0"/>
        <w:spacing w:before="156"/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基本</w:t>
      </w:r>
      <w:proofErr w:type="gramStart"/>
      <w:r>
        <w:rPr>
          <w:rFonts w:hint="eastAsia"/>
          <w:b/>
          <w:sz w:val="28"/>
        </w:rPr>
        <w:t>帧</w:t>
      </w:r>
      <w:proofErr w:type="gramEnd"/>
      <w:r>
        <w:rPr>
          <w:rFonts w:hint="eastAsia"/>
          <w:b/>
          <w:sz w:val="28"/>
        </w:rPr>
        <w:t>如下图所示：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228"/>
        <w:gridCol w:w="1037"/>
        <w:gridCol w:w="1037"/>
        <w:gridCol w:w="1037"/>
        <w:gridCol w:w="1037"/>
        <w:gridCol w:w="1037"/>
        <w:gridCol w:w="1037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28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表号</w:t>
            </w:r>
          </w:p>
        </w:tc>
        <w:tc>
          <w:tcPr>
            <w:tcW w:w="103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厂商标识</w:t>
            </w:r>
          </w:p>
        </w:tc>
        <w:tc>
          <w:tcPr>
            <w:tcW w:w="103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控制字节</w:t>
            </w:r>
          </w:p>
        </w:tc>
        <w:tc>
          <w:tcPr>
            <w:tcW w:w="103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3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03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校验字节</w:t>
            </w:r>
          </w:p>
        </w:tc>
        <w:tc>
          <w:tcPr>
            <w:tcW w:w="103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结束字节</w:t>
            </w:r>
          </w:p>
        </w:tc>
      </w:tr>
    </w:tbl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  <w:highlight w:val="yellow"/>
        </w:rPr>
        <w:t>注：表号、数据长度、</w:t>
      </w:r>
      <w:proofErr w:type="gramStart"/>
      <w:r>
        <w:rPr>
          <w:rFonts w:hint="eastAsia"/>
          <w:highlight w:val="yellow"/>
        </w:rPr>
        <w:t>数据域若无</w:t>
      </w:r>
      <w:proofErr w:type="gramEnd"/>
      <w:r>
        <w:rPr>
          <w:rFonts w:hint="eastAsia"/>
          <w:highlight w:val="yellow"/>
        </w:rPr>
        <w:t>特殊标注，均为压缩</w:t>
      </w:r>
      <w:r>
        <w:rPr>
          <w:rFonts w:hint="eastAsia"/>
          <w:highlight w:val="yellow"/>
        </w:rPr>
        <w:t>B</w:t>
      </w:r>
      <w:r>
        <w:rPr>
          <w:highlight w:val="yellow"/>
        </w:rPr>
        <w:t>CD</w:t>
      </w:r>
      <w:r>
        <w:rPr>
          <w:rFonts w:hint="eastAsia"/>
          <w:highlight w:val="yellow"/>
        </w:rPr>
        <w:t>码，顺序均为低位在前，高位在后。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帧头：</w:t>
      </w:r>
    </w:p>
    <w:p w:rsidR="001F74F6" w:rsidRDefault="00070B18">
      <w:pPr>
        <w:pStyle w:val="a0"/>
        <w:spacing w:before="156"/>
        <w:ind w:firstLineChars="0" w:firstLine="0"/>
        <w:rPr>
          <w:i/>
          <w:iCs/>
        </w:rPr>
      </w:pPr>
      <w:r>
        <w:rPr>
          <w:i/>
          <w:iCs/>
        </w:rPr>
        <w:t>0x</w:t>
      </w:r>
      <w:r>
        <w:rPr>
          <w:rFonts w:hint="eastAsia"/>
          <w:i/>
          <w:iCs/>
        </w:rPr>
        <w:t>00</w:t>
      </w:r>
      <w:r>
        <w:rPr>
          <w:i/>
          <w:iCs/>
        </w:rPr>
        <w:t xml:space="preserve"> 0x</w:t>
      </w:r>
      <w:r>
        <w:rPr>
          <w:rFonts w:hint="eastAsia"/>
          <w:i/>
          <w:iCs/>
        </w:rPr>
        <w:t>01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字节</w:t>
      </w:r>
    </w:p>
    <w:p w:rsidR="001F74F6" w:rsidRDefault="00070B18">
      <w:pPr>
        <w:pStyle w:val="a0"/>
        <w:spacing w:before="156"/>
        <w:ind w:firstLineChars="0" w:firstLine="0"/>
        <w:rPr>
          <w:i/>
          <w:iCs/>
        </w:rPr>
      </w:pPr>
      <w:r>
        <w:rPr>
          <w:rFonts w:hint="eastAsia"/>
          <w:i/>
          <w:iCs/>
        </w:rPr>
        <w:t>标识一帧信息的起始，连续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个字节</w:t>
      </w:r>
    </w:p>
    <w:p w:rsidR="001F74F6" w:rsidRDefault="00070B18">
      <w:pPr>
        <w:pStyle w:val="a0"/>
        <w:spacing w:before="156"/>
        <w:ind w:firstLineChars="0" w:firstLine="0"/>
        <w:rPr>
          <w:i/>
          <w:iCs/>
        </w:rPr>
      </w:pPr>
      <w:r>
        <w:rPr>
          <w:rFonts w:hint="eastAsia"/>
          <w:i/>
          <w:iCs/>
        </w:rPr>
        <w:t>备注：第一个字节为平台用于区分上下新数据，</w:t>
      </w:r>
      <w:r>
        <w:rPr>
          <w:i/>
          <w:iCs/>
        </w:rPr>
        <w:t>0x00:</w:t>
      </w:r>
      <w:r>
        <w:rPr>
          <w:rFonts w:hint="eastAsia"/>
          <w:i/>
          <w:iCs/>
        </w:rPr>
        <w:t>上行、</w:t>
      </w:r>
      <w:r>
        <w:rPr>
          <w:i/>
          <w:iCs/>
        </w:rPr>
        <w:t>0x01</w:t>
      </w:r>
      <w:r>
        <w:rPr>
          <w:rFonts w:hint="eastAsia"/>
          <w:i/>
          <w:iCs/>
        </w:rPr>
        <w:t>下行</w:t>
      </w:r>
    </w:p>
    <w:p w:rsidR="001F74F6" w:rsidRDefault="00070B18">
      <w:pPr>
        <w:pStyle w:val="a0"/>
        <w:spacing w:before="156"/>
        <w:ind w:firstLineChars="0" w:firstLine="420"/>
      </w:pPr>
      <w:r>
        <w:rPr>
          <w:i/>
          <w:iCs/>
        </w:rPr>
        <w:t xml:space="preserve">  </w:t>
      </w:r>
      <w:r>
        <w:rPr>
          <w:rFonts w:hint="eastAsia"/>
          <w:i/>
          <w:iCs/>
        </w:rPr>
        <w:t>第二个字节为平台用于区分数据的应用类型，暂取</w:t>
      </w:r>
      <w:r>
        <w:rPr>
          <w:i/>
          <w:iCs/>
        </w:rPr>
        <w:t>0x0</w:t>
      </w:r>
      <w:r>
        <w:t>1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通讯地址（表号）：</w:t>
      </w:r>
    </w:p>
    <w:p w:rsidR="001F74F6" w:rsidRDefault="00070B18">
      <w:pPr>
        <w:pStyle w:val="a0"/>
        <w:spacing w:before="156"/>
        <w:ind w:firstLineChars="0" w:firstLine="0"/>
      </w:pPr>
      <w:r>
        <w:t xml:space="preserve">A0 A1 A2 A3 A4 A5 </w:t>
      </w:r>
      <w:r>
        <w:tab/>
        <w:t>6</w:t>
      </w:r>
      <w:r>
        <w:rPr>
          <w:rFonts w:hint="eastAsia"/>
        </w:rPr>
        <w:t>字节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每字节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码，长度可达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位十进制数，每块表具有唯一标识的通讯地址，当地址长度不足</w:t>
      </w:r>
      <w:r>
        <w:rPr>
          <w:rFonts w:hint="eastAsia"/>
        </w:rPr>
        <w:t>6</w:t>
      </w:r>
      <w:r>
        <w:rPr>
          <w:rFonts w:hint="eastAsia"/>
        </w:rPr>
        <w:t>字节时，高位用</w:t>
      </w:r>
      <w:r>
        <w:rPr>
          <w:rFonts w:hint="eastAsia"/>
        </w:rPr>
        <w:t>0</w:t>
      </w:r>
      <w:r>
        <w:rPr>
          <w:rFonts w:hint="eastAsia"/>
        </w:rPr>
        <w:t>补齐。</w:t>
      </w:r>
    </w:p>
    <w:p w:rsidR="001F74F6" w:rsidRDefault="00070B18">
      <w:pPr>
        <w:pStyle w:val="a0"/>
        <w:spacing w:before="156"/>
        <w:ind w:firstLineChars="0" w:firstLine="0"/>
        <w:rPr>
          <w:i/>
          <w:iCs/>
        </w:rPr>
      </w:pPr>
      <w:r>
        <w:rPr>
          <w:rFonts w:hint="eastAsia"/>
          <w:i/>
          <w:iCs/>
        </w:rPr>
        <w:t>备注：表号为表头机身上的设备编号，与</w:t>
      </w:r>
      <w:r>
        <w:rPr>
          <w:rFonts w:hint="eastAsia"/>
          <w:i/>
          <w:iCs/>
        </w:rPr>
        <w:t>NB</w:t>
      </w:r>
      <w:r>
        <w:rPr>
          <w:rFonts w:hint="eastAsia"/>
          <w:i/>
          <w:iCs/>
        </w:rPr>
        <w:t>或</w:t>
      </w:r>
      <w:proofErr w:type="spellStart"/>
      <w:r>
        <w:rPr>
          <w:rFonts w:hint="eastAsia"/>
          <w:i/>
          <w:iCs/>
        </w:rPr>
        <w:t>LoRa</w:t>
      </w:r>
      <w:proofErr w:type="spellEnd"/>
      <w:r>
        <w:rPr>
          <w:rFonts w:hint="eastAsia"/>
          <w:i/>
          <w:iCs/>
        </w:rPr>
        <w:t>的通信编号无关，表头发送数据时只需往</w:t>
      </w:r>
      <w:r>
        <w:rPr>
          <w:rFonts w:hint="eastAsia"/>
          <w:i/>
          <w:iCs/>
        </w:rPr>
        <w:t>B</w:t>
      </w:r>
      <w:r>
        <w:rPr>
          <w:rFonts w:hint="eastAsia"/>
          <w:i/>
          <w:iCs/>
        </w:rPr>
        <w:t>或</w:t>
      </w:r>
      <w:proofErr w:type="spellStart"/>
      <w:r>
        <w:rPr>
          <w:rFonts w:hint="eastAsia"/>
          <w:i/>
          <w:iCs/>
        </w:rPr>
        <w:t>LoRa</w:t>
      </w:r>
      <w:proofErr w:type="spellEnd"/>
      <w:r>
        <w:rPr>
          <w:rFonts w:hint="eastAsia"/>
          <w:i/>
          <w:iCs/>
        </w:rPr>
        <w:t>模块中写入</w:t>
      </w:r>
      <w:proofErr w:type="gramStart"/>
      <w:r>
        <w:rPr>
          <w:rFonts w:hint="eastAsia"/>
          <w:i/>
          <w:iCs/>
        </w:rPr>
        <w:t>帧</w:t>
      </w:r>
      <w:proofErr w:type="gramEnd"/>
      <w:r>
        <w:rPr>
          <w:rFonts w:hint="eastAsia"/>
          <w:i/>
          <w:iCs/>
        </w:rPr>
        <w:t>数据，无需关注通信模块的类型，如：</w:t>
      </w:r>
    </w:p>
    <w:p w:rsidR="001F74F6" w:rsidRDefault="00070B18">
      <w:pPr>
        <w:pStyle w:val="a0"/>
        <w:spacing w:before="156"/>
        <w:ind w:firstLineChars="0" w:firstLine="420"/>
      </w:pPr>
      <w:r>
        <w:rPr>
          <w:rFonts w:hint="eastAsia"/>
          <w:noProof/>
        </w:rPr>
        <w:drawing>
          <wp:inline distT="0" distB="0" distL="114300" distR="114300">
            <wp:extent cx="4902200" cy="2743835"/>
            <wp:effectExtent l="0" t="0" r="12700" b="18415"/>
            <wp:docPr id="2" name="图片 2" descr="表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  <w:b/>
        </w:rPr>
        <w:t>广播地址</w:t>
      </w:r>
      <w:proofErr w:type="gramStart"/>
      <w:r>
        <w:rPr>
          <w:rFonts w:hint="eastAsia"/>
        </w:rPr>
        <w:t xml:space="preserve"> </w:t>
      </w:r>
      <w:r>
        <w:t>99 99 99 9</w:t>
      </w:r>
      <w:proofErr w:type="gramEnd"/>
      <w:r>
        <w:t>9</w:t>
      </w:r>
      <w:proofErr w:type="gramStart"/>
      <w:r>
        <w:t xml:space="preserve"> 99 9</w:t>
      </w:r>
      <w:proofErr w:type="gramEnd"/>
      <w:r>
        <w:t>9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用于向各个表</w:t>
      </w:r>
      <w:proofErr w:type="gramStart"/>
      <w:r>
        <w:rPr>
          <w:rFonts w:hint="eastAsia"/>
        </w:rPr>
        <w:t>端统一</w:t>
      </w:r>
      <w:proofErr w:type="gramEnd"/>
      <w:r>
        <w:rPr>
          <w:rFonts w:hint="eastAsia"/>
        </w:rPr>
        <w:t>下发命令，例如，广播授时。当使用广播地址下发命令时，不需要表端应答。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厂商标识：</w:t>
      </w:r>
    </w:p>
    <w:p w:rsidR="001F74F6" w:rsidRDefault="00070B18">
      <w:pPr>
        <w:pStyle w:val="a0"/>
        <w:spacing w:before="156"/>
        <w:ind w:firstLineChars="0" w:firstLine="0"/>
      </w:pPr>
      <w:r>
        <w:t xml:space="preserve">XX 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用于标识设备生产商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lastRenderedPageBreak/>
        <w:t>控制字：</w:t>
      </w:r>
    </w:p>
    <w:p w:rsidR="001F74F6" w:rsidRDefault="00070B18">
      <w:pPr>
        <w:pStyle w:val="a0"/>
        <w:spacing w:before="156"/>
        <w:ind w:firstLineChars="0" w:firstLine="0"/>
      </w:pPr>
      <w:r>
        <w:t xml:space="preserve">XX 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后台请求帧：</w:t>
      </w:r>
      <w:r>
        <w:rPr>
          <w:rFonts w:hint="eastAsia"/>
        </w:rPr>
        <w:t>1</w:t>
      </w:r>
      <w:r>
        <w:t>X</w:t>
      </w:r>
      <w:r>
        <w:tab/>
        <w:t>2X</w:t>
      </w:r>
      <w:r>
        <w:rPr>
          <w:rFonts w:hint="eastAsia"/>
        </w:rPr>
        <w:t>后台</w:t>
      </w:r>
      <w:proofErr w:type="gramStart"/>
      <w:r>
        <w:rPr>
          <w:rFonts w:hint="eastAsia"/>
        </w:rPr>
        <w:t>终端向表端</w:t>
      </w:r>
      <w:proofErr w:type="gramEnd"/>
      <w:r>
        <w:rPr>
          <w:rFonts w:hint="eastAsia"/>
        </w:rPr>
        <w:t>下发命令，控制继电器关断、查询电能数据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表端应答帧：应答后台请求帧。</w:t>
      </w:r>
      <w:r>
        <w:t>8X</w:t>
      </w:r>
      <w:r>
        <w:tab/>
        <w:t>9X</w:t>
      </w:r>
      <w:r>
        <w:rPr>
          <w:rFonts w:hint="eastAsia"/>
        </w:rPr>
        <w:t>应答正常</w:t>
      </w:r>
      <w:r>
        <w:t xml:space="preserve">    DX</w:t>
      </w:r>
      <w:r>
        <w:tab/>
      </w:r>
      <w:r>
        <w:rPr>
          <w:rFonts w:hint="eastAsia"/>
        </w:rPr>
        <w:t>应答异常</w:t>
      </w:r>
    </w:p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表端上报帧：</w:t>
      </w:r>
      <w:r>
        <w:rPr>
          <w:rFonts w:hint="eastAsia"/>
        </w:rPr>
        <w:t>7</w:t>
      </w:r>
      <w:r>
        <w:t>X</w:t>
      </w:r>
      <w:r>
        <w:tab/>
      </w:r>
      <w:r>
        <w:rPr>
          <w:rFonts w:hint="eastAsia"/>
        </w:rPr>
        <w:t>表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上报事件，上报数据。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后台应答帧：后台应答表端上报帧。</w:t>
      </w:r>
      <w:r>
        <w:t>AX</w:t>
      </w:r>
      <w:r>
        <w:tab/>
      </w:r>
      <w:r>
        <w:rPr>
          <w:rFonts w:hint="eastAsia"/>
        </w:rPr>
        <w:t>应答正常</w:t>
      </w:r>
      <w:r>
        <w:t xml:space="preserve">    DX</w:t>
      </w:r>
      <w:r>
        <w:tab/>
      </w:r>
      <w:r>
        <w:rPr>
          <w:rFonts w:hint="eastAsia"/>
        </w:rPr>
        <w:t>应答异常</w:t>
      </w:r>
    </w:p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数据不完整，校验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等状态视为异常，返回异常应答帧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数据域长度：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字节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两位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码，用于标识后续数据域长度。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表示无数据域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数据域</w:t>
      </w:r>
      <w:r>
        <w:rPr>
          <w:rFonts w:hint="eastAsia"/>
          <w:b/>
        </w:rPr>
        <w:t>: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包括电能数据、设备状态、时间日期等，其内容</w:t>
      </w:r>
      <w:proofErr w:type="gramStart"/>
      <w:r>
        <w:rPr>
          <w:rFonts w:hint="eastAsia"/>
        </w:rPr>
        <w:t>随控制</w:t>
      </w:r>
      <w:proofErr w:type="gramEnd"/>
      <w:r>
        <w:rPr>
          <w:rFonts w:hint="eastAsia"/>
        </w:rPr>
        <w:t>字的不同而改变。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校验码：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  <w:highlight w:val="yellow"/>
        </w:rPr>
        <w:t>C</w:t>
      </w:r>
      <w:r>
        <w:rPr>
          <w:highlight w:val="yellow"/>
        </w:rPr>
        <w:t xml:space="preserve">S </w:t>
      </w:r>
      <w:r>
        <w:rPr>
          <w:rFonts w:hint="eastAsia"/>
          <w:highlight w:val="yellow"/>
        </w:rPr>
        <w:t>所有字节按照字节累加并对累加和进行取</w:t>
      </w:r>
      <w:proofErr w:type="gramStart"/>
      <w:r>
        <w:rPr>
          <w:rFonts w:hint="eastAsia"/>
          <w:highlight w:val="yellow"/>
        </w:rPr>
        <w:t>反操作</w:t>
      </w:r>
      <w:proofErr w:type="gramEnd"/>
      <w:r>
        <w:rPr>
          <w:rFonts w:hint="eastAsia"/>
          <w:highlight w:val="yellow"/>
        </w:rPr>
        <w:t>再加</w:t>
      </w:r>
      <w:r>
        <w:rPr>
          <w:rFonts w:hint="eastAsia"/>
          <w:highlight w:val="yellow"/>
        </w:rPr>
        <w:t>0x33</w:t>
      </w:r>
      <w:r>
        <w:rPr>
          <w:rFonts w:hint="eastAsia"/>
          <w:highlight w:val="yellow"/>
        </w:rPr>
        <w:t>后得到，超出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位部分截断。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结束符：</w:t>
      </w:r>
    </w:p>
    <w:p w:rsidR="001F74F6" w:rsidRDefault="00070B18">
      <w:pPr>
        <w:pStyle w:val="a0"/>
        <w:spacing w:before="156"/>
        <w:ind w:firstLineChars="0" w:firstLine="0"/>
      </w:pPr>
      <w:r>
        <w:t>0x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标识一帧信息的结束。</w:t>
      </w:r>
    </w:p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  <w:rPr>
          <w:b/>
          <w:sz w:val="32"/>
        </w:rPr>
      </w:pPr>
      <w:r>
        <w:rPr>
          <w:rFonts w:hint="eastAsia"/>
          <w:b/>
          <w:sz w:val="32"/>
        </w:rPr>
        <w:t>帧格式举例：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后台请求帧：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例如，后台请求表端电压</w:t>
      </w:r>
    </w:p>
    <w:tbl>
      <w:tblPr>
        <w:tblStyle w:val="af2"/>
        <w:tblW w:w="8359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1641"/>
        <w:gridCol w:w="1701"/>
        <w:gridCol w:w="850"/>
        <w:gridCol w:w="851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表号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厂商标识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结束符</w:t>
            </w:r>
          </w:p>
        </w:tc>
      </w:tr>
      <w:tr w:rsidR="001F74F6" w:rsidTr="001F74F6"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0x</w:t>
            </w:r>
            <w:proofErr w:type="gramStart"/>
            <w:r w:rsidR="00A55278">
              <w:t>01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gramEnd"/>
            <w:r>
              <w:rPr>
                <w:rFonts w:hint="eastAsia"/>
              </w:rPr>
              <w:t>x0</w:t>
            </w:r>
            <w:r w:rsidR="00A55278">
              <w:t>1</w:t>
            </w:r>
            <w:proofErr w:type="spell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0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…..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 w:rsidR="00054AD5">
              <w:t>2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0x00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</w:tr>
    </w:tbl>
    <w:p w:rsidR="001F74F6" w:rsidRDefault="00070B18">
      <w:pPr>
        <w:pStyle w:val="a0"/>
        <w:spacing w:before="156"/>
        <w:ind w:firstLineChars="0" w:firstLine="0"/>
      </w:pPr>
      <w:r>
        <w:t>0</w:t>
      </w:r>
      <w:r w:rsidR="00A55278">
        <w:t>1</w:t>
      </w:r>
      <w:r>
        <w:t xml:space="preserve"> 0</w:t>
      </w:r>
      <w:r w:rsidR="00A55278">
        <w:t>1</w:t>
      </w:r>
      <w:r>
        <w:t xml:space="preserve"> A0 A1 A2 A3 A4 A5 ID 1</w:t>
      </w:r>
      <w:r w:rsidR="00054AD5">
        <w:t>2</w:t>
      </w:r>
      <w:r>
        <w:t xml:space="preserve"> 00 CS 16</w:t>
      </w:r>
    </w:p>
    <w:p w:rsidR="001F74F6" w:rsidRPr="00054AD5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lastRenderedPageBreak/>
        <w:t>表</w:t>
      </w:r>
      <w:proofErr w:type="gramStart"/>
      <w:r>
        <w:rPr>
          <w:rFonts w:hint="eastAsia"/>
          <w:b/>
        </w:rPr>
        <w:t>端正常</w:t>
      </w:r>
      <w:proofErr w:type="gramEnd"/>
      <w:r>
        <w:rPr>
          <w:rFonts w:hint="eastAsia"/>
          <w:b/>
        </w:rPr>
        <w:t>应答：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当前表端电压：</w:t>
      </w:r>
      <w:r>
        <w:rPr>
          <w:rFonts w:hint="eastAsia"/>
        </w:rPr>
        <w:t>2</w:t>
      </w:r>
      <w:r>
        <w:t>19.9V</w:t>
      </w:r>
    </w:p>
    <w:tbl>
      <w:tblPr>
        <w:tblStyle w:val="af2"/>
        <w:tblW w:w="8359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1641"/>
        <w:gridCol w:w="1701"/>
        <w:gridCol w:w="850"/>
        <w:gridCol w:w="851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表号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厂商标识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结束符</w:t>
            </w:r>
          </w:p>
        </w:tc>
      </w:tr>
      <w:tr w:rsidR="001F74F6" w:rsidTr="001F74F6"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0x00 0x0</w:t>
            </w:r>
            <w:r w:rsidR="00A55278">
              <w:t>1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0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…..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x9</w:t>
            </w:r>
            <w:r w:rsidR="00761B84">
              <w:t>2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0x04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9</w:t>
            </w:r>
            <w:r>
              <w:t>9 21 00 00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</w:tr>
    </w:tbl>
    <w:p w:rsidR="001F74F6" w:rsidRDefault="00070B18">
      <w:pPr>
        <w:pStyle w:val="a0"/>
        <w:spacing w:before="156"/>
        <w:ind w:firstLineChars="0" w:firstLine="0"/>
      </w:pPr>
      <w:r>
        <w:t>00 0</w:t>
      </w:r>
      <w:r w:rsidR="00A55278">
        <w:t>1</w:t>
      </w:r>
      <w:r>
        <w:t xml:space="preserve"> A0 A1 A2 A3 A4 A5 ID 9</w:t>
      </w:r>
      <w:r w:rsidR="00761B84">
        <w:t>2</w:t>
      </w:r>
      <w:r>
        <w:t xml:space="preserve"> 04 99 21 00 00 CS 16</w:t>
      </w:r>
    </w:p>
    <w:p w:rsidR="001F74F6" w:rsidRDefault="00070B18">
      <w:pPr>
        <w:pStyle w:val="a0"/>
        <w:spacing w:before="156"/>
        <w:ind w:firstLineChars="0" w:firstLine="0"/>
        <w:rPr>
          <w:b/>
        </w:rPr>
      </w:pPr>
      <w:r>
        <w:rPr>
          <w:rFonts w:hint="eastAsia"/>
          <w:b/>
        </w:rPr>
        <w:t>表端异常应答：</w:t>
      </w:r>
    </w:p>
    <w:tbl>
      <w:tblPr>
        <w:tblStyle w:val="af2"/>
        <w:tblW w:w="8359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1641"/>
        <w:gridCol w:w="1701"/>
        <w:gridCol w:w="850"/>
        <w:gridCol w:w="851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表号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厂商标识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结束符</w:t>
            </w:r>
          </w:p>
        </w:tc>
      </w:tr>
      <w:tr w:rsidR="001F74F6" w:rsidTr="001F74F6"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0x00 0x0</w:t>
            </w:r>
            <w:r w:rsidR="00A55278">
              <w:t>1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0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…..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xD1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0x00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N/A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</w:tr>
    </w:tbl>
    <w:p w:rsidR="001F74F6" w:rsidRDefault="00070B18">
      <w:pPr>
        <w:pStyle w:val="a0"/>
        <w:spacing w:before="156"/>
        <w:ind w:firstLineChars="0" w:firstLine="0"/>
      </w:pPr>
      <w:r>
        <w:t>00 0</w:t>
      </w:r>
      <w:r w:rsidR="00A55278">
        <w:t>1</w:t>
      </w:r>
      <w:r>
        <w:t xml:space="preserve"> A0 A1 A2 A3 A4 A5 ID D1 00 CS 16</w:t>
      </w:r>
    </w:p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表端上报帧：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上电注册：</w:t>
      </w:r>
    </w:p>
    <w:tbl>
      <w:tblPr>
        <w:tblStyle w:val="af2"/>
        <w:tblW w:w="8359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1641"/>
        <w:gridCol w:w="1701"/>
        <w:gridCol w:w="850"/>
        <w:gridCol w:w="851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表号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厂商标识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结束符</w:t>
            </w:r>
          </w:p>
        </w:tc>
      </w:tr>
      <w:tr w:rsidR="001F74F6" w:rsidTr="001F74F6"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0x00 0x0</w:t>
            </w:r>
            <w:r w:rsidR="00A55278">
              <w:t>1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0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…..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x71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0x00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N/A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</w:tr>
    </w:tbl>
    <w:p w:rsidR="001F74F6" w:rsidRDefault="00070B18">
      <w:pPr>
        <w:pStyle w:val="a0"/>
        <w:spacing w:before="156"/>
        <w:ind w:firstLineChars="0" w:firstLine="0"/>
      </w:pPr>
      <w:r>
        <w:t>00 0</w:t>
      </w:r>
      <w:r w:rsidR="00A55278">
        <w:t>1</w:t>
      </w:r>
      <w:r>
        <w:t xml:space="preserve"> A0 A1 A2 A3 A4 A5 ID 71 00 CS 16</w:t>
      </w:r>
    </w:p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后台正常应答：</w:t>
      </w:r>
    </w:p>
    <w:tbl>
      <w:tblPr>
        <w:tblStyle w:val="af2"/>
        <w:tblW w:w="8359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1641"/>
        <w:gridCol w:w="1701"/>
        <w:gridCol w:w="850"/>
        <w:gridCol w:w="851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表号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厂商标识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结束符</w:t>
            </w:r>
          </w:p>
        </w:tc>
      </w:tr>
      <w:tr w:rsidR="001F74F6" w:rsidTr="001F74F6"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0x0</w:t>
            </w:r>
            <w:r w:rsidR="00A55278">
              <w:t>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0x0</w:t>
            </w:r>
            <w:r w:rsidR="00A55278">
              <w:t>1</w:t>
            </w:r>
            <w:proofErr w:type="spell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0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…..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xA1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0x00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N/A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</w:tr>
    </w:tbl>
    <w:p w:rsidR="001F74F6" w:rsidRDefault="00070B18">
      <w:pPr>
        <w:pStyle w:val="a0"/>
        <w:spacing w:before="156"/>
        <w:ind w:firstLineChars="0" w:firstLine="0"/>
      </w:pPr>
      <w:r>
        <w:lastRenderedPageBreak/>
        <w:t>0</w:t>
      </w:r>
      <w:r w:rsidR="00A55278">
        <w:t>1</w:t>
      </w:r>
      <w:r>
        <w:t xml:space="preserve"> 0</w:t>
      </w:r>
      <w:r w:rsidR="00A55278">
        <w:t>1</w:t>
      </w:r>
      <w:r>
        <w:t xml:space="preserve"> A0 A1 A2 A3 A4 A5 ID A1 00 CS 16</w:t>
      </w:r>
    </w:p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后台异常应答：</w:t>
      </w:r>
    </w:p>
    <w:tbl>
      <w:tblPr>
        <w:tblStyle w:val="af2"/>
        <w:tblW w:w="8359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1641"/>
        <w:gridCol w:w="1701"/>
        <w:gridCol w:w="850"/>
        <w:gridCol w:w="851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表号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厂商标识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数据域长度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结束符</w:t>
            </w:r>
          </w:p>
        </w:tc>
      </w:tr>
      <w:tr w:rsidR="001F74F6" w:rsidTr="001F74F6"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0x0</w:t>
            </w:r>
            <w:r w:rsidR="00A55278">
              <w:t>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0x0</w:t>
            </w:r>
            <w:r w:rsidR="00A55278">
              <w:t>1</w:t>
            </w:r>
            <w:proofErr w:type="spellEnd"/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0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…..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xD1</w:t>
            </w:r>
          </w:p>
        </w:tc>
        <w:tc>
          <w:tcPr>
            <w:tcW w:w="164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0x00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N/A</w:t>
            </w:r>
          </w:p>
        </w:tc>
        <w:tc>
          <w:tcPr>
            <w:tcW w:w="85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85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</w:tr>
    </w:tbl>
    <w:p w:rsidR="001F74F6" w:rsidRDefault="00070B18">
      <w:pPr>
        <w:pStyle w:val="a0"/>
        <w:spacing w:before="156"/>
        <w:ind w:firstLineChars="0" w:firstLine="0"/>
      </w:pPr>
      <w:r>
        <w:t>0</w:t>
      </w:r>
      <w:r w:rsidR="00A55278">
        <w:t>1</w:t>
      </w:r>
      <w:r>
        <w:t xml:space="preserve"> 0</w:t>
      </w:r>
      <w:r w:rsidR="00A55278">
        <w:t>1</w:t>
      </w:r>
      <w:r>
        <w:t xml:space="preserve"> A0 A1 A2 A3 A4 A5 ID D1 00 CS 16</w:t>
      </w:r>
    </w:p>
    <w:p w:rsidR="001F74F6" w:rsidRDefault="00070B18">
      <w:pPr>
        <w:widowControl/>
        <w:spacing w:beforeLines="0"/>
        <w:jc w:val="left"/>
      </w:pPr>
      <w:r>
        <w:br w:type="page"/>
      </w:r>
    </w:p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控制字解析：</w:t>
      </w: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后台请求</w:t>
      </w:r>
      <w:r>
        <w:rPr>
          <w:rFonts w:hint="eastAsia"/>
        </w:rPr>
        <w:t>1</w:t>
      </w:r>
      <w:r>
        <w:rPr>
          <w:rFonts w:hint="eastAsia"/>
        </w:rPr>
        <w:t>（读数据）：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552"/>
        <w:gridCol w:w="1701"/>
        <w:gridCol w:w="1213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141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表端返回数据格式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</w:t>
            </w:r>
            <w:r>
              <w:t>byte)</w:t>
            </w:r>
          </w:p>
        </w:tc>
        <w:tc>
          <w:tcPr>
            <w:tcW w:w="12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141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用电量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X</w:t>
            </w:r>
            <w:r>
              <w:t xml:space="preserve">X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>. XX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k</w:t>
            </w:r>
            <w:r>
              <w:t>Wh</w:t>
            </w:r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1417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电压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 xml:space="preserve">00 00 </w:t>
            </w:r>
            <w:r>
              <w:rPr>
                <w:rFonts w:hint="eastAsia"/>
              </w:rPr>
              <w:t>X</w:t>
            </w:r>
            <w:r>
              <w:t>X X.X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V</w:t>
            </w:r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x13</w:t>
            </w:r>
          </w:p>
        </w:tc>
        <w:tc>
          <w:tcPr>
            <w:tcW w:w="1417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电流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 xml:space="preserve">00 </w:t>
            </w:r>
            <w:r>
              <w:rPr>
                <w:rFonts w:hint="eastAsia"/>
              </w:rPr>
              <w:t>0</w:t>
            </w:r>
            <w:r>
              <w:t>X X.X XX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 w:rsidR="007B4A7E">
              <w:t>4</w:t>
            </w:r>
          </w:p>
        </w:tc>
        <w:tc>
          <w:tcPr>
            <w:tcW w:w="1417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频率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 xml:space="preserve">00 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proofErr w:type="gramStart"/>
            <w:r>
              <w:t>XX.XX</w:t>
            </w:r>
            <w:proofErr w:type="gramEnd"/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Hz</w:t>
            </w:r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 w:rsidR="007B4A7E">
              <w:t>5</w:t>
            </w:r>
          </w:p>
        </w:tc>
        <w:tc>
          <w:tcPr>
            <w:tcW w:w="1417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有功功率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 xml:space="preserve">00 XX </w:t>
            </w:r>
            <w:proofErr w:type="gramStart"/>
            <w:r>
              <w:t>XX.XX</w:t>
            </w:r>
            <w:proofErr w:type="gramEnd"/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 w:rsidR="007B4A7E">
              <w:t>6</w:t>
            </w:r>
          </w:p>
        </w:tc>
        <w:tc>
          <w:tcPr>
            <w:tcW w:w="1417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无功功率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 xml:space="preserve">00 XX </w:t>
            </w:r>
            <w:proofErr w:type="gramStart"/>
            <w:r>
              <w:t>XX.XX</w:t>
            </w:r>
            <w:proofErr w:type="gramEnd"/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var</w:t>
            </w:r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 w:rsidR="007B4A7E">
              <w:t>7</w:t>
            </w:r>
          </w:p>
        </w:tc>
        <w:tc>
          <w:tcPr>
            <w:tcW w:w="1417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视在功率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 xml:space="preserve">00 XX </w:t>
            </w:r>
            <w:proofErr w:type="gramStart"/>
            <w:r>
              <w:t>XX.XX</w:t>
            </w:r>
            <w:proofErr w:type="gramEnd"/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proofErr w:type="spellStart"/>
            <w:r>
              <w:rPr>
                <w:rFonts w:hint="eastAsia"/>
              </w:rPr>
              <w:t>Va</w:t>
            </w:r>
            <w:proofErr w:type="spellEnd"/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 w:rsidR="007B4A7E">
              <w:t>8</w:t>
            </w:r>
          </w:p>
        </w:tc>
        <w:tc>
          <w:tcPr>
            <w:tcW w:w="1417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功率因数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0 00 X.X XX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1F74F6" w:rsidRDefault="001F74F6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F74F6" w:rsidTr="001F74F6"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 w:rsidR="007B4A7E">
              <w:t>9</w:t>
            </w:r>
          </w:p>
        </w:tc>
        <w:tc>
          <w:tcPr>
            <w:tcW w:w="1417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时间日期</w:t>
            </w:r>
          </w:p>
        </w:tc>
        <w:tc>
          <w:tcPr>
            <w:tcW w:w="2552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 xml:space="preserve">ss mm </w:t>
            </w:r>
            <w:proofErr w:type="spellStart"/>
            <w:r>
              <w:t>hh</w:t>
            </w:r>
            <w:proofErr w:type="spellEnd"/>
            <w:r>
              <w:t xml:space="preserve"> DD MM YY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</w:tcPr>
          <w:p w:rsidR="001F74F6" w:rsidRDefault="001F74F6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F74F6" w:rsidTr="004D52E1">
        <w:trPr>
          <w:trHeight w:val="770"/>
        </w:trPr>
        <w:tc>
          <w:tcPr>
            <w:tcW w:w="1413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 w:rsidR="007B4A7E">
              <w:t>A</w:t>
            </w:r>
          </w:p>
        </w:tc>
        <w:tc>
          <w:tcPr>
            <w:tcW w:w="1417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继电器状态</w:t>
            </w:r>
          </w:p>
        </w:tc>
        <w:tc>
          <w:tcPr>
            <w:tcW w:w="2552" w:type="dxa"/>
          </w:tcPr>
          <w:p w:rsidR="004D52E1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X</w:t>
            </w:r>
            <w:r>
              <w:t>X</w:t>
            </w:r>
            <w:r w:rsidR="004D52E1">
              <w:t xml:space="preserve"> </w:t>
            </w:r>
            <w:proofErr w:type="spellStart"/>
            <w:r w:rsidR="004D52E1">
              <w:t>XX</w:t>
            </w:r>
            <w:proofErr w:type="spellEnd"/>
          </w:p>
          <w:p w:rsidR="001F74F6" w:rsidRDefault="002176C5">
            <w:pPr>
              <w:pStyle w:val="a0"/>
              <w:spacing w:before="156"/>
              <w:ind w:firstLineChars="0" w:firstLine="0"/>
            </w:pPr>
            <w:r>
              <w:t>(A5</w:t>
            </w:r>
            <w:r>
              <w:rPr>
                <w:rFonts w:hint="eastAsia"/>
              </w:rPr>
              <w:t>闭合，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</w:tcPr>
          <w:p w:rsidR="001F74F6" w:rsidRDefault="001F74F6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F74F6" w:rsidTr="001F74F6">
        <w:tc>
          <w:tcPr>
            <w:tcW w:w="1413" w:type="dxa"/>
          </w:tcPr>
          <w:p w:rsidR="001F74F6" w:rsidRDefault="001F74F6">
            <w:pPr>
              <w:pStyle w:val="a0"/>
              <w:spacing w:before="156"/>
              <w:ind w:firstLineChars="0" w:firstLine="0"/>
            </w:pPr>
          </w:p>
        </w:tc>
        <w:tc>
          <w:tcPr>
            <w:tcW w:w="1417" w:type="dxa"/>
          </w:tcPr>
          <w:p w:rsidR="001F74F6" w:rsidRDefault="001F74F6">
            <w:pPr>
              <w:pStyle w:val="a0"/>
              <w:spacing w:before="156"/>
              <w:ind w:firstLineChars="0" w:firstLine="0"/>
            </w:pPr>
          </w:p>
        </w:tc>
        <w:tc>
          <w:tcPr>
            <w:tcW w:w="2552" w:type="dxa"/>
          </w:tcPr>
          <w:p w:rsidR="001F74F6" w:rsidRDefault="001F74F6">
            <w:pPr>
              <w:pStyle w:val="a0"/>
              <w:spacing w:before="156"/>
              <w:ind w:firstLineChars="0" w:firstLine="0"/>
            </w:pPr>
          </w:p>
        </w:tc>
        <w:tc>
          <w:tcPr>
            <w:tcW w:w="1701" w:type="dxa"/>
          </w:tcPr>
          <w:p w:rsidR="001F74F6" w:rsidRDefault="001F74F6">
            <w:pPr>
              <w:pStyle w:val="a0"/>
              <w:spacing w:before="156"/>
              <w:ind w:firstLineChars="0" w:firstLine="0"/>
            </w:pPr>
          </w:p>
        </w:tc>
        <w:tc>
          <w:tcPr>
            <w:tcW w:w="1213" w:type="dxa"/>
          </w:tcPr>
          <w:p w:rsidR="001F74F6" w:rsidRDefault="001F74F6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后台请求（控制类）：</w:t>
      </w:r>
    </w:p>
    <w:tbl>
      <w:tblPr>
        <w:tblStyle w:val="af2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3119"/>
        <w:gridCol w:w="1701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241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</w:t>
            </w:r>
            <w:r>
              <w:t>byte)</w:t>
            </w:r>
          </w:p>
        </w:tc>
      </w:tr>
      <w:tr w:rsidR="001F74F6" w:rsidTr="001F74F6">
        <w:tc>
          <w:tcPr>
            <w:tcW w:w="11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41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强制同步表端时间</w:t>
            </w:r>
          </w:p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广播校时</w:t>
            </w:r>
            <w:r>
              <w:t>)</w:t>
            </w:r>
          </w:p>
        </w:tc>
        <w:tc>
          <w:tcPr>
            <w:tcW w:w="311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 xml:space="preserve">ss mm </w:t>
            </w:r>
            <w:proofErr w:type="spellStart"/>
            <w:r>
              <w:t>hh</w:t>
            </w:r>
            <w:proofErr w:type="spellEnd"/>
            <w:r>
              <w:t xml:space="preserve"> DD MM YY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1F74F6" w:rsidTr="001F74F6">
        <w:tc>
          <w:tcPr>
            <w:tcW w:w="11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2410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强制指定用电量</w:t>
            </w:r>
          </w:p>
        </w:tc>
        <w:tc>
          <w:tcPr>
            <w:tcW w:w="311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X</w:t>
            </w:r>
            <w:r>
              <w:t xml:space="preserve">X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>. XX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1F74F6" w:rsidTr="001F74F6">
        <w:tc>
          <w:tcPr>
            <w:tcW w:w="11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2410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继电器控制</w:t>
            </w:r>
          </w:p>
        </w:tc>
        <w:tc>
          <w:tcPr>
            <w:tcW w:w="311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接通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断开一次</w:t>
            </w:r>
          </w:p>
        </w:tc>
        <w:tc>
          <w:tcPr>
            <w:tcW w:w="1701" w:type="dxa"/>
          </w:tcPr>
          <w:p w:rsidR="001F74F6" w:rsidRDefault="00970AF0">
            <w:pPr>
              <w:pStyle w:val="a0"/>
              <w:spacing w:before="156"/>
              <w:ind w:firstLineChars="0" w:firstLine="0"/>
            </w:pPr>
            <w:r>
              <w:t>1</w:t>
            </w:r>
          </w:p>
        </w:tc>
      </w:tr>
      <w:tr w:rsidR="001F74F6" w:rsidTr="001F74F6">
        <w:tc>
          <w:tcPr>
            <w:tcW w:w="11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x23</w:t>
            </w:r>
          </w:p>
        </w:tc>
        <w:tc>
          <w:tcPr>
            <w:tcW w:w="2410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修改厂商标识</w:t>
            </w:r>
          </w:p>
        </w:tc>
        <w:tc>
          <w:tcPr>
            <w:tcW w:w="311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ID</w:t>
            </w:r>
          </w:p>
        </w:tc>
        <w:tc>
          <w:tcPr>
            <w:tcW w:w="1701" w:type="dxa"/>
          </w:tcPr>
          <w:p w:rsidR="001F74F6" w:rsidRDefault="00970AF0">
            <w:pPr>
              <w:pStyle w:val="a0"/>
              <w:spacing w:before="156"/>
              <w:ind w:firstLineChars="0" w:firstLine="0"/>
            </w:pPr>
            <w:r>
              <w:t>1</w:t>
            </w:r>
          </w:p>
        </w:tc>
      </w:tr>
      <w:tr w:rsidR="00AC155B" w:rsidTr="001F74F6">
        <w:tc>
          <w:tcPr>
            <w:tcW w:w="1129" w:type="dxa"/>
          </w:tcPr>
          <w:p w:rsidR="00AC155B" w:rsidRDefault="00AC155B">
            <w:pPr>
              <w:pStyle w:val="a0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x24</w:t>
            </w:r>
          </w:p>
        </w:tc>
        <w:tc>
          <w:tcPr>
            <w:tcW w:w="2410" w:type="dxa"/>
          </w:tcPr>
          <w:p w:rsidR="00AC155B" w:rsidRDefault="00AC155B">
            <w:pPr>
              <w:widowControl/>
              <w:spacing w:beforeLines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修改上报时间</w:t>
            </w:r>
          </w:p>
        </w:tc>
        <w:tc>
          <w:tcPr>
            <w:tcW w:w="3119" w:type="dxa"/>
          </w:tcPr>
          <w:p w:rsidR="00AC155B" w:rsidRDefault="00AC155B">
            <w:pPr>
              <w:pStyle w:val="a0"/>
              <w:spacing w:before="156"/>
              <w:ind w:firstLineChars="0" w:firstLine="0"/>
              <w:rPr>
                <w:rFonts w:hint="eastAsia"/>
              </w:rPr>
            </w:pPr>
            <w:r>
              <w:t>XX</w:t>
            </w:r>
            <w:r w:rsidR="007A6C96">
              <w:t xml:space="preserve">XX </w:t>
            </w:r>
            <w:proofErr w:type="spellStart"/>
            <w:r w:rsidR="007A6C96">
              <w:t>XX</w:t>
            </w:r>
            <w:bookmarkStart w:id="0" w:name="_GoBack"/>
            <w:bookmarkEnd w:id="0"/>
            <w:r>
              <w:t>XX</w:t>
            </w:r>
            <w:proofErr w:type="spellEnd"/>
            <w:r>
              <w:rPr>
                <w:rFonts w:hint="eastAsia"/>
              </w:rPr>
              <w:t>（上报时间、等待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时间）（分钟）</w:t>
            </w:r>
          </w:p>
        </w:tc>
        <w:tc>
          <w:tcPr>
            <w:tcW w:w="1701" w:type="dxa"/>
          </w:tcPr>
          <w:p w:rsidR="00AC155B" w:rsidRPr="00AC155B" w:rsidRDefault="007A6C96">
            <w:pPr>
              <w:pStyle w:val="a0"/>
              <w:spacing w:before="156"/>
              <w:ind w:firstLineChars="0" w:firstLine="0"/>
            </w:pPr>
            <w:r>
              <w:t>4</w:t>
            </w:r>
          </w:p>
        </w:tc>
      </w:tr>
    </w:tbl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="400"/>
      </w:pPr>
      <w:r>
        <w:br w:type="page"/>
      </w:r>
    </w:p>
    <w:p w:rsidR="001F74F6" w:rsidRDefault="001F74F6">
      <w:pPr>
        <w:pStyle w:val="a0"/>
        <w:spacing w:before="156"/>
        <w:ind w:firstLineChars="0" w:firstLine="0"/>
      </w:pPr>
    </w:p>
    <w:p w:rsidR="001F74F6" w:rsidRDefault="00070B18">
      <w:pPr>
        <w:pStyle w:val="a0"/>
        <w:spacing w:before="156"/>
        <w:ind w:firstLineChars="0" w:firstLine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上报：</w:t>
      </w:r>
    </w:p>
    <w:tbl>
      <w:tblPr>
        <w:tblStyle w:val="af2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3828"/>
        <w:gridCol w:w="1701"/>
      </w:tblGrid>
      <w:tr w:rsidR="001F74F6" w:rsidTr="001F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控制字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828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上报内容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</w:t>
            </w:r>
            <w:r>
              <w:t>byte)</w:t>
            </w:r>
          </w:p>
        </w:tc>
      </w:tr>
      <w:tr w:rsidR="001F74F6" w:rsidTr="001F74F6">
        <w:tc>
          <w:tcPr>
            <w:tcW w:w="11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 w:rsidR="00537C9D">
              <w:t>7</w:t>
            </w:r>
            <w:r>
              <w:t>1</w:t>
            </w:r>
          </w:p>
        </w:tc>
        <w:tc>
          <w:tcPr>
            <w:tcW w:w="1701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端注册</w:t>
            </w:r>
            <w:proofErr w:type="gramEnd"/>
          </w:p>
        </w:tc>
        <w:tc>
          <w:tcPr>
            <w:tcW w:w="3828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第一次上电，主动进行表</w:t>
            </w:r>
            <w:proofErr w:type="gramStart"/>
            <w:r>
              <w:rPr>
                <w:rFonts w:hint="eastAsia"/>
              </w:rPr>
              <w:t>端注册</w:t>
            </w:r>
            <w:proofErr w:type="gramEnd"/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1F74F6" w:rsidTr="001F74F6">
        <w:tc>
          <w:tcPr>
            <w:tcW w:w="1129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 w:rsidR="00537C9D">
              <w:t>7</w:t>
            </w:r>
            <w:r>
              <w:t>2</w:t>
            </w:r>
          </w:p>
        </w:tc>
        <w:tc>
          <w:tcPr>
            <w:tcW w:w="1701" w:type="dxa"/>
          </w:tcPr>
          <w:p w:rsidR="001F74F6" w:rsidRDefault="00070B18">
            <w:pPr>
              <w:widowControl/>
              <w:spacing w:beforeLine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定时上报</w:t>
            </w:r>
          </w:p>
        </w:tc>
        <w:tc>
          <w:tcPr>
            <w:tcW w:w="3828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rPr>
                <w:rFonts w:hint="eastAsia"/>
              </w:rPr>
              <w:t>用电量、电压、电流、频率、有功功率、无功功率、视在功率、功率因数、时间日期</w:t>
            </w:r>
          </w:p>
        </w:tc>
        <w:tc>
          <w:tcPr>
            <w:tcW w:w="1701" w:type="dxa"/>
          </w:tcPr>
          <w:p w:rsidR="001F74F6" w:rsidRDefault="00070B18">
            <w:pPr>
              <w:pStyle w:val="a0"/>
              <w:spacing w:before="156"/>
              <w:ind w:firstLineChars="0" w:firstLine="0"/>
            </w:pPr>
            <w:r>
              <w:t>42</w:t>
            </w:r>
          </w:p>
        </w:tc>
      </w:tr>
      <w:tr w:rsidR="001F74F6" w:rsidTr="001F74F6">
        <w:tc>
          <w:tcPr>
            <w:tcW w:w="1129" w:type="dxa"/>
          </w:tcPr>
          <w:p w:rsidR="001F74F6" w:rsidRDefault="001F74F6">
            <w:pPr>
              <w:pStyle w:val="a0"/>
              <w:spacing w:before="156"/>
              <w:ind w:firstLineChars="0" w:firstLine="0"/>
            </w:pPr>
          </w:p>
        </w:tc>
        <w:tc>
          <w:tcPr>
            <w:tcW w:w="1701" w:type="dxa"/>
          </w:tcPr>
          <w:p w:rsidR="001F74F6" w:rsidRDefault="001F74F6">
            <w:pPr>
              <w:widowControl/>
              <w:spacing w:beforeLines="0"/>
              <w:jc w:val="center"/>
            </w:pPr>
          </w:p>
        </w:tc>
        <w:tc>
          <w:tcPr>
            <w:tcW w:w="3828" w:type="dxa"/>
          </w:tcPr>
          <w:p w:rsidR="001F74F6" w:rsidRDefault="001F74F6">
            <w:pPr>
              <w:pStyle w:val="a0"/>
              <w:spacing w:before="156"/>
              <w:ind w:firstLineChars="0" w:firstLine="0"/>
            </w:pPr>
          </w:p>
        </w:tc>
        <w:tc>
          <w:tcPr>
            <w:tcW w:w="1701" w:type="dxa"/>
          </w:tcPr>
          <w:p w:rsidR="001F74F6" w:rsidRDefault="001F74F6">
            <w:pPr>
              <w:pStyle w:val="a0"/>
              <w:spacing w:before="156"/>
              <w:ind w:firstLineChars="0" w:firstLine="0"/>
            </w:pPr>
          </w:p>
        </w:tc>
      </w:tr>
    </w:tbl>
    <w:p w:rsidR="001F74F6" w:rsidRDefault="001F74F6">
      <w:pPr>
        <w:pStyle w:val="a0"/>
        <w:spacing w:before="156"/>
        <w:ind w:firstLineChars="0" w:firstLine="0"/>
      </w:pPr>
    </w:p>
    <w:sectPr w:rsidR="001F74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D45" w:rsidRDefault="00545D45">
      <w:pPr>
        <w:spacing w:before="120"/>
      </w:pPr>
      <w:r>
        <w:separator/>
      </w:r>
    </w:p>
  </w:endnote>
  <w:endnote w:type="continuationSeparator" w:id="0">
    <w:p w:rsidR="00545D45" w:rsidRDefault="00545D45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F6" w:rsidRDefault="001F74F6">
    <w:pPr>
      <w:pStyle w:val="ad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F6" w:rsidRDefault="001F74F6">
    <w:pPr>
      <w:pStyle w:val="ad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F6" w:rsidRDefault="001F74F6">
    <w:pPr>
      <w:pStyle w:val="ad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D45" w:rsidRDefault="00545D45">
      <w:pPr>
        <w:spacing w:before="120"/>
      </w:pPr>
      <w:r>
        <w:separator/>
      </w:r>
    </w:p>
  </w:footnote>
  <w:footnote w:type="continuationSeparator" w:id="0">
    <w:p w:rsidR="00545D45" w:rsidRDefault="00545D45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F6" w:rsidRDefault="001F74F6">
    <w:pPr>
      <w:pStyle w:val="af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F6" w:rsidRDefault="001F74F6">
    <w:pPr>
      <w:pStyle w:val="af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F6" w:rsidRDefault="001F74F6">
    <w:pPr>
      <w:pStyle w:val="af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8"/>
    <w:rsid w:val="000417E2"/>
    <w:rsid w:val="00054AD5"/>
    <w:rsid w:val="000630F3"/>
    <w:rsid w:val="00070B18"/>
    <w:rsid w:val="000868D3"/>
    <w:rsid w:val="000D6B3B"/>
    <w:rsid w:val="000E0625"/>
    <w:rsid w:val="000F071A"/>
    <w:rsid w:val="00112C18"/>
    <w:rsid w:val="0015310A"/>
    <w:rsid w:val="00186C40"/>
    <w:rsid w:val="00192B81"/>
    <w:rsid w:val="001A3424"/>
    <w:rsid w:val="001B6719"/>
    <w:rsid w:val="001D1957"/>
    <w:rsid w:val="001F74F6"/>
    <w:rsid w:val="002176C5"/>
    <w:rsid w:val="00285339"/>
    <w:rsid w:val="002E7A82"/>
    <w:rsid w:val="00301BD5"/>
    <w:rsid w:val="00381E5B"/>
    <w:rsid w:val="003A58EC"/>
    <w:rsid w:val="003D3709"/>
    <w:rsid w:val="00440E98"/>
    <w:rsid w:val="00445BFE"/>
    <w:rsid w:val="004D52E1"/>
    <w:rsid w:val="00506D14"/>
    <w:rsid w:val="005336B0"/>
    <w:rsid w:val="00537C9D"/>
    <w:rsid w:val="00541DD2"/>
    <w:rsid w:val="00545D45"/>
    <w:rsid w:val="00576BE1"/>
    <w:rsid w:val="00587B84"/>
    <w:rsid w:val="005F70BD"/>
    <w:rsid w:val="005F7556"/>
    <w:rsid w:val="0060033F"/>
    <w:rsid w:val="00607298"/>
    <w:rsid w:val="00611DD2"/>
    <w:rsid w:val="006A6902"/>
    <w:rsid w:val="006B4F15"/>
    <w:rsid w:val="006C2113"/>
    <w:rsid w:val="006D7ED7"/>
    <w:rsid w:val="006F32DB"/>
    <w:rsid w:val="007207F6"/>
    <w:rsid w:val="00721218"/>
    <w:rsid w:val="00726FC2"/>
    <w:rsid w:val="007313C3"/>
    <w:rsid w:val="00761B84"/>
    <w:rsid w:val="007A6C96"/>
    <w:rsid w:val="007B4A7E"/>
    <w:rsid w:val="007B686F"/>
    <w:rsid w:val="007D2EB8"/>
    <w:rsid w:val="008047C6"/>
    <w:rsid w:val="008056A9"/>
    <w:rsid w:val="008149BF"/>
    <w:rsid w:val="00853799"/>
    <w:rsid w:val="008A5A62"/>
    <w:rsid w:val="008A7561"/>
    <w:rsid w:val="008B2B79"/>
    <w:rsid w:val="008E49CF"/>
    <w:rsid w:val="008E4D9B"/>
    <w:rsid w:val="00914909"/>
    <w:rsid w:val="0093397D"/>
    <w:rsid w:val="00936C8F"/>
    <w:rsid w:val="00954C03"/>
    <w:rsid w:val="00970AF0"/>
    <w:rsid w:val="00985DA2"/>
    <w:rsid w:val="009B55D3"/>
    <w:rsid w:val="009C14A5"/>
    <w:rsid w:val="009D000F"/>
    <w:rsid w:val="009F3D13"/>
    <w:rsid w:val="00A17821"/>
    <w:rsid w:val="00A511E2"/>
    <w:rsid w:val="00A55278"/>
    <w:rsid w:val="00AC155B"/>
    <w:rsid w:val="00AE385E"/>
    <w:rsid w:val="00AE77F5"/>
    <w:rsid w:val="00AF19E8"/>
    <w:rsid w:val="00B15DCB"/>
    <w:rsid w:val="00B37584"/>
    <w:rsid w:val="00BA2B8C"/>
    <w:rsid w:val="00BD39CE"/>
    <w:rsid w:val="00BE7C8C"/>
    <w:rsid w:val="00C14FE3"/>
    <w:rsid w:val="00C40585"/>
    <w:rsid w:val="00C63C30"/>
    <w:rsid w:val="00C817CB"/>
    <w:rsid w:val="00C91132"/>
    <w:rsid w:val="00CB4548"/>
    <w:rsid w:val="00CD78B4"/>
    <w:rsid w:val="00CE420E"/>
    <w:rsid w:val="00D0577C"/>
    <w:rsid w:val="00D13C13"/>
    <w:rsid w:val="00D17C2F"/>
    <w:rsid w:val="00D22171"/>
    <w:rsid w:val="00D3508B"/>
    <w:rsid w:val="00D41210"/>
    <w:rsid w:val="00E22C66"/>
    <w:rsid w:val="00E73C4E"/>
    <w:rsid w:val="00E8523E"/>
    <w:rsid w:val="00EF6BBE"/>
    <w:rsid w:val="00F067C2"/>
    <w:rsid w:val="00F43899"/>
    <w:rsid w:val="00F44C81"/>
    <w:rsid w:val="00F95226"/>
    <w:rsid w:val="00FA4930"/>
    <w:rsid w:val="00FB146D"/>
    <w:rsid w:val="00FB6A4F"/>
    <w:rsid w:val="00FC6279"/>
    <w:rsid w:val="00FF2857"/>
    <w:rsid w:val="00FF5755"/>
    <w:rsid w:val="02CC2B72"/>
    <w:rsid w:val="032F1E86"/>
    <w:rsid w:val="09131A84"/>
    <w:rsid w:val="09D57CDC"/>
    <w:rsid w:val="0EF15CED"/>
    <w:rsid w:val="0F4B59B5"/>
    <w:rsid w:val="0FC0725E"/>
    <w:rsid w:val="0FDD79B7"/>
    <w:rsid w:val="15B94510"/>
    <w:rsid w:val="15D34331"/>
    <w:rsid w:val="24775FBB"/>
    <w:rsid w:val="4BE76BB1"/>
    <w:rsid w:val="5DD21C2D"/>
    <w:rsid w:val="6C4A288C"/>
    <w:rsid w:val="6CED6CB2"/>
    <w:rsid w:val="70F33E53"/>
    <w:rsid w:val="718E32BA"/>
    <w:rsid w:val="75C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1AE56"/>
  <w15:docId w15:val="{B0B993C3-6988-47FC-AB42-EC0629CF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pPr>
      <w:widowControl w:val="0"/>
      <w:spacing w:beforeLines="50"/>
      <w:jc w:val="both"/>
    </w:pPr>
    <w:rPr>
      <w:rFonts w:ascii="Verdana" w:eastAsia="宋体" w:hAnsi="Verdana"/>
      <w:kern w:val="2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link w:val="a4"/>
    <w:qFormat/>
    <w:pPr>
      <w:ind w:firstLineChars="200" w:firstLine="200"/>
    </w:pPr>
  </w:style>
  <w:style w:type="paragraph" w:styleId="a5">
    <w:name w:val="annotation subject"/>
    <w:basedOn w:val="a6"/>
    <w:next w:val="a6"/>
    <w:link w:val="a7"/>
    <w:uiPriority w:val="99"/>
    <w:semiHidden/>
    <w:unhideWhenUsed/>
    <w:rPr>
      <w:b/>
      <w:bCs/>
    </w:rPr>
  </w:style>
  <w:style w:type="paragraph" w:styleId="a6">
    <w:name w:val="annotation text"/>
    <w:basedOn w:val="a"/>
    <w:link w:val="a8"/>
    <w:uiPriority w:val="99"/>
    <w:semiHidden/>
    <w:unhideWhenUsed/>
    <w:pPr>
      <w:jc w:val="left"/>
    </w:pPr>
  </w:style>
  <w:style w:type="paragraph" w:styleId="a9">
    <w:name w:val="Body Text"/>
    <w:basedOn w:val="a"/>
    <w:link w:val="aa"/>
    <w:uiPriority w:val="99"/>
    <w:semiHidden/>
    <w:unhideWhenUsed/>
    <w:pPr>
      <w:spacing w:after="120"/>
    </w:p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annotation reference"/>
    <w:basedOn w:val="a1"/>
    <w:uiPriority w:val="99"/>
    <w:semiHidden/>
    <w:unhideWhenUsed/>
    <w:rPr>
      <w:sz w:val="21"/>
      <w:szCs w:val="21"/>
    </w:rPr>
  </w:style>
  <w:style w:type="table" w:styleId="af2">
    <w:name w:val="Table Grid"/>
    <w:basedOn w:val="a2"/>
    <w:uiPriority w:val="59"/>
    <w:pPr>
      <w:spacing w:beforeLines="50"/>
    </w:pPr>
    <w:rPr>
      <w:rFonts w:ascii="Verdana" w:eastAsia="宋体" w:hAnsi="Verdana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Verdana" w:eastAsia="宋体" w:hAnsi="Verdana"/>
        <w:b w:val="0"/>
        <w:i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AEAEA"/>
      </w:tcPr>
    </w:tblStylePr>
  </w:style>
  <w:style w:type="character" w:customStyle="1" w:styleId="aa">
    <w:name w:val="正文文本 字符"/>
    <w:basedOn w:val="a1"/>
    <w:link w:val="a9"/>
    <w:uiPriority w:val="99"/>
    <w:semiHidden/>
    <w:rPr>
      <w:rFonts w:ascii="Verdana" w:eastAsia="宋体" w:hAnsi="Verdana"/>
      <w:sz w:val="20"/>
      <w:szCs w:val="21"/>
    </w:rPr>
  </w:style>
  <w:style w:type="character" w:customStyle="1" w:styleId="a4">
    <w:name w:val="正文文本首行缩进 字符"/>
    <w:basedOn w:val="aa"/>
    <w:link w:val="a0"/>
    <w:rPr>
      <w:rFonts w:ascii="Verdana" w:eastAsia="宋体" w:hAnsi="Verdana"/>
      <w:sz w:val="20"/>
      <w:szCs w:val="21"/>
    </w:rPr>
  </w:style>
  <w:style w:type="character" w:customStyle="1" w:styleId="a8">
    <w:name w:val="批注文字 字符"/>
    <w:basedOn w:val="a1"/>
    <w:link w:val="a6"/>
    <w:uiPriority w:val="99"/>
    <w:semiHidden/>
    <w:rPr>
      <w:rFonts w:ascii="Verdana" w:eastAsia="宋体" w:hAnsi="Verdana"/>
      <w:sz w:val="20"/>
      <w:szCs w:val="21"/>
    </w:rPr>
  </w:style>
  <w:style w:type="character" w:customStyle="1" w:styleId="a7">
    <w:name w:val="批注主题 字符"/>
    <w:basedOn w:val="a8"/>
    <w:link w:val="a5"/>
    <w:uiPriority w:val="99"/>
    <w:semiHidden/>
    <w:rPr>
      <w:rFonts w:ascii="Verdana" w:eastAsia="宋体" w:hAnsi="Verdana"/>
      <w:b/>
      <w:bCs/>
      <w:sz w:val="20"/>
      <w:szCs w:val="21"/>
    </w:rPr>
  </w:style>
  <w:style w:type="character" w:customStyle="1" w:styleId="ac">
    <w:name w:val="批注框文本 字符"/>
    <w:basedOn w:val="a1"/>
    <w:link w:val="ab"/>
    <w:uiPriority w:val="99"/>
    <w:semiHidden/>
    <w:rPr>
      <w:rFonts w:ascii="Verdana" w:eastAsia="宋体" w:hAnsi="Verdana"/>
      <w:sz w:val="18"/>
      <w:szCs w:val="18"/>
    </w:rPr>
  </w:style>
  <w:style w:type="character" w:customStyle="1" w:styleId="af0">
    <w:name w:val="页眉 字符"/>
    <w:basedOn w:val="a1"/>
    <w:link w:val="af"/>
    <w:uiPriority w:val="99"/>
    <w:rPr>
      <w:rFonts w:ascii="Verdana" w:eastAsia="宋体" w:hAnsi="Verdana"/>
      <w:sz w:val="18"/>
      <w:szCs w:val="18"/>
    </w:rPr>
  </w:style>
  <w:style w:type="character" w:customStyle="1" w:styleId="ae">
    <w:name w:val="页脚 字符"/>
    <w:basedOn w:val="a1"/>
    <w:link w:val="ad"/>
    <w:uiPriority w:val="99"/>
    <w:rPr>
      <w:rFonts w:ascii="Verdana" w:eastAsia="宋体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6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芯北科技</dc:creator>
  <cp:lastModifiedBy>由 德强</cp:lastModifiedBy>
  <cp:revision>85</cp:revision>
  <dcterms:created xsi:type="dcterms:W3CDTF">2018-06-05T03:00:00Z</dcterms:created>
  <dcterms:modified xsi:type="dcterms:W3CDTF">2018-09-06T08:46:00Z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