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color w:val="FF0000"/>
          <w:sz w:val="96"/>
          <w:szCs w:val="160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72"/>
          <w:lang w:val="en-US" w:eastAsia="zh-CN"/>
        </w:rPr>
        <w:t>MCP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               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 xml:space="preserve">            主讲老师：张胜利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什么是数据库？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数据库（DB）是</w:t>
      </w:r>
      <w:r>
        <w:rPr>
          <w:rFonts w:hint="eastAsia"/>
          <w:b/>
          <w:bCs/>
          <w:color w:val="002060"/>
          <w:sz w:val="28"/>
          <w:szCs w:val="36"/>
          <w:highlight w:val="yellow"/>
          <w:lang w:val="en-US" w:eastAsia="zh-CN"/>
        </w:rPr>
        <w:t>存放数据的仓库</w:t>
      </w:r>
      <w:r>
        <w:rPr>
          <w:rFonts w:hint="eastAsia"/>
          <w:b/>
          <w:bCs/>
          <w:sz w:val="22"/>
          <w:szCs w:val="28"/>
          <w:lang w:val="en-US" w:eastAsia="zh-CN"/>
        </w:rPr>
        <w:t>，只不过这些数据存在一定的关联，并按一定的格式存放在计算机内。广义上讲，数据不仅包含数字，还包括文本、图像、音频、视频等。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（二）什么是数据库管理系统？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数据库管理系统（</w:t>
      </w:r>
      <w:r>
        <w:rPr>
          <w:rFonts w:hint="eastAsia"/>
          <w:b/>
          <w:bCs/>
          <w:highlight w:val="yellow"/>
          <w:lang w:val="en-US" w:eastAsia="zh-CN"/>
        </w:rPr>
        <w:t>DBMS</w:t>
      </w:r>
      <w:r>
        <w:rPr>
          <w:rFonts w:hint="eastAsia"/>
          <w:b/>
          <w:bCs/>
          <w:lang w:val="en-US" w:eastAsia="zh-CN"/>
        </w:rPr>
        <w:t>）是管理数据库的系统，它</w:t>
      </w:r>
      <w:r>
        <w:rPr>
          <w:rFonts w:hint="eastAsia"/>
          <w:b/>
          <w:bCs/>
          <w:highlight w:val="green"/>
          <w:lang w:val="en-US" w:eastAsia="zh-CN"/>
        </w:rPr>
        <w:t>按一定的数据模型组织数据</w:t>
      </w:r>
      <w:r>
        <w:rPr>
          <w:rFonts w:hint="eastAsia"/>
          <w:b/>
          <w:bCs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DBMS应提供如下功能：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（1）数据定义功能：可定义数据库中的数据对象。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（2）数据操纵功能：可对数据库表进行基本操作，如插入、删除、修改、查询等。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（3）数据的完整性检查功能：保证用户输入的数据满足相应的约束条件。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（4）数据库的安全保护功能：保证只有具有权限的用户才能访问数据库中的数据。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（5）数据库的并发控制功能：使多个应用程序可在同一时刻并发地访问数据库的数据。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（6）数据库系统的故障恢复功能：使数据库在运行出现故障时进行数据库恢复，以保证数据库可靠运行。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（7）在网络环境下访问数据库的功能。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（8）方便、有效地存取数据库信息的接口和工具。编程人员通过程序开发工具与数据库的接口编写数据库应用程序。数据库系统管理员（DBA，DataBase Adminitrator）通过提供的工具对数据库进行管理。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（三）请列举常见的数据库管理系统：</w:t>
      </w:r>
    </w:p>
    <w:p>
      <w:pPr>
        <w:widowControl w:val="0"/>
        <w:numPr>
          <w:ilvl w:val="0"/>
          <w:numId w:val="2"/>
        </w:numPr>
        <w:ind w:left="0" w:leftChars="0" w:firstLine="482" w:firstLineChars="200"/>
        <w:jc w:val="left"/>
        <w:rPr>
          <w:b/>
          <w:bCs/>
          <w:highlight w:val="none"/>
        </w:rPr>
      </w:pPr>
      <w:r>
        <w:rPr>
          <w:b/>
          <w:bCs/>
          <w:color w:val="FF0000"/>
          <w:sz w:val="24"/>
          <w:szCs w:val="32"/>
          <w:highlight w:val="none"/>
          <w:shd w:val="clear" w:fill="FFCC99"/>
        </w:rPr>
        <w:t>Oracle</w:t>
      </w:r>
      <w:r>
        <w:rPr>
          <w:b/>
          <w:bCs/>
          <w:sz w:val="24"/>
          <w:szCs w:val="32"/>
          <w:highlight w:val="none"/>
          <w:shd w:val="clear" w:fill="FFCC99"/>
        </w:rPr>
        <w:t>：</w:t>
      </w:r>
      <w:r>
        <w:rPr>
          <w:b/>
          <w:bCs/>
          <w:highlight w:val="none"/>
          <w:shd w:val="clear" w:fill="FFCC99"/>
        </w:rPr>
        <w:t>大型商用数据库，收费挺高，但目前很多大型企业、银行在使用它。但前两年曾爆出可口可乐公司因为Oracle太贵而准备换成其他类型的。</w:t>
      </w:r>
    </w:p>
    <w:p>
      <w:pPr>
        <w:widowControl w:val="0"/>
        <w:numPr>
          <w:ilvl w:val="0"/>
          <w:numId w:val="2"/>
        </w:numPr>
        <w:ind w:left="0" w:leftChars="0" w:firstLine="562" w:firstLineChars="200"/>
        <w:jc w:val="left"/>
        <w:rPr>
          <w:b/>
          <w:bCs/>
          <w:highlight w:val="none"/>
        </w:rPr>
      </w:pPr>
      <w:r>
        <w:rPr>
          <w:b/>
          <w:bCs/>
          <w:color w:val="FF0000"/>
          <w:sz w:val="28"/>
          <w:szCs w:val="36"/>
          <w:highlight w:val="none"/>
          <w:shd w:val="clear" w:fill="FFCC99"/>
        </w:rPr>
        <w:t>SqlServer</w:t>
      </w:r>
      <w:r>
        <w:rPr>
          <w:b/>
          <w:bCs/>
          <w:sz w:val="28"/>
          <w:szCs w:val="36"/>
          <w:highlight w:val="none"/>
          <w:shd w:val="clear" w:fill="FFCC99"/>
        </w:rPr>
        <w:t>：</w:t>
      </w:r>
      <w:r>
        <w:rPr>
          <w:b/>
          <w:bCs/>
          <w:highlight w:val="none"/>
          <w:shd w:val="clear" w:fill="FFCC99"/>
        </w:rPr>
        <w:t>中大型数据库，商用也需要收费。很多中小企业在使用它。微软出品，秉承了文档齐全、操作简单方便的一贯优点，非常适合入门学习。</w:t>
      </w:r>
    </w:p>
    <w:p>
      <w:pPr>
        <w:widowControl w:val="0"/>
        <w:numPr>
          <w:ilvl w:val="0"/>
          <w:numId w:val="2"/>
        </w:numPr>
        <w:ind w:left="0" w:leftChars="0" w:firstLine="562" w:firstLineChars="200"/>
        <w:jc w:val="left"/>
        <w:rPr>
          <w:b/>
          <w:bCs/>
          <w:highlight w:val="none"/>
        </w:rPr>
      </w:pPr>
      <w:r>
        <w:rPr>
          <w:b/>
          <w:bCs/>
          <w:color w:val="FF0000"/>
          <w:sz w:val="28"/>
          <w:szCs w:val="36"/>
          <w:highlight w:val="none"/>
          <w:shd w:val="clear" w:fill="FFCC99"/>
        </w:rPr>
        <w:t>MySql：</w:t>
      </w:r>
      <w:r>
        <w:rPr>
          <w:b/>
          <w:bCs/>
          <w:highlight w:val="none"/>
          <w:shd w:val="clear" w:fill="FFCC99"/>
        </w:rPr>
        <w:t>中型数据库，商用有免费版。MySql原来与Oracle和SqlServer差距较大，但经过多年的发展，现在的MySql 功能也已经非常完善。谷歌等不少著名公司等一直在使用</w:t>
      </w:r>
      <w:r>
        <w:rPr>
          <w:rFonts w:hint="eastAsia"/>
          <w:b/>
          <w:bCs/>
          <w:highlight w:val="none"/>
          <w:shd w:val="clear" w:fill="FFCC99"/>
          <w:lang w:eastAsia="zh-CN"/>
        </w:rPr>
        <w:t>。</w:t>
      </w:r>
    </w:p>
    <w:p>
      <w:pPr>
        <w:widowControl w:val="0"/>
        <w:numPr>
          <w:ilvl w:val="0"/>
          <w:numId w:val="2"/>
        </w:numPr>
        <w:ind w:left="0" w:leftChars="0" w:firstLine="562" w:firstLineChars="200"/>
        <w:jc w:val="left"/>
        <w:rPr>
          <w:b/>
          <w:bCs/>
          <w:highlight w:val="none"/>
        </w:rPr>
      </w:pPr>
      <w:r>
        <w:rPr>
          <w:b/>
          <w:bCs/>
          <w:color w:val="FF0000"/>
          <w:sz w:val="28"/>
          <w:szCs w:val="36"/>
          <w:highlight w:val="none"/>
          <w:shd w:val="clear" w:fill="FFCC99"/>
        </w:rPr>
        <w:t>Access：</w:t>
      </w:r>
      <w:r>
        <w:rPr>
          <w:b/>
          <w:bCs/>
          <w:highlight w:val="none"/>
          <w:shd w:val="clear" w:fill="FFCC99"/>
        </w:rPr>
        <w:t>小型数据库。这个数据库的最大优点是 文件型 的，在Windows平台上，只要有Access文件就能用，不像上边的几种，需要进行安装。</w:t>
      </w:r>
    </w:p>
    <w:p>
      <w:pPr>
        <w:widowControl w:val="0"/>
        <w:numPr>
          <w:ilvl w:val="0"/>
          <w:numId w:val="2"/>
        </w:numPr>
        <w:ind w:left="0" w:leftChars="0" w:firstLine="562" w:firstLineChars="200"/>
        <w:jc w:val="left"/>
        <w:rPr>
          <w:b/>
          <w:bCs/>
          <w:highlight w:val="none"/>
        </w:rPr>
      </w:pPr>
      <w:r>
        <w:rPr>
          <w:b/>
          <w:bCs/>
          <w:color w:val="FF0000"/>
          <w:sz w:val="28"/>
          <w:szCs w:val="36"/>
          <w:highlight w:val="none"/>
          <w:shd w:val="clear" w:fill="FFCC99"/>
        </w:rPr>
        <w:t>SQLite：</w:t>
      </w:r>
      <w:r>
        <w:rPr>
          <w:b/>
          <w:bCs/>
          <w:highlight w:val="none"/>
          <w:shd w:val="clear" w:fill="FFCC99"/>
        </w:rPr>
        <w:t>和Access有点类似，也是一种文件型数据库，但可以运行在Windows、Linux、Android手机等多种平台上，在这一点上比Access要好。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（四）数据库系统的构成：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数据、数据库、数据库管理系统与操作数据库的应用程序，加上支撑它们的硬件平台、软件平台和与数据库有关的人员一起构成了一个完整的数据库系统。如图示</w:t>
      </w:r>
      <w:r>
        <w:rPr>
          <w:rFonts w:hint="eastAsia"/>
          <w:b/>
          <w:bCs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lang w:val="en-US" w:eastAsia="zh-CN"/>
        </w:rPr>
        <w:t>.</w:t>
      </w:r>
      <w:r>
        <w:rPr>
          <w:b/>
          <w:bCs/>
        </w:rPr>
        <w:drawing>
          <wp:inline distT="0" distB="0" distL="114300" distR="114300">
            <wp:extent cx="4638675" cy="1805940"/>
            <wp:effectExtent l="116840" t="86360" r="334645" b="317500"/>
            <wp:docPr id="1026" name="Picture 2" descr="1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1d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05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28"/>
          <w:szCs w:val="36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五</w:t>
      </w:r>
      <w:r>
        <w:rPr>
          <w:rFonts w:hint="eastAsia"/>
          <w:b/>
          <w:bCs/>
          <w:color w:val="FF0000"/>
          <w:sz w:val="28"/>
          <w:szCs w:val="36"/>
          <w:lang w:eastAsia="zh-CN"/>
        </w:rPr>
        <w:t>）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数据模型：</w:t>
      </w:r>
    </w:p>
    <w:p>
      <w:pPr>
        <w:widowControl w:val="0"/>
        <w:numPr>
          <w:ilvl w:val="0"/>
          <w:numId w:val="3"/>
        </w:numPr>
        <w:ind w:left="0" w:leftChars="0" w:firstLine="44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highlight w:val="yellow"/>
          <w:lang w:val="en-US" w:eastAsia="zh-CN"/>
        </w:rPr>
        <w:t>层次模型</w:t>
      </w:r>
      <w:r>
        <w:rPr>
          <w:rFonts w:hint="eastAsia"/>
          <w:b/>
          <w:bCs/>
          <w:lang w:val="en-US" w:eastAsia="zh-CN"/>
        </w:rPr>
        <w:t>：以树状层次结构组织数据。</w:t>
      </w:r>
    </w:p>
    <w:p>
      <w:pPr>
        <w:widowControl w:val="0"/>
        <w:numPr>
          <w:ilvl w:val="0"/>
          <w:numId w:val="3"/>
        </w:numPr>
        <w:ind w:left="0" w:leftChars="0" w:firstLine="44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highlight w:val="yellow"/>
          <w:lang w:val="en-US" w:eastAsia="zh-CN"/>
        </w:rPr>
        <w:t>网状模型</w:t>
      </w:r>
      <w:r>
        <w:rPr>
          <w:rFonts w:hint="eastAsia"/>
          <w:b/>
          <w:bCs/>
          <w:lang w:val="en-US" w:eastAsia="zh-CN"/>
        </w:rPr>
        <w:t>：每一个数据用一个节点表示，每个节点与其他节点都有联系，这样，数据库中的所有数据节点就构成了一个复杂的网络。</w:t>
      </w:r>
    </w:p>
    <w:p>
      <w:pPr>
        <w:widowControl w:val="0"/>
        <w:numPr>
          <w:ilvl w:val="0"/>
          <w:numId w:val="3"/>
        </w:numPr>
        <w:ind w:left="0" w:leftChars="0" w:firstLine="44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highlight w:val="yellow"/>
          <w:lang w:val="en-US" w:eastAsia="zh-CN"/>
        </w:rPr>
        <w:t>关系模型</w:t>
      </w:r>
      <w:r>
        <w:rPr>
          <w:rFonts w:hint="eastAsia"/>
          <w:b/>
          <w:bCs/>
          <w:lang w:val="en-US" w:eastAsia="zh-CN"/>
        </w:rPr>
        <w:t>：以二维表格（关系表）的形式组织数据库中的数据。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关系型数据库语言: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SQL结构化查询语言(Structured Query Language)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功能：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数据查询语言DQL(</w:t>
      </w:r>
      <w:r>
        <w:rPr>
          <w:b/>
          <w:bCs/>
          <w:color w:val="FF0000"/>
          <w:sz w:val="28"/>
          <w:szCs w:val="36"/>
        </w:rPr>
        <w:t>Data Query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 </w:t>
      </w:r>
      <w:r>
        <w:rPr>
          <w:b/>
          <w:bCs/>
          <w:color w:val="FF0000"/>
          <w:sz w:val="28"/>
          <w:szCs w:val="36"/>
        </w:rPr>
        <w:t xml:space="preserve">Language </w:t>
      </w:r>
      <w:r>
        <w:rPr>
          <w:rFonts w:hint="eastAsia"/>
          <w:b/>
          <w:bCs/>
          <w:sz w:val="28"/>
          <w:szCs w:val="36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由SELECT子句，FROM子句，WHERE子句组成的查询块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数据操纵语言DML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(D</w:t>
      </w:r>
      <w:r>
        <w:rPr>
          <w:rFonts w:hint="eastAsia"/>
          <w:b/>
          <w:bCs/>
          <w:color w:val="FF0000"/>
          <w:sz w:val="32"/>
          <w:szCs w:val="40"/>
        </w:rPr>
        <w:t>ata 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M</w:t>
      </w:r>
      <w:r>
        <w:rPr>
          <w:rFonts w:hint="eastAsia"/>
          <w:b/>
          <w:bCs/>
          <w:color w:val="FF0000"/>
          <w:sz w:val="32"/>
          <w:szCs w:val="40"/>
        </w:rPr>
        <w:t>anipulation 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L</w:t>
      </w:r>
      <w:r>
        <w:rPr>
          <w:rFonts w:hint="eastAsia"/>
          <w:b/>
          <w:bCs/>
          <w:color w:val="FF0000"/>
          <w:sz w:val="32"/>
          <w:szCs w:val="40"/>
        </w:rPr>
        <w:t>anguage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主要有三种形式：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1) 插入：INSERT   2) 更新：UPDATE   3) 删除：DELETE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数据定义语言DDL(</w: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D</w:t>
      </w:r>
      <w:r>
        <w:rPr>
          <w:rFonts w:hint="default"/>
          <w:b/>
          <w:bCs/>
          <w:color w:val="FF0000"/>
          <w:sz w:val="36"/>
          <w:szCs w:val="44"/>
        </w:rPr>
        <w:t>ata 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D</w:t>
      </w:r>
      <w:r>
        <w:rPr>
          <w:rFonts w:hint="default"/>
          <w:b/>
          <w:bCs/>
          <w:color w:val="FF0000"/>
          <w:sz w:val="36"/>
          <w:szCs w:val="44"/>
        </w:rPr>
        <w:t>efinition </w:t>
      </w: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L</w:t>
      </w:r>
      <w:r>
        <w:rPr>
          <w:rFonts w:hint="default"/>
          <w:b/>
          <w:bCs/>
          <w:color w:val="FF0000"/>
          <w:sz w:val="36"/>
          <w:szCs w:val="44"/>
        </w:rPr>
        <w:t>anguage</w:t>
      </w:r>
      <w:r>
        <w:rPr>
          <w:rFonts w:hint="eastAsia"/>
          <w:b/>
          <w:bCs/>
          <w:sz w:val="32"/>
          <w:szCs w:val="40"/>
          <w:lang w:val="en-US" w:eastAsia="zh-CN"/>
        </w:rPr>
        <w:t>)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数据定义语言DDL用来创建数据库中的各种对象表、视图、索引等如：CREATE TABLE/VIEW/INDEX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      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数据控制语言DCL(</w:t>
      </w:r>
      <w:r>
        <w:rPr>
          <w:rFonts w:hint="eastAsia"/>
          <w:b/>
          <w:bCs/>
          <w:color w:val="FF0000"/>
          <w:sz w:val="32"/>
          <w:szCs w:val="40"/>
        </w:rPr>
        <w:t>Data Control Language</w:t>
      </w:r>
      <w:r>
        <w:rPr>
          <w:rFonts w:hint="eastAsia"/>
          <w:b/>
          <w:bCs/>
          <w:sz w:val="32"/>
          <w:szCs w:val="40"/>
          <w:lang w:val="en-US" w:eastAsia="zh-CN"/>
        </w:rPr>
        <w:t>)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用来授予或回收访问数据库的某种特权，并控制数据库操纵事务发生的时间及效果，对数据库实行监视等。如：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1) GRANT：授权。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2) ROLLBACK [WORK] TO [SAVEPOINT]：回退到某一点。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3) COMMIT [WORK]：提交。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（七）数据库设计：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概念结构设计：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E-R模型：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用矩形框表示实体集,</w:t>
      </w:r>
      <w:r>
        <w:rPr>
          <w:b/>
          <w:bCs/>
          <w:sz w:val="28"/>
          <w:szCs w:val="28"/>
        </w:rPr>
        <w:t>实体的属性用椭圆框表示</w:t>
      </w:r>
      <w:r>
        <w:rPr>
          <w:rFonts w:hint="eastAsia"/>
          <w:b/>
          <w:bCs/>
          <w:sz w:val="28"/>
          <w:szCs w:val="28"/>
          <w:lang w:val="en-US" w:eastAsia="zh-CN"/>
        </w:rPr>
        <w:t>,</w:t>
      </w:r>
      <w:r>
        <w:rPr>
          <w:rFonts w:hint="eastAsia"/>
          <w:b/>
          <w:bCs/>
          <w:sz w:val="28"/>
          <w:szCs w:val="36"/>
          <w:lang w:val="en-US" w:eastAsia="zh-CN"/>
        </w:rPr>
        <w:t>用线段连接实体集与属性,</w:t>
      </w:r>
      <w:r>
        <w:rPr>
          <w:b/>
          <w:bCs/>
          <w:sz w:val="28"/>
          <w:szCs w:val="28"/>
        </w:rPr>
        <w:t>实体间的联系用菱形框表示</w:t>
      </w:r>
      <w:r>
        <w:rPr>
          <w:rFonts w:hint="eastAsia"/>
          <w:b/>
          <w:bCs/>
          <w:sz w:val="28"/>
          <w:szCs w:val="28"/>
          <w:lang w:val="en-US" w:eastAsia="zh-CN"/>
        </w:rPr>
        <w:t>,</w:t>
      </w:r>
      <w:r>
        <w:rPr>
          <w:rFonts w:hint="eastAsia"/>
          <w:b/>
          <w:bCs/>
          <w:sz w:val="28"/>
          <w:szCs w:val="36"/>
          <w:lang w:val="en-US" w:eastAsia="zh-CN"/>
        </w:rPr>
        <w:t>当一个属性或属性组合指定为主码时,在实体集与属性的连接线上标记一斜线。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一对一的联系(1 : 1)  一对多的联系(1 : n) 多对多的联系(m : n)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  <w:r>
        <w:rPr>
          <w:b/>
          <w:bCs/>
          <w:sz w:val="24"/>
          <w:szCs w:val="32"/>
        </w:rPr>
        <w:t>系、学生和课程作为实体集;一个系有多个学生，而一个学生仅属于一个系，所以系和学生之间是一对多的联系;一个学生可以选修多门课程，而一门课程有多个学生选修，所以学生和课程之间是多对多的联系。</w:t>
      </w:r>
    </w:p>
    <w:p>
      <w:pPr>
        <w:widowControl w:val="0"/>
        <w:numPr>
          <w:ilvl w:val="0"/>
          <w:numId w:val="8"/>
        </w:numPr>
        <w:ind w:left="425" w:leftChars="0" w:hanging="425" w:firstLineChars="0"/>
        <w:jc w:val="left"/>
        <w:rPr>
          <w:rFonts w:hint="eastAsia"/>
          <w:b/>
          <w:bCs/>
          <w:sz w:val="28"/>
          <w:szCs w:val="36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逻辑结构设计：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E－R图向关系模式的转换。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（八）数据类型：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在计算机中数据有两种牲征：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类型和长度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系统提供的数据类型分为几大类：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color w:val="auto"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highlight w:val="cyan"/>
          <w:lang w:val="en-US" w:eastAsia="zh-CN"/>
        </w:rPr>
        <w:t>整数数据类型:</w:t>
      </w:r>
    </w:p>
    <w:p>
      <w:pPr>
        <w:widowControl w:val="0"/>
        <w:numPr>
          <w:ilvl w:val="0"/>
          <w:numId w:val="10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INT （INTEGER）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存储从-2的31次方(-2,147,483,648)到2的31次方(2,147,483,647)之间的所有正负整数。 每个INT 类型的数据按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4 个字节</w:t>
      </w:r>
      <w:r>
        <w:rPr>
          <w:rFonts w:hint="eastAsia"/>
          <w:b/>
          <w:bCs/>
          <w:sz w:val="28"/>
          <w:szCs w:val="36"/>
          <w:lang w:val="en-US" w:eastAsia="zh-CN"/>
        </w:rPr>
        <w:t>存储。</w:t>
      </w:r>
    </w:p>
    <w:p>
      <w:pPr>
        <w:widowControl w:val="0"/>
        <w:numPr>
          <w:ilvl w:val="0"/>
          <w:numId w:val="10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SMALLINT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存储从-2的15次方(-32,768)到2的15次方-1 (32,767)之间的所有正负整数。每个SMALLINT类型的数据占用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2 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TINYINT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存储从0 到255 之间的所有正整数。每个TINYINT类型的数据占用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 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BIGINT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存储从-2^63 (-9223372036854775808) 到2^63-1 (9223372036854775807)之间的所有正负整数。每个BIGINT 类型的数据占用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8个字节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      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浮点数据类型(只入不舍)</w:t>
      </w:r>
    </w:p>
    <w:p>
      <w:pPr>
        <w:widowControl w:val="0"/>
        <w:numPr>
          <w:ilvl w:val="0"/>
          <w:numId w:val="11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REAL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可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精确到第7 位小数</w:t>
      </w:r>
      <w:r>
        <w:rPr>
          <w:rFonts w:hint="eastAsia"/>
          <w:b/>
          <w:bCs/>
          <w:sz w:val="28"/>
          <w:szCs w:val="36"/>
          <w:lang w:val="en-US" w:eastAsia="zh-CN"/>
        </w:rPr>
        <w:t>，其范围为从-3.40E -38 到3.40E +38。 每个REAL类型的数据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占用4 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FLOAT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可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精确到第15 位小数</w:t>
      </w:r>
      <w:r>
        <w:rPr>
          <w:rFonts w:hint="eastAsia"/>
          <w:b/>
          <w:bCs/>
          <w:sz w:val="28"/>
          <w:szCs w:val="36"/>
          <w:lang w:val="en-US" w:eastAsia="zh-CN"/>
        </w:rPr>
        <w:t>，其范围为从-1.79E -308 到1.79E +308。 每个FLOAT 类型的数据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占用8 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DECIMAL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可以提供小数所需要的实际存储空间，但也有一定的限制，您可以用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2 到17 个字节</w:t>
      </w:r>
      <w:r>
        <w:rPr>
          <w:rFonts w:hint="eastAsia"/>
          <w:b/>
          <w:bCs/>
          <w:sz w:val="28"/>
          <w:szCs w:val="36"/>
          <w:lang w:val="en-US" w:eastAsia="zh-CN"/>
        </w:rPr>
        <w:t>来存储从-10的38次方-1 到10的38次方-1 之间的数值。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可精确到第３８位小数</w:t>
      </w:r>
      <w:r>
        <w:rPr>
          <w:rFonts w:hint="eastAsia"/>
          <w:b/>
          <w:bCs/>
          <w:sz w:val="28"/>
          <w:szCs w:val="36"/>
          <w:lang w:val="en-US" w:eastAsia="zh-CN"/>
        </w:rPr>
        <w:t>。例如：decimal （15 5），表示共有15 位数，其中整数10 位，小数5。 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NUMERIC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     NUMERIC数据类型与DECIMAL数据类型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完全相同</w:t>
      </w:r>
      <w:r>
        <w:rPr>
          <w:rFonts w:hint="eastAsia"/>
          <w:b/>
          <w:bCs/>
          <w:sz w:val="28"/>
          <w:szCs w:val="36"/>
          <w:lang w:val="en-US" w:eastAsia="zh-CN"/>
        </w:rPr>
        <w:t>。 </w:t>
      </w:r>
    </w:p>
    <w:p>
      <w:pPr>
        <w:widowControl w:val="0"/>
        <w:numPr>
          <w:ilvl w:val="0"/>
          <w:numId w:val="11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MONEY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货币数据值介于 -2^63 (-922,337,203,685,477.5808) 与 2^63 - 1 (+922,337,203,685,477.5807) 之间，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精确到货币单位的千分之十</w:t>
      </w:r>
      <w:r>
        <w:rPr>
          <w:rFonts w:hint="eastAsia"/>
          <w:b/>
          <w:bCs/>
          <w:sz w:val="28"/>
          <w:szCs w:val="36"/>
          <w:lang w:val="en-US" w:eastAsia="zh-CN"/>
        </w:rPr>
        <w:t>。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可精确到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第4位小数</w:t>
      </w:r>
    </w:p>
    <w:p>
      <w:pPr>
        <w:widowControl w:val="0"/>
        <w:numPr>
          <w:ilvl w:val="0"/>
          <w:numId w:val="11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SMALLMONEY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货币数据值介于 -214,748.3648 与 +214,748.3647 之间，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精确到货币单位的千分之十</w:t>
      </w:r>
      <w:r>
        <w:rPr>
          <w:rFonts w:hint="eastAsia"/>
          <w:b/>
          <w:bCs/>
          <w:sz w:val="28"/>
          <w:szCs w:val="36"/>
          <w:lang w:val="en-US" w:eastAsia="zh-CN"/>
        </w:rPr>
        <w:t>。 可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精确到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第4位小数</w:t>
      </w:r>
      <w:r>
        <w:rPr>
          <w:rFonts w:hint="eastAsia"/>
          <w:b/>
          <w:bCs/>
          <w:sz w:val="28"/>
          <w:szCs w:val="36"/>
          <w:lang w:val="en-US" w:eastAsia="zh-CN"/>
        </w:rPr>
        <w:t>。  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二进制数据类型</w:t>
      </w:r>
    </w:p>
    <w:p>
      <w:pPr>
        <w:widowControl w:val="0"/>
        <w:numPr>
          <w:ilvl w:val="0"/>
          <w:numId w:val="12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BINARY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用于存储二进制数据。其定义形式为BINARY（n）， n表示数据的长度，取值为1 到8000 。在输入数据时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必须</w:t>
      </w:r>
      <w:r>
        <w:rPr>
          <w:rFonts w:hint="eastAsia"/>
          <w:b/>
          <w:bCs/>
          <w:sz w:val="28"/>
          <w:szCs w:val="36"/>
          <w:lang w:val="en-US" w:eastAsia="zh-CN"/>
        </w:rPr>
        <w:t>在数据前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加上字符“0X” </w:t>
      </w:r>
      <w:r>
        <w:rPr>
          <w:rFonts w:hint="eastAsia"/>
          <w:b/>
          <w:bCs/>
          <w:sz w:val="28"/>
          <w:szCs w:val="36"/>
          <w:lang w:val="en-US" w:eastAsia="zh-CN"/>
        </w:rPr>
        <w:t>作为二进制标识，如：要输入“abc ”则应输入“0xabc ”。</w:t>
      </w:r>
    </w:p>
    <w:p>
      <w:pPr>
        <w:widowControl w:val="0"/>
        <w:numPr>
          <w:ilvl w:val="0"/>
          <w:numId w:val="12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VARBINARY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     VARBINARY 数据类型的定义形式为ARBINARY（n）。 n 的取值也为1 到8000，若输入的数据过长，将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会截掉</w:t>
      </w:r>
      <w:r>
        <w:rPr>
          <w:rFonts w:hint="eastAsia"/>
          <w:b/>
          <w:bCs/>
          <w:sz w:val="28"/>
          <w:szCs w:val="36"/>
          <w:lang w:val="en-US" w:eastAsia="zh-CN"/>
        </w:rPr>
        <w:t>其超出部分。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一般情况下，由于BINARY 数据类型长度固定，因此它比VARBINARY 类型的处理速度快。      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逻辑数据类型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占用1 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其值为0 或1 </w:t>
      </w:r>
      <w:r>
        <w:rPr>
          <w:rFonts w:hint="eastAsia"/>
          <w:b/>
          <w:bCs/>
          <w:sz w:val="28"/>
          <w:szCs w:val="36"/>
          <w:lang w:val="en-US" w:eastAsia="zh-CN"/>
        </w:rPr>
        <w:t>。如果输入0 或1 以外的值，将被视为1。 BIT 类型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不能定义为NULL 值</w:t>
      </w:r>
      <w:r>
        <w:rPr>
          <w:rFonts w:hint="eastAsia"/>
          <w:b/>
          <w:bCs/>
          <w:sz w:val="28"/>
          <w:szCs w:val="36"/>
          <w:lang w:val="en-US" w:eastAsia="zh-CN"/>
        </w:rPr>
        <w:t>（所谓NULL 值是指空值或无意义的值）。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字符数据类型</w:t>
      </w:r>
    </w:p>
    <w:p>
      <w:pPr>
        <w:widowControl w:val="0"/>
        <w:numPr>
          <w:ilvl w:val="0"/>
          <w:numId w:val="13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CHAR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   定义形式为CHAR(n), 以CHAR 类型存储的每个字符和符号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占一个字节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的存储空间。n表示所有字符所占的存储空间，n 的取值为1 到8000。</w:t>
      </w:r>
    </w:p>
    <w:p>
      <w:pPr>
        <w:widowControl w:val="0"/>
        <w:numPr>
          <w:ilvl w:val="0"/>
          <w:numId w:val="13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NCHAR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     NCHAR 数据类型的定义形式为NCHAR(n)。 它与CHAR 类型相似。不同的是NCHAR数据类型n 的取值为1 到4000。</w:t>
      </w:r>
    </w:p>
    <w:p>
      <w:pPr>
        <w:widowControl w:val="0"/>
        <w:numPr>
          <w:ilvl w:val="0"/>
          <w:numId w:val="13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VARCHAR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     VARCHAR数据类型的定义形式为VARCHA(n)。 它与CHAR 类型相似，n 的取值也为1 到8000，若输入的数据过长，将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会截掉</w:t>
      </w:r>
      <w:r>
        <w:rPr>
          <w:rFonts w:hint="eastAsia"/>
          <w:b/>
          <w:bCs/>
          <w:sz w:val="28"/>
          <w:szCs w:val="36"/>
          <w:lang w:val="en-US" w:eastAsia="zh-CN"/>
        </w:rPr>
        <w:t>其超出部分.一般情况下，由于CHAR 数据类型长度固定，因此它比VARCHAR 类型的处理速度快。</w:t>
      </w:r>
    </w:p>
    <w:p>
      <w:pPr>
        <w:widowControl w:val="0"/>
        <w:numPr>
          <w:ilvl w:val="0"/>
          <w:numId w:val="13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NVARCHAR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     NVARCHAR数据类型的定义形式为NVARCHAR(n)。 它与VARCHAR 类型相似。不同的是，NVARCHAR数据类型采用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UNICODE </w:t>
      </w:r>
      <w:r>
        <w:rPr>
          <w:rFonts w:hint="eastAsia"/>
          <w:b/>
          <w:bCs/>
          <w:sz w:val="28"/>
          <w:szCs w:val="36"/>
          <w:lang w:val="en-US" w:eastAsia="zh-CN"/>
        </w:rPr>
        <w:t>标准字符集（Character Set）， n 的取值为1 到4000。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文本和图形数据类型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这类数据类型用于存储大量的字符或二进制数据。</w:t>
      </w:r>
    </w:p>
    <w:p>
      <w:pPr>
        <w:widowControl w:val="0"/>
        <w:numPr>
          <w:ilvl w:val="0"/>
          <w:numId w:val="14"/>
        </w:numPr>
        <w:ind w:left="425" w:leftChars="0" w:firstLine="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TEXT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  存储大量文本数据，其容量理论上为1 到2的31次方-1 （2147483647）个字节，在实际应用时需要视硬盘的存储空间而定。</w:t>
      </w:r>
    </w:p>
    <w:p>
      <w:pPr>
        <w:widowControl w:val="0"/>
        <w:numPr>
          <w:ilvl w:val="0"/>
          <w:numId w:val="1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NTEX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 NTEXT数据类型与TEXT.类型相似。不同的是NTEXT 类型采用UNICODE 标准字符集(Character Set)。</w:t>
      </w:r>
    </w:p>
    <w:p>
      <w:pPr>
        <w:widowControl w:val="0"/>
        <w:numPr>
          <w:ilvl w:val="0"/>
          <w:numId w:val="14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IMAGE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IMAGE 数据类型用于存储大量的二进制数据(Binary Data)。其存储数据的模式与TEXT 数据类型相同。</w:t>
      </w:r>
    </w:p>
    <w:p>
      <w:pPr>
        <w:widowControl w:val="0"/>
        <w:numPr>
          <w:ilvl w:val="0"/>
          <w:numId w:val="9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日期和时间数据类型</w:t>
      </w:r>
    </w:p>
    <w:p>
      <w:pPr>
        <w:widowControl w:val="0"/>
        <w:numPr>
          <w:ilvl w:val="0"/>
          <w:numId w:val="15"/>
        </w:numPr>
        <w:ind w:left="0" w:leftChars="0" w:firstLine="562" w:firstLineChars="20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DATE和DATETIME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DATE是SQL Server 2008新引进的数据类型。（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年月日</w:t>
      </w:r>
      <w:r>
        <w:rPr>
          <w:rFonts w:hint="eastAsia"/>
          <w:b/>
          <w:bCs/>
          <w:sz w:val="28"/>
          <w:szCs w:val="36"/>
          <w:lang w:val="en-US" w:eastAsia="zh-CN"/>
        </w:rPr>
        <w:t>）可以表示的日期范围从公元元年1月1日到9999年12月31日。只需要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3个字节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DATETIME用于存储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日期和时间</w:t>
      </w:r>
      <w:r>
        <w:rPr>
          <w:rFonts w:hint="eastAsia"/>
          <w:b/>
          <w:bCs/>
          <w:sz w:val="28"/>
          <w:szCs w:val="36"/>
          <w:lang w:val="en-US" w:eastAsia="zh-CN"/>
        </w:rPr>
        <w:t>的结合体。它可以存储从公元1753 年1 月1 日零时起到公元9999 年12 月31 日23 时59 分59 秒之间。需要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8个字节</w:t>
      </w:r>
      <w:r>
        <w:rPr>
          <w:rFonts w:hint="eastAsia"/>
          <w:b/>
          <w:bCs/>
          <w:sz w:val="28"/>
          <w:szCs w:val="36"/>
          <w:lang w:val="en-US" w:eastAsia="zh-CN"/>
        </w:rPr>
        <w:t>的存储空间。</w:t>
      </w:r>
    </w:p>
    <w:p>
      <w:pPr>
        <w:widowControl w:val="0"/>
        <w:numPr>
          <w:ilvl w:val="0"/>
          <w:numId w:val="15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DATETIME 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类似于之前DATETIME类型，不过其精度比较高，可以精确到小数点后面7位（100ns），其使用语法：datetime2(n)。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Eg: 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Declare  @dt  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 xml:space="preserve">as  </w:t>
      </w:r>
      <w:r>
        <w:rPr>
          <w:rFonts w:hint="eastAsia"/>
          <w:b/>
          <w:bCs/>
          <w:sz w:val="28"/>
          <w:szCs w:val="36"/>
          <w:lang w:val="en-US" w:eastAsia="zh-CN"/>
        </w:rPr>
        <w:t>datetime2(5)    set @dt =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 xml:space="preserve"> getdate()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   select @dt</w:t>
      </w:r>
    </w:p>
    <w:p>
      <w:pPr>
        <w:widowControl w:val="0"/>
        <w:numPr>
          <w:ilvl w:val="0"/>
          <w:numId w:val="15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 Datetimeoffset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加入了时区偏移量部分，时区偏移量表示为 [+|-] HH:MM。 HH 是范围从 00 到 14 的 2 位数，表示时区偏移量的小时数。 MM 是范围从 00 到 59 的 2 位数，表示时区偏移量的附加分钟数。 时间格式支持到最小 100 毫微秒。 必需的 + 或 - 符号指示在 UTC（通用协调时间或格林尼治标准时间）中是加上还是减去时区偏移量以获取本地时间。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Eg:  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declare @dt  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 xml:space="preserve">as  </w:t>
      </w:r>
      <w:r>
        <w:rPr>
          <w:rFonts w:hint="eastAsia"/>
          <w:b/>
          <w:bCs/>
          <w:sz w:val="28"/>
          <w:szCs w:val="36"/>
          <w:lang w:val="en-US" w:eastAsia="zh-CN"/>
        </w:rPr>
        <w:t>datetimeoffset(7)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Set  @dt = '2008-08-08 08:08:08.0 +8:00'    select @dt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八、特殊类型:Uniqueidentifier  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  </w:t>
      </w:r>
      <w:r>
        <w:rPr>
          <w:rFonts w:hint="eastAsia"/>
          <w:b/>
          <w:bCs/>
          <w:sz w:val="28"/>
          <w:szCs w:val="36"/>
          <w:lang w:val="en-US" w:eastAsia="zh-CN"/>
        </w:rPr>
        <w:t>      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用来存储一个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全局唯一标识符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，即GUID。仅限于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36 个字符</w:t>
      </w:r>
      <w:r>
        <w:rPr>
          <w:rFonts w:hint="eastAsia"/>
          <w:b/>
          <w:bCs/>
          <w:sz w:val="28"/>
          <w:szCs w:val="36"/>
          <w:lang w:val="en-US" w:eastAsia="zh-CN"/>
        </w:rPr>
        <w:t>，超过该长度的字符将被截断。这个数几乎没有机会在另一个系统中被重建。可以使用NEWID 函数或转换一个字符串为唯一标识符来初始化具有唯一标识符的列.</w:t>
      </w:r>
    </w:p>
    <w:p>
      <w:pPr>
        <w:widowControl w:val="0"/>
        <w:numPr>
          <w:ilvl w:val="0"/>
          <w:numId w:val="16"/>
        </w:numPr>
        <w:ind w:left="425" w:leftChars="0" w:hanging="425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NewID() </w:t>
      </w:r>
      <w:r>
        <w:rPr>
          <w:rFonts w:hint="eastAsia"/>
          <w:b/>
          <w:bCs/>
          <w:sz w:val="28"/>
          <w:szCs w:val="36"/>
          <w:lang w:val="en-US" w:eastAsia="zh-CN"/>
        </w:rPr>
        <w:t>为UniqueIdentifier赋值，函数NewID() 用于产生随机的GUID数值，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无序的GUID 。</w:t>
      </w:r>
    </w:p>
    <w:p>
      <w:pPr>
        <w:widowControl w:val="0"/>
        <w:numPr>
          <w:ilvl w:val="0"/>
          <w:numId w:val="16"/>
        </w:numPr>
        <w:ind w:left="425" w:leftChars="0" w:hanging="425" w:firstLineChars="0"/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有序的GUID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在一台指定的Server上，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 xml:space="preserve">NewSequentialId() </w:t>
      </w:r>
      <w:r>
        <w:rPr>
          <w:rFonts w:hint="eastAsia"/>
          <w:b/>
          <w:bCs/>
          <w:sz w:val="28"/>
          <w:szCs w:val="36"/>
          <w:lang w:val="en-US" w:eastAsia="zh-CN"/>
        </w:rPr>
        <w:t>产生的GUID是有序的，后产生的GUID比先产生的GUID数值要大，即该函数产生的GUID值是始终增加的，SQL Sever保证产生的GUID比之前的GUID大。 NewSequentialID()函数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只能用于表列的Default约束</w:t>
      </w:r>
      <w:r>
        <w:rPr>
          <w:rFonts w:hint="eastAsia"/>
          <w:b/>
          <w:bCs/>
          <w:sz w:val="28"/>
          <w:szCs w:val="36"/>
          <w:lang w:val="en-US" w:eastAsia="zh-CN"/>
        </w:rPr>
        <w:t>中。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create table jobs(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id </w:t>
      </w: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 xml:space="preserve">uniqueidentifier 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 xml:space="preserve">rowguidcol </w:t>
      </w:r>
      <w:r>
        <w:rPr>
          <w:rFonts w:hint="eastAsia"/>
          <w:b/>
          <w:bCs/>
          <w:sz w:val="28"/>
          <w:szCs w:val="36"/>
          <w:lang w:val="en-US" w:eastAsia="zh-CN"/>
        </w:rPr>
        <w:t>primary key not null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highlight w:val="cya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cyan"/>
          <w:lang w:val="en-US" w:eastAsia="zh-CN"/>
        </w:rPr>
        <w:t>constraint [DF_jobs_id] default (NEWSEQUENTIALID()),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account varchar(64) not null,password varchar(64)not null)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insert into jobs(account,password)  values('tom','0000'),('jim','1111');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select 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 xml:space="preserve">rowguidcol </w:t>
      </w:r>
      <w:r>
        <w:rPr>
          <w:rFonts w:hint="eastAsia"/>
          <w:b/>
          <w:bCs/>
          <w:sz w:val="28"/>
          <w:szCs w:val="36"/>
          <w:lang w:val="en-US" w:eastAsia="zh-CN"/>
        </w:rPr>
        <w:t>from jobs;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36"/>
          <w:szCs w:val="44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highlight w:val="cyan"/>
          <w:lang w:val="en-US" w:eastAsia="zh-CN"/>
        </w:rPr>
        <w:t>（九）xmL数据类型: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auto"/>
          <w:sz w:val="28"/>
          <w:szCs w:val="36"/>
          <w:highlight w:val="green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highlight w:val="green"/>
          <w:lang w:val="en-US" w:eastAsia="zh-CN"/>
        </w:rPr>
        <w:t>xml数据格式的转换:</w:t>
      </w:r>
    </w:p>
    <w:p>
      <w:pPr>
        <w:widowControl w:val="0"/>
        <w:numPr>
          <w:ilvl w:val="0"/>
          <w:numId w:val="17"/>
        </w:numPr>
        <w:ind w:left="0" w:leftChars="0" w:firstLine="562" w:firstLineChars="200"/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  <w:t>for xml path;设置根节点名称&lt;===&gt;for xml raw,elements;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select student_no,name,sex,class from student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for xml path/path(‘’)/path(‘student’);</w:t>
      </w:r>
    </w:p>
    <w:p>
      <w:pPr>
        <w:widowControl w:val="0"/>
        <w:numPr>
          <w:ilvl w:val="0"/>
          <w:numId w:val="17"/>
        </w:numPr>
        <w:ind w:left="0" w:leftChars="0" w:firstLine="400" w:firstLineChars="0"/>
        <w:jc w:val="left"/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  <w:t>@设置节点内属性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student_no as '@student_no',name,sex,class from student for xml path;</w:t>
      </w:r>
    </w:p>
    <w:p>
      <w:pPr>
        <w:widowControl w:val="0"/>
        <w:numPr>
          <w:ilvl w:val="0"/>
          <w:numId w:val="17"/>
        </w:numPr>
        <w:ind w:left="0" w:leftChars="0" w:firstLine="400" w:firstLineChars="0"/>
        <w:jc w:val="left"/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  <w:t>/设置子节点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student_no as 'student/no',name,sex,class from student for xml path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400" w:firstLine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  <w:t>for xml auto将表行数据转化为一行xml数据节点</w:t>
      </w:r>
    </w:p>
    <w:p>
      <w:pPr>
        <w:widowControl w:val="0"/>
        <w:numPr>
          <w:ilvl w:val="0"/>
          <w:numId w:val="0"/>
        </w:numPr>
        <w:ind w:left="400" w:leftChars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Eg: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select name,sex,marks from student inner join StudentMarks on Student.student_no=StudentMarks.StudentCode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where Student.student_no=1 for xml auto;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4844415" cy="697230"/>
            <wp:effectExtent l="0" t="0" r="1905" b="381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400" w:firstLineChars="0"/>
        <w:jc w:val="left"/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  <w:t>for xml auto,elements转为节点属性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name,sex,marks from student inner join StudentMarks on Student.student_no=StudentMarks.StudentCode  where Student.student_no=1 for xml auto,elements;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643880" cy="1390015"/>
            <wp:effectExtent l="0" t="0" r="10160" b="1206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400" w:firstLineChars="0"/>
        <w:jc w:val="left"/>
        <w:rPr>
          <w:rFonts w:hint="eastAsia"/>
          <w:b/>
          <w:bCs/>
          <w:color w:val="FF0000"/>
          <w:sz w:val="32"/>
          <w:szCs w:val="40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shd w:val="clear" w:color="FFFFFF" w:fill="D9D9D9"/>
          <w:lang w:val="en-US" w:eastAsia="zh-CN"/>
        </w:rPr>
        <w:t>for xml raw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返回数据行为元素，每一列（所有表）的值作为元素的属性，并以ROW为节点名称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select name,sex,marks from student inner join StudentMarks on Student.student_no=StudentMarks.StudentCode where Student.student_no=1 for xml raw;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33035" cy="571500"/>
            <wp:effectExtent l="0" t="0" r="9525" b="762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0" w:leftChars="0" w:firstLine="562" w:firstLineChars="200"/>
        <w:jc w:val="left"/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shd w:val="clear" w:color="FFFFFF" w:fill="D9D9D9"/>
          <w:lang w:val="en-US" w:eastAsia="zh-CN"/>
        </w:rPr>
        <w:t>for xml raw,elements;以row为根节点名称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 name,sex,marks from student inner join StudentMarks on Student.student_no=StudentMarks.StudentCode where Student.student_no=1 for xml raw,elements;</w:t>
      </w:r>
    </w:p>
    <w:p>
      <w:pPr>
        <w:widowControl w:val="0"/>
        <w:numPr>
          <w:ilvl w:val="0"/>
          <w:numId w:val="0"/>
        </w:numPr>
        <w:jc w:val="lef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25415" cy="1517650"/>
            <wp:effectExtent l="0" t="0" r="1905" b="635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2"/>
          <w:szCs w:val="40"/>
          <w:highlight w:val="cyan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cyan"/>
          <w:lang w:val="en-US" w:eastAsia="zh-CN"/>
        </w:rPr>
        <w:t>(十)XML类型的数据存储: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1、 xml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用于存储xml格式的文档，最大可达2GB，支持128级层次。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CREATE TABLE Person(Id int,</w:t>
      </w:r>
      <w:r>
        <w:rPr>
          <w:rFonts w:hint="eastAsia"/>
          <w:b/>
          <w:bCs/>
          <w:sz w:val="32"/>
          <w:szCs w:val="40"/>
          <w:highlight w:val="yellow"/>
          <w:lang w:val="en-US" w:eastAsia="zh-CN"/>
        </w:rPr>
        <w:t>Info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xml)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--插入3条测试数据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 INSERT Person VALUES(1,'&lt;Person&gt;&lt;ID&gt;1&lt;/ID&gt;&lt;Name&gt;刘备&lt;/Name&gt;&lt;job&gt;经理&lt;/job&gt;&lt;/Person&gt;')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INSERT Person VALUES(2,'&lt;Person&gt;&lt;ID&gt;2&lt;/ID&gt;&lt;Name&gt;关羽&lt;/Name&gt;&lt;job&gt;战将&lt;/job&gt;&lt;/Person&gt;')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INSERT Person VALUES(3,'&lt;Person&gt;&lt;ID&gt;3&lt;/ID&gt;&lt;Name&gt;张飞&lt;/Name&gt;&lt;job&gt;大将&lt;/job&gt;&lt;/Person&gt;‘)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--查询值value()方法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1、SELECT Id,</w:t>
      </w:r>
      <w:r>
        <w:rPr>
          <w:rFonts w:hint="eastAsia"/>
          <w:b/>
          <w:bCs/>
          <w:sz w:val="28"/>
          <w:szCs w:val="36"/>
          <w:highlight w:val="yellow"/>
          <w:lang w:val="en-US" w:eastAsia="zh-CN"/>
        </w:rPr>
        <w:t>Info.value</w:t>
      </w:r>
      <w:r>
        <w:rPr>
          <w:rFonts w:hint="eastAsia"/>
          <w:b/>
          <w:bCs/>
          <w:sz w:val="28"/>
          <w:szCs w:val="36"/>
          <w:lang w:val="en-US" w:eastAsia="zh-CN"/>
        </w:rPr>
        <w:t>('(/Person/Name)[1]','VARCHAR(50)') FROM Person WHERE ID = 2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2、SELECT * FROM Person WHERE Info.value('(/Person/Name)[1]','VARCHAR(50)') = '张飞'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2、geography 地理数据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应用在椭圆体（或圆球）系统中，比如经纬度。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3、geometry  几何数据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应用于平面（或平面球）系统中，比如多边形。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7CDD"/>
    <w:multiLevelType w:val="singleLevel"/>
    <w:tmpl w:val="5A0A7C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A0A81AC"/>
    <w:multiLevelType w:val="singleLevel"/>
    <w:tmpl w:val="5A0A81A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0A8436"/>
    <w:multiLevelType w:val="singleLevel"/>
    <w:tmpl w:val="5A0A8436"/>
    <w:lvl w:ilvl="0" w:tentative="0">
      <w:start w:val="1"/>
      <w:numFmt w:val="chineseCounting"/>
      <w:suff w:val="space"/>
      <w:lvlText w:val="%1、"/>
      <w:lvlJc w:val="left"/>
    </w:lvl>
  </w:abstractNum>
  <w:abstractNum w:abstractNumId="3">
    <w:nsid w:val="5A0A87EE"/>
    <w:multiLevelType w:val="singleLevel"/>
    <w:tmpl w:val="5A0A87E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5A0A8866"/>
    <w:multiLevelType w:val="singleLevel"/>
    <w:tmpl w:val="5A0A886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0A88F6"/>
    <w:multiLevelType w:val="singleLevel"/>
    <w:tmpl w:val="5A0A88F6"/>
    <w:lvl w:ilvl="0" w:tentative="0">
      <w:start w:val="6"/>
      <w:numFmt w:val="chineseCounting"/>
      <w:suff w:val="nothing"/>
      <w:lvlText w:val="（%1）"/>
      <w:lvlJc w:val="left"/>
    </w:lvl>
  </w:abstractNum>
  <w:abstractNum w:abstractNumId="6">
    <w:nsid w:val="5A0A8B1F"/>
    <w:multiLevelType w:val="singleLevel"/>
    <w:tmpl w:val="5A0A8B1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A0A8E5F"/>
    <w:multiLevelType w:val="singleLevel"/>
    <w:tmpl w:val="5A0A8E5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0A8EBB"/>
    <w:multiLevelType w:val="singleLevel"/>
    <w:tmpl w:val="5A0A8E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0A916D"/>
    <w:multiLevelType w:val="singleLevel"/>
    <w:tmpl w:val="5A0A916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A0A93B8"/>
    <w:multiLevelType w:val="singleLevel"/>
    <w:tmpl w:val="5A0A93B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A0A94E7"/>
    <w:multiLevelType w:val="singleLevel"/>
    <w:tmpl w:val="5A0A94E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A0A958C"/>
    <w:multiLevelType w:val="singleLevel"/>
    <w:tmpl w:val="5A0A958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5A0A9668"/>
    <w:multiLevelType w:val="singleLevel"/>
    <w:tmpl w:val="5A0A966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5A0A973F"/>
    <w:multiLevelType w:val="singleLevel"/>
    <w:tmpl w:val="5A0A973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5A0A99EA"/>
    <w:multiLevelType w:val="singleLevel"/>
    <w:tmpl w:val="5A0A99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6">
    <w:nsid w:val="5A0A9D7A"/>
    <w:multiLevelType w:val="singleLevel"/>
    <w:tmpl w:val="5A0A9D7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3E04"/>
    <w:rsid w:val="0F996B47"/>
    <w:rsid w:val="12B3750E"/>
    <w:rsid w:val="2B9A2D0B"/>
    <w:rsid w:val="33894045"/>
    <w:rsid w:val="368C5800"/>
    <w:rsid w:val="3B2D42E7"/>
    <w:rsid w:val="3FC22E96"/>
    <w:rsid w:val="437416CC"/>
    <w:rsid w:val="5AC64F1F"/>
    <w:rsid w:val="64722546"/>
    <w:rsid w:val="791C4968"/>
    <w:rsid w:val="7C0D7D69"/>
    <w:rsid w:val="7D98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60" w:beforeAutospacing="0" w:after="60" w:afterAutospacing="0" w:line="13" w:lineRule="atLeast"/>
      <w:jc w:val="left"/>
    </w:pPr>
    <w:rPr>
      <w:rFonts w:hint="default" w:ascii="Open Sans" w:hAnsi="Open Sans" w:eastAsia="Open Sans" w:cs="Open Sans"/>
      <w:b/>
      <w:kern w:val="0"/>
      <w:sz w:val="19"/>
      <w:szCs w:val="19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sz w:val="24"/>
      <w:szCs w:val="24"/>
    </w:rPr>
  </w:style>
  <w:style w:type="character" w:styleId="6">
    <w:name w:val="FollowedHyperlink"/>
    <w:basedOn w:val="4"/>
    <w:uiPriority w:val="0"/>
    <w:rPr>
      <w:color w:val="0D638F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Variable"/>
    <w:basedOn w:val="4"/>
    <w:uiPriority w:val="0"/>
  </w:style>
  <w:style w:type="character" w:styleId="10">
    <w:name w:val="Hyperlink"/>
    <w:basedOn w:val="4"/>
    <w:uiPriority w:val="0"/>
    <w:rPr>
      <w:color w:val="0D638F"/>
      <w:u w:val="none"/>
    </w:rPr>
  </w:style>
  <w:style w:type="character" w:styleId="11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bdr w:val="single" w:color="E1E1E1" w:sz="4" w:space="0"/>
      <w:shd w:val="clear" w:fill="F9F2F4"/>
    </w:rPr>
  </w:style>
  <w:style w:type="character" w:styleId="12">
    <w:name w:val="HTML Cite"/>
    <w:basedOn w:val="4"/>
    <w:uiPriority w:val="0"/>
  </w:style>
  <w:style w:type="character" w:styleId="13">
    <w:name w:val="HTML Keyboard"/>
    <w:basedOn w:val="4"/>
    <w:uiPriority w:val="0"/>
    <w:rPr>
      <w:rFonts w:ascii="Monaco" w:hAnsi="Monaco" w:eastAsia="Monaco" w:cs="Monaco"/>
      <w:sz w:val="21"/>
      <w:szCs w:val="21"/>
    </w:rPr>
  </w:style>
  <w:style w:type="character" w:styleId="14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6">
    <w:name w:val="checked"/>
    <w:basedOn w:val="4"/>
    <w:uiPriority w:val="0"/>
  </w:style>
  <w:style w:type="character" w:customStyle="1" w:styleId="17">
    <w:name w:val="checked1"/>
    <w:basedOn w:val="4"/>
    <w:qFormat/>
    <w:uiPriority w:val="0"/>
  </w:style>
  <w:style w:type="character" w:customStyle="1" w:styleId="18">
    <w:name w:val="action"/>
    <w:basedOn w:val="4"/>
    <w:uiPriority w:val="0"/>
    <w:rPr>
      <w:b/>
      <w:sz w:val="13"/>
      <w:szCs w:val="13"/>
      <w:shd w:val="clear" w:fill="FFFFFF"/>
    </w:rPr>
  </w:style>
  <w:style w:type="character" w:customStyle="1" w:styleId="19">
    <w:name w:val="filename"/>
    <w:basedOn w:val="4"/>
    <w:uiPriority w:val="0"/>
    <w:rPr>
      <w:color w:val="777777"/>
      <w:sz w:val="13"/>
      <w:szCs w:val="13"/>
    </w:rPr>
  </w:style>
  <w:style w:type="character" w:customStyle="1" w:styleId="20">
    <w:name w:val="star"/>
    <w:basedOn w:val="4"/>
    <w:uiPriority w:val="0"/>
    <w:rPr>
      <w:rFonts w:hint="default" w:ascii="FontAwesome" w:hAnsi="FontAwesome" w:eastAsia="FontAwesome" w:cs="FontAwesome"/>
    </w:rPr>
  </w:style>
  <w:style w:type="character" w:customStyle="1" w:styleId="21">
    <w:name w:val="tag"/>
    <w:basedOn w:val="4"/>
    <w:uiPriority w:val="0"/>
    <w:rPr>
      <w:color w:val="FFFFFF"/>
      <w:shd w:val="clear" w:fill="AAAAAA"/>
    </w:rPr>
  </w:style>
  <w:style w:type="character" w:customStyle="1" w:styleId="22">
    <w:name w:val="answer-title"/>
    <w:basedOn w:val="4"/>
    <w:uiPriority w:val="0"/>
    <w:rPr>
      <w:color w:val="35B558"/>
      <w:sz w:val="26"/>
      <w:szCs w:val="26"/>
    </w:rPr>
  </w:style>
  <w:style w:type="character" w:customStyle="1" w:styleId="23">
    <w:name w:val="num"/>
    <w:basedOn w:val="4"/>
    <w:uiPriority w:val="0"/>
    <w:rPr>
      <w:b/>
      <w:color w:val="FF7800"/>
    </w:rPr>
  </w:style>
  <w:style w:type="character" w:customStyle="1" w:styleId="24">
    <w:name w:val="release-day"/>
    <w:basedOn w:val="4"/>
    <w:uiPriority w:val="0"/>
    <w:rPr>
      <w:bdr w:val="single" w:color="BDEBB0" w:sz="4" w:space="0"/>
      <w:shd w:val="clear" w:fill="F5FFF1"/>
    </w:rPr>
  </w:style>
  <w:style w:type="character" w:customStyle="1" w:styleId="25">
    <w:name w:val="answer-title12"/>
    <w:basedOn w:val="4"/>
    <w:uiPriority w:val="0"/>
  </w:style>
  <w:style w:type="character" w:customStyle="1" w:styleId="26">
    <w:name w:val="iconbox"/>
    <w:basedOn w:val="4"/>
    <w:uiPriority w:val="0"/>
    <w:rPr>
      <w:shd w:val="clear" w:fill="FFFFFF"/>
    </w:rPr>
  </w:style>
  <w:style w:type="character" w:customStyle="1" w:styleId="27">
    <w:name w:val="iconbox1"/>
    <w:basedOn w:val="4"/>
    <w:uiPriority w:val="0"/>
    <w:rPr>
      <w:shd w:val="clear" w:fill="FFFFFF"/>
    </w:rPr>
  </w:style>
  <w:style w:type="character" w:customStyle="1" w:styleId="28">
    <w:name w:val="iconbox2"/>
    <w:basedOn w:val="4"/>
    <w:uiPriority w:val="0"/>
  </w:style>
  <w:style w:type="character" w:customStyle="1" w:styleId="29">
    <w:name w:val="iconbox3"/>
    <w:basedOn w:val="4"/>
    <w:uiPriority w:val="0"/>
  </w:style>
  <w:style w:type="character" w:customStyle="1" w:styleId="30">
    <w:name w:val="text"/>
    <w:basedOn w:val="4"/>
    <w:uiPriority w:val="0"/>
    <w:rPr>
      <w:color w:val="888888"/>
      <w:sz w:val="14"/>
      <w:szCs w:val="14"/>
    </w:rPr>
  </w:style>
  <w:style w:type="character" w:customStyle="1" w:styleId="31">
    <w:name w:val="txt4"/>
    <w:basedOn w:val="4"/>
    <w:uiPriority w:val="0"/>
  </w:style>
  <w:style w:type="character" w:customStyle="1" w:styleId="32">
    <w:name w:val="red"/>
    <w:basedOn w:val="4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悠夏*洛溪</cp:lastModifiedBy>
  <dcterms:modified xsi:type="dcterms:W3CDTF">2017-11-15T05:58:24Z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