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2132" w:rsidRPr="00AF36C6" w:rsidRDefault="00642132" w:rsidP="00642132">
      <w:pPr>
        <w:spacing w:beforeLines="500" w:before="1560" w:line="360" w:lineRule="auto"/>
        <w:rPr>
          <w:rFonts w:ascii="宋体" w:hAnsi="宋体"/>
          <w:b/>
        </w:rPr>
      </w:pPr>
      <w:r w:rsidRPr="00AF36C6">
        <w:rPr>
          <w:rFonts w:ascii="宋体" w:hAnsi="宋体" w:hint="eastAsia"/>
          <w:b/>
        </w:rPr>
        <w:t>尊敬的××（先生/女士）：</w:t>
      </w:r>
    </w:p>
    <w:p w:rsidR="00642132" w:rsidRPr="00AF36C6" w:rsidRDefault="00642132" w:rsidP="00642132">
      <w:pPr>
        <w:spacing w:line="360" w:lineRule="auto"/>
        <w:ind w:firstLineChars="200" w:firstLine="420"/>
        <w:rPr>
          <w:rFonts w:ascii="宋体" w:hAnsi="宋体"/>
          <w:shd w:val="clear" w:color="auto" w:fill="FFFFFF"/>
        </w:rPr>
      </w:pPr>
    </w:p>
    <w:p w:rsidR="00642132" w:rsidRPr="00AF36C6" w:rsidRDefault="00642132" w:rsidP="00642132">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642132" w:rsidRPr="00AF36C6" w:rsidRDefault="00642132" w:rsidP="00E544CB">
      <w:pPr>
        <w:spacing w:line="360" w:lineRule="auto"/>
        <w:jc w:val="left"/>
        <w:rPr>
          <w:rFonts w:ascii="宋体" w:hAnsi="宋体"/>
          <w:shd w:val="clear" w:color="auto" w:fill="FFFFFF"/>
        </w:rPr>
      </w:pPr>
    </w:p>
    <w:p w:rsidR="00E544CB" w:rsidRPr="00AF36C6" w:rsidRDefault="00E544CB" w:rsidP="00D46B2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w:t>
      </w:r>
      <w:proofErr w:type="gramStart"/>
      <w:r w:rsidRPr="00AF36C6">
        <w:rPr>
          <w:rFonts w:ascii="宋体" w:hAnsi="宋体" w:hint="eastAsia"/>
          <w:shd w:val="clear" w:color="auto" w:fill="FFFFFF"/>
        </w:rPr>
        <w:t>您最新</w:t>
      </w:r>
      <w:proofErr w:type="gramEnd"/>
      <w:r w:rsidRPr="00AF36C6">
        <w:rPr>
          <w:rFonts w:ascii="宋体" w:hAnsi="宋体" w:hint="eastAsia"/>
          <w:shd w:val="clear" w:color="auto" w:fill="FFFFFF"/>
        </w:rPr>
        <w:t>提供的采集样本，检测内容有专业科学依据。本检测利用目前行业内先进的基因检测技术，准确获取相关位点基因型，从基因水平上对疾病的发生进行早期预测。</w:t>
      </w:r>
    </w:p>
    <w:p w:rsidR="00642132" w:rsidRPr="00AF36C6" w:rsidRDefault="00642132" w:rsidP="00642132">
      <w:pPr>
        <w:spacing w:line="360" w:lineRule="auto"/>
        <w:rPr>
          <w:rFonts w:ascii="宋体" w:hAnsi="宋体"/>
          <w:shd w:val="clear" w:color="auto" w:fill="FFFFFF"/>
        </w:rPr>
      </w:pPr>
    </w:p>
    <w:p w:rsidR="00642132" w:rsidRPr="00AF36C6" w:rsidRDefault="00642132" w:rsidP="00642132">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642132" w:rsidRPr="00AF36C6" w:rsidRDefault="00642132" w:rsidP="00D46B26">
      <w:pPr>
        <w:numPr>
          <w:ilvl w:val="0"/>
          <w:numId w:val="12"/>
        </w:numPr>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642132" w:rsidRPr="00AF36C6" w:rsidRDefault="00642132" w:rsidP="00D46B26">
      <w:pPr>
        <w:numPr>
          <w:ilvl w:val="0"/>
          <w:numId w:val="12"/>
        </w:numPr>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642132" w:rsidRPr="00AF36C6" w:rsidRDefault="00642132" w:rsidP="00D46B26">
      <w:pPr>
        <w:numPr>
          <w:ilvl w:val="0"/>
          <w:numId w:val="12"/>
        </w:numPr>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642132" w:rsidRPr="00AF36C6" w:rsidRDefault="00642132" w:rsidP="00642132">
      <w:pPr>
        <w:tabs>
          <w:tab w:val="left" w:pos="6720"/>
        </w:tabs>
        <w:spacing w:line="360" w:lineRule="auto"/>
        <w:rPr>
          <w:rFonts w:ascii="宋体" w:hAnsi="宋体"/>
          <w:kern w:val="0"/>
          <w:sz w:val="22"/>
        </w:rPr>
      </w:pPr>
    </w:p>
    <w:p w:rsidR="006C222A" w:rsidRPr="00D46B26" w:rsidRDefault="006C222A" w:rsidP="00D46B26">
      <w:pPr>
        <w:tabs>
          <w:tab w:val="left" w:pos="6720"/>
        </w:tabs>
        <w:spacing w:line="360" w:lineRule="auto"/>
        <w:ind w:firstLineChars="200" w:firstLine="420"/>
        <w:rPr>
          <w:rFonts w:ascii="宋体" w:hAnsi="宋体" w:cs="ZWAdobeF"/>
          <w:kern w:val="0"/>
          <w:szCs w:val="21"/>
        </w:rPr>
      </w:pPr>
      <w:r w:rsidRPr="00D46B26">
        <w:rPr>
          <w:rFonts w:ascii="宋体" w:hAnsi="宋体" w:cs="ZWAdobeF"/>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w:t>
      </w:r>
      <w:proofErr w:type="gramStart"/>
      <w:r w:rsidRPr="00D46B26">
        <w:rPr>
          <w:rFonts w:ascii="宋体" w:hAnsi="宋体" w:cs="ZWAdobeF"/>
          <w:kern w:val="0"/>
          <w:szCs w:val="21"/>
        </w:rPr>
        <w:t>您加强</w:t>
      </w:r>
      <w:proofErr w:type="gramEnd"/>
      <w:r w:rsidRPr="00D46B26">
        <w:rPr>
          <w:rFonts w:ascii="宋体" w:hAnsi="宋体" w:cs="ZWAdobeF"/>
          <w:kern w:val="0"/>
          <w:szCs w:val="21"/>
        </w:rPr>
        <w:t>对相关疾病的关注和认知，尽早开展相关健康检查，将患病风险控制在最低水平。</w:t>
      </w:r>
    </w:p>
    <w:p w:rsidR="00642132" w:rsidRPr="006207AF" w:rsidRDefault="00642132" w:rsidP="00642132">
      <w:pPr>
        <w:tabs>
          <w:tab w:val="left" w:pos="6720"/>
        </w:tabs>
        <w:spacing w:line="360" w:lineRule="auto"/>
        <w:ind w:firstLineChars="200" w:firstLine="420"/>
        <w:rPr>
          <w:rFonts w:ascii="宋体" w:hAnsi="宋体"/>
          <w:kern w:val="0"/>
          <w:szCs w:val="21"/>
        </w:rPr>
      </w:pPr>
    </w:p>
    <w:p w:rsidR="00642132" w:rsidRDefault="00642132" w:rsidP="00642132">
      <w:pPr>
        <w:tabs>
          <w:tab w:val="left" w:pos="6720"/>
        </w:tabs>
        <w:spacing w:line="360" w:lineRule="auto"/>
        <w:ind w:firstLineChars="200" w:firstLine="420"/>
        <w:jc w:val="left"/>
        <w:rPr>
          <w:rFonts w:ascii="宋体" w:hAnsi="宋体"/>
          <w:kern w:val="0"/>
          <w:szCs w:val="21"/>
        </w:rPr>
        <w:sectPr w:rsidR="00642132" w:rsidSect="00E82322">
          <w:headerReference w:type="default" r:id="rId7"/>
          <w:footerReference w:type="default" r:id="rId8"/>
          <w:type w:val="continuous"/>
          <w:pgSz w:w="11906" w:h="16838"/>
          <w:pgMar w:top="1701" w:right="1797" w:bottom="1701" w:left="1797" w:header="851" w:footer="992" w:gutter="0"/>
          <w:cols w:space="720"/>
          <w:docGrid w:type="linesAndChars" w:linePitch="312"/>
        </w:sectPr>
      </w:pPr>
      <w:r w:rsidRPr="006207AF">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642132" w:rsidRPr="00642132" w:rsidRDefault="00642132" w:rsidP="00642132">
      <w:pPr>
        <w:rPr>
          <w:rFonts w:ascii="宋体" w:hAnsi="宋体"/>
          <w:b/>
          <w:sz w:val="36"/>
          <w:szCs w:val="36"/>
        </w:rPr>
      </w:pPr>
      <w:r w:rsidRPr="00642132">
        <w:rPr>
          <w:rFonts w:ascii="宋体" w:hAnsi="宋体" w:hint="eastAsia"/>
          <w:b/>
          <w:sz w:val="36"/>
          <w:szCs w:val="36"/>
        </w:rPr>
        <w:lastRenderedPageBreak/>
        <w:t>中风易感基因检测报告</w:t>
      </w:r>
    </w:p>
    <w:p w:rsidR="00642132" w:rsidRDefault="00D46B26" w:rsidP="00D46B26">
      <w:pPr>
        <w:tabs>
          <w:tab w:val="left" w:pos="60"/>
        </w:tabs>
        <w:rPr>
          <w:rFonts w:ascii="宋体" w:hAnsi="宋体"/>
          <w:b/>
        </w:rPr>
      </w:pPr>
      <w:r>
        <w:rPr>
          <w:rFonts w:ascii="宋体" w:hAnsi="宋体"/>
          <w:b/>
        </w:rPr>
        <w:tab/>
      </w:r>
    </w:p>
    <w:p w:rsidR="00D46B26" w:rsidRPr="00FE5A07" w:rsidRDefault="00D46B26" w:rsidP="00D46B2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D46B26" w:rsidRDefault="00D46B26" w:rsidP="00D46B26">
      <w:pPr>
        <w:tabs>
          <w:tab w:val="left" w:pos="60"/>
        </w:tabs>
        <w:rPr>
          <w:rFonts w:ascii="宋体" w:hAnsi="宋体"/>
          <w:b/>
        </w:rPr>
      </w:pPr>
    </w:p>
    <w:p w:rsidR="00D07170" w:rsidRPr="00642132" w:rsidRDefault="00D07170" w:rsidP="00D46B26">
      <w:pPr>
        <w:shd w:val="clear" w:color="auto" w:fill="FFFFFF"/>
        <w:spacing w:beforeLines="50" w:before="156" w:line="276" w:lineRule="auto"/>
        <w:ind w:leftChars="100" w:left="210"/>
        <w:rPr>
          <w:rFonts w:ascii="宋体" w:hAnsi="宋体"/>
        </w:rPr>
      </w:pPr>
      <w:r w:rsidRPr="00642132">
        <w:rPr>
          <w:rFonts w:ascii="宋体" w:hAnsi="宋体" w:hint="eastAsia"/>
        </w:rPr>
        <w:t>急性脑血管病俗称中风、卒中，临床表现以突然昏倒(或</w:t>
      </w:r>
      <w:proofErr w:type="gramStart"/>
      <w:r w:rsidRPr="00642132">
        <w:rPr>
          <w:rFonts w:ascii="宋体" w:hAnsi="宋体" w:hint="eastAsia"/>
        </w:rPr>
        <w:t>不</w:t>
      </w:r>
      <w:proofErr w:type="gramEnd"/>
      <w:r w:rsidRPr="00642132">
        <w:rPr>
          <w:rFonts w:ascii="宋体" w:hAnsi="宋体" w:hint="eastAsia"/>
        </w:rPr>
        <w:t>昏倒)、口眼歪斜、半身不遂、言语困难为主要特征。中风与心血管疾病、</w:t>
      </w:r>
      <w:r w:rsidR="006A678D">
        <w:fldChar w:fldCharType="begin"/>
      </w:r>
      <w:r w:rsidR="006A678D">
        <w:instrText xml:space="preserve"> HYPERLINK "https://baike.baidu.com/item/æ¶æ§è¿ç¤" \t "_blank" </w:instrText>
      </w:r>
      <w:r w:rsidR="006A678D">
        <w:fldChar w:fldCharType="separate"/>
      </w:r>
      <w:r w:rsidRPr="00642132">
        <w:rPr>
          <w:rFonts w:ascii="宋体" w:hAnsi="宋体" w:hint="eastAsia"/>
        </w:rPr>
        <w:t>恶性肿瘤</w:t>
      </w:r>
      <w:r w:rsidR="006A678D">
        <w:rPr>
          <w:rFonts w:ascii="宋体" w:hAnsi="宋体"/>
        </w:rPr>
        <w:fldChar w:fldCharType="end"/>
      </w:r>
      <w:r w:rsidRPr="00642132">
        <w:rPr>
          <w:rFonts w:ascii="宋体" w:hAnsi="宋体" w:hint="eastAsia"/>
        </w:rPr>
        <w:t>组成现今死亡率最高的3大疾病。特别是</w:t>
      </w:r>
      <w:r w:rsidR="006A678D">
        <w:fldChar w:fldCharType="begin"/>
      </w:r>
      <w:r w:rsidR="006A678D">
        <w:instrText xml:space="preserve"> HYPERLINK "https://baike.baidu.com/item/èè¡ç®¡" \t "_blank" </w:instrText>
      </w:r>
      <w:r w:rsidR="006A678D">
        <w:fldChar w:fldCharType="separate"/>
      </w:r>
      <w:r w:rsidRPr="00642132">
        <w:rPr>
          <w:rFonts w:ascii="宋体" w:hAnsi="宋体" w:hint="eastAsia"/>
        </w:rPr>
        <w:t>脑血管</w:t>
      </w:r>
      <w:r w:rsidR="006A678D">
        <w:rPr>
          <w:rFonts w:ascii="宋体" w:hAnsi="宋体"/>
        </w:rPr>
        <w:fldChar w:fldCharType="end"/>
      </w:r>
      <w:r w:rsidRPr="00642132">
        <w:rPr>
          <w:rFonts w:ascii="宋体" w:hAnsi="宋体" w:hint="eastAsia"/>
        </w:rPr>
        <w:t>疾病的诊断困难较多，而治疗药物和方法却较少，严重影响健康和寿命。</w:t>
      </w:r>
    </w:p>
    <w:p w:rsidR="00D07170" w:rsidRPr="00642132" w:rsidRDefault="00D07170" w:rsidP="00D46B26">
      <w:pPr>
        <w:shd w:val="clear" w:color="auto" w:fill="FFFFFF"/>
        <w:spacing w:beforeLines="50" w:before="156" w:line="276" w:lineRule="auto"/>
        <w:ind w:leftChars="100" w:left="210"/>
        <w:rPr>
          <w:rFonts w:ascii="宋体" w:hAnsi="宋体"/>
        </w:rPr>
      </w:pPr>
    </w:p>
    <w:p w:rsidR="00D07170" w:rsidRPr="00642132" w:rsidRDefault="00D07170" w:rsidP="00D46B26">
      <w:pPr>
        <w:widowControl/>
        <w:spacing w:beforeLines="50" w:before="156" w:line="276" w:lineRule="auto"/>
        <w:ind w:leftChars="100" w:left="210"/>
        <w:jc w:val="left"/>
        <w:rPr>
          <w:rFonts w:ascii="宋体" w:hAnsi="宋体"/>
          <w:kern w:val="0"/>
          <w:sz w:val="24"/>
        </w:rPr>
      </w:pPr>
      <w:r w:rsidRPr="00642132">
        <w:rPr>
          <w:rFonts w:ascii="宋体" w:hAnsi="宋体" w:hint="eastAsia"/>
          <w:shd w:val="clear" w:color="auto" w:fill="FFFFFF"/>
        </w:rPr>
        <w:t>研究表明，父母一方有中风病史，其子女患中风概率是正常人的4倍。所以有这方面病史者要加强预防</w:t>
      </w:r>
      <w:r w:rsidRPr="00642132">
        <w:rPr>
          <w:rFonts w:ascii="宋体" w:hAnsi="宋体" w:hint="eastAsia"/>
        </w:rPr>
        <w:t>。中风相关易感基因的筛查能帮助个体充分了解自己的遗传状况，提前采取相应的健康管理措施，能有效预防或延缓疾病的发生。</w:t>
      </w:r>
    </w:p>
    <w:p w:rsidR="00D07170" w:rsidRPr="00642132" w:rsidRDefault="00D07170" w:rsidP="00D46B26">
      <w:pPr>
        <w:spacing w:beforeLines="50" w:before="156" w:line="276" w:lineRule="auto"/>
        <w:rPr>
          <w:rFonts w:ascii="宋体" w:hAnsi="宋体"/>
          <w:shd w:val="clear" w:color="auto" w:fill="FFFFFF"/>
        </w:rPr>
      </w:pPr>
    </w:p>
    <w:p w:rsidR="00D07170" w:rsidRPr="00642132" w:rsidRDefault="00D07170">
      <w:pPr>
        <w:rPr>
          <w:rFonts w:ascii="宋体" w:hAnsi="宋体"/>
        </w:rPr>
      </w:pPr>
    </w:p>
    <w:p w:rsidR="00D07170" w:rsidRPr="00642132" w:rsidRDefault="00D07170">
      <w:pPr>
        <w:rPr>
          <w:rFonts w:ascii="宋体" w:hAnsi="宋体"/>
        </w:rPr>
        <w:sectPr w:rsidR="00D07170" w:rsidRPr="00642132" w:rsidSect="00E82322">
          <w:pgSz w:w="11906" w:h="16838"/>
          <w:pgMar w:top="1701" w:right="1797" w:bottom="1701" w:left="1797" w:header="851" w:footer="992" w:gutter="0"/>
          <w:cols w:space="720"/>
          <w:docGrid w:type="linesAndChars" w:linePitch="312"/>
        </w:sectPr>
      </w:pPr>
    </w:p>
    <w:p w:rsidR="00D46B26" w:rsidRPr="00FE5A07" w:rsidRDefault="00D46B26" w:rsidP="00D46B2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D07170" w:rsidRDefault="00D07170">
      <w:pPr>
        <w:rPr>
          <w:rFonts w:ascii="宋体" w:hAnsi="宋体"/>
        </w:r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13"/>
        <w:gridCol w:w="1260"/>
        <w:gridCol w:w="1258"/>
        <w:gridCol w:w="1204"/>
        <w:gridCol w:w="1877"/>
      </w:tblGrid>
      <w:tr w:rsidR="00D46B26"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D46B26" w:rsidRPr="00CE6A82" w:rsidRDefault="00D46B26" w:rsidP="00D11E1B">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D46B26" w:rsidRPr="00CE6A82" w:rsidRDefault="00D46B26" w:rsidP="00D11E1B">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D46B26" w:rsidRPr="00CE6A82" w:rsidRDefault="00D46B26" w:rsidP="00D11E1B">
            <w:pPr>
              <w:spacing w:line="360" w:lineRule="auto"/>
              <w:jc w:val="center"/>
              <w:rPr>
                <w:rFonts w:ascii="宋体" w:hAnsi="宋体"/>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D46B26" w:rsidRPr="00CE6A82" w:rsidRDefault="00D46B26" w:rsidP="00D11E1B">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D46B26" w:rsidRPr="00CE6A82" w:rsidRDefault="00D46B26" w:rsidP="00D11E1B">
            <w:pPr>
              <w:spacing w:line="360" w:lineRule="auto"/>
              <w:jc w:val="center"/>
              <w:rPr>
                <w:rFonts w:ascii="宋体" w:hAnsi="宋体"/>
              </w:rPr>
            </w:pPr>
            <w:r w:rsidRPr="00CE6A82">
              <w:rPr>
                <w:rFonts w:ascii="宋体" w:hAnsi="宋体" w:hint="eastAsia"/>
              </w:rPr>
              <w:t>变异情况</w:t>
            </w:r>
          </w:p>
        </w:tc>
      </w:tr>
      <w:tr w:rsidR="00D46B26" w:rsidRPr="00AF36C6">
        <w:trPr>
          <w:jc w:val="center"/>
        </w:trPr>
        <w:tc>
          <w:tcPr>
            <w:tcW w:w="1632" w:type="pct"/>
            <w:tcBorders>
              <w:top w:val="single" w:sz="8" w:space="0" w:color="auto"/>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Intergenic</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rs11052413</w:t>
            </w:r>
          </w:p>
        </w:tc>
        <w:tc>
          <w:tcPr>
            <w:tcW w:w="758" w:type="pct"/>
            <w:tcBorders>
              <w:top w:val="single" w:sz="8" w:space="0" w:color="auto"/>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single" w:sz="8" w:space="0" w:color="auto"/>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724" w:type="pct"/>
            <w:tcBorders>
              <w:top w:val="single" w:sz="8" w:space="0" w:color="auto"/>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1129" w:type="pct"/>
            <w:tcBorders>
              <w:top w:val="single" w:sz="8" w:space="0" w:color="auto"/>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ZNF650</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rs10204475</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C1orf156</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rs10489177</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XYLB</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rs17118</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MTHFR</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rs1801133</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C</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C</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MTHFR</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rs1801131</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bl>
    <w:p w:rsidR="00D46B26" w:rsidRDefault="00D46B26">
      <w:pPr>
        <w:rPr>
          <w:rFonts w:ascii="宋体" w:hAnsi="宋体"/>
        </w:rPr>
      </w:pPr>
    </w:p>
    <w:p w:rsidR="00D46B26" w:rsidRDefault="00D46B26">
      <w:pPr>
        <w:rPr>
          <w:rFonts w:ascii="宋体" w:hAnsi="宋体"/>
        </w:rPr>
      </w:pPr>
    </w:p>
    <w:p w:rsidR="00D46B26" w:rsidRPr="00FE5A07" w:rsidRDefault="00D46B26" w:rsidP="00D46B2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D07170" w:rsidRPr="00642132" w:rsidRDefault="00D07170">
      <w:pPr>
        <w:rPr>
          <w:rFonts w:ascii="宋体" w:hAnsi="宋体"/>
          <w:b/>
        </w:rPr>
      </w:pPr>
    </w:p>
    <w:p w:rsidR="00D07170" w:rsidRPr="00E82322" w:rsidRDefault="00D07170" w:rsidP="00E82322">
      <w:pPr>
        <w:spacing w:line="276" w:lineRule="auto"/>
        <w:rPr>
          <w:rFonts w:ascii="宋体" w:hAnsi="宋体"/>
          <w:kern w:val="0"/>
          <w:szCs w:val="21"/>
          <w:highlight w:val="yellow"/>
        </w:rPr>
      </w:pPr>
      <w:r w:rsidRPr="00E82322">
        <w:rPr>
          <w:rFonts w:ascii="宋体" w:hAnsi="宋体" w:hint="eastAsia"/>
          <w:b/>
          <w:kern w:val="0"/>
          <w:szCs w:val="21"/>
          <w:highlight w:val="yellow"/>
        </w:rPr>
        <w:t>结论A：</w:t>
      </w:r>
      <w:r w:rsidRPr="00E82322">
        <w:rPr>
          <w:rFonts w:ascii="宋体" w:hAnsi="宋体" w:hint="eastAsia"/>
          <w:kern w:val="0"/>
          <w:szCs w:val="21"/>
          <w:highlight w:val="yellow"/>
        </w:rPr>
        <w:t>您的检测结果显示检测到N</w:t>
      </w:r>
      <w:proofErr w:type="gramStart"/>
      <w:r w:rsidRPr="00E82322">
        <w:rPr>
          <w:rFonts w:ascii="宋体" w:hAnsi="宋体" w:hint="eastAsia"/>
          <w:kern w:val="0"/>
          <w:szCs w:val="21"/>
          <w:highlight w:val="yellow"/>
        </w:rPr>
        <w:t>个</w:t>
      </w:r>
      <w:proofErr w:type="gramEnd"/>
      <w:r w:rsidRPr="00E82322">
        <w:rPr>
          <w:rFonts w:ascii="宋体" w:hAnsi="宋体" w:hint="eastAsia"/>
          <w:kern w:val="0"/>
          <w:szCs w:val="21"/>
          <w:highlight w:val="yellow"/>
        </w:rPr>
        <w:t>风险位点。您的</w:t>
      </w:r>
      <w:r w:rsidRPr="00E82322">
        <w:rPr>
          <w:rFonts w:ascii="宋体" w:hAnsi="宋体" w:hint="eastAsia"/>
          <w:b/>
          <w:kern w:val="0"/>
          <w:szCs w:val="21"/>
          <w:highlight w:val="yellow"/>
          <w:u w:val="single"/>
        </w:rPr>
        <w:t>遗传风险倍数</w:t>
      </w:r>
      <w:r w:rsidRPr="00E82322">
        <w:rPr>
          <w:rFonts w:ascii="宋体" w:hAnsi="宋体" w:hint="eastAsia"/>
          <w:kern w:val="0"/>
          <w:szCs w:val="21"/>
          <w:highlight w:val="yellow"/>
        </w:rPr>
        <w:t>为M</w:t>
      </w:r>
      <w:proofErr w:type="gramStart"/>
      <w:r w:rsidRPr="00E82322">
        <w:rPr>
          <w:rFonts w:ascii="宋体" w:hAnsi="宋体" w:hint="eastAsia"/>
          <w:kern w:val="0"/>
          <w:szCs w:val="21"/>
          <w:highlight w:val="yellow"/>
        </w:rPr>
        <w:t>倍</w:t>
      </w:r>
      <w:proofErr w:type="gramEnd"/>
      <w:r w:rsidRPr="00E82322">
        <w:rPr>
          <w:rFonts w:ascii="宋体" w:hAnsi="宋体" w:hint="eastAsia"/>
          <w:kern w:val="0"/>
          <w:szCs w:val="21"/>
          <w:highlight w:val="yellow"/>
        </w:rPr>
        <w:t>，抗病能力较弱(遗传风险倍数大于等于1.5)，遗传风险较高，建议您定期接受正规体检机构或正规医院的检查和咨询，做好预防措施。</w:t>
      </w:r>
    </w:p>
    <w:p w:rsidR="00D07170" w:rsidRPr="00E82322" w:rsidRDefault="00D07170" w:rsidP="00E82322">
      <w:pPr>
        <w:spacing w:line="276" w:lineRule="auto"/>
        <w:rPr>
          <w:rFonts w:ascii="宋体" w:hAnsi="宋体"/>
          <w:kern w:val="0"/>
          <w:szCs w:val="21"/>
        </w:rPr>
      </w:pPr>
    </w:p>
    <w:p w:rsidR="00D46B26" w:rsidRPr="00E82322" w:rsidRDefault="00D46B26" w:rsidP="00E82322">
      <w:pPr>
        <w:spacing w:line="276" w:lineRule="auto"/>
        <w:rPr>
          <w:rFonts w:ascii="宋体" w:hAnsi="宋体"/>
          <w:kern w:val="0"/>
          <w:szCs w:val="21"/>
        </w:rPr>
      </w:pPr>
      <w:r w:rsidRPr="00E82322">
        <w:rPr>
          <w:rFonts w:ascii="宋体" w:hAnsi="宋体" w:hint="eastAsia"/>
          <w:b/>
          <w:kern w:val="0"/>
          <w:szCs w:val="21"/>
          <w:highlight w:val="yellow"/>
        </w:rPr>
        <w:t>结论B：</w:t>
      </w:r>
      <w:r w:rsidRPr="00E82322">
        <w:rPr>
          <w:rFonts w:ascii="宋体" w:hAnsi="宋体" w:hint="eastAsia"/>
          <w:kern w:val="0"/>
          <w:szCs w:val="21"/>
          <w:highlight w:val="yellow"/>
        </w:rPr>
        <w:t>您的检测结果显示检测到N</w:t>
      </w:r>
      <w:proofErr w:type="gramStart"/>
      <w:r w:rsidRPr="00E82322">
        <w:rPr>
          <w:rFonts w:ascii="宋体" w:hAnsi="宋体" w:hint="eastAsia"/>
          <w:kern w:val="0"/>
          <w:szCs w:val="21"/>
          <w:highlight w:val="yellow"/>
        </w:rPr>
        <w:t>个</w:t>
      </w:r>
      <w:proofErr w:type="gramEnd"/>
      <w:r w:rsidRPr="00E82322">
        <w:rPr>
          <w:rFonts w:ascii="宋体" w:hAnsi="宋体" w:hint="eastAsia"/>
          <w:kern w:val="0"/>
          <w:szCs w:val="21"/>
          <w:highlight w:val="yellow"/>
        </w:rPr>
        <w:t>风险位点。您的</w:t>
      </w:r>
      <w:r w:rsidRPr="00E82322">
        <w:rPr>
          <w:rFonts w:ascii="宋体" w:hAnsi="宋体" w:hint="eastAsia"/>
          <w:b/>
          <w:kern w:val="0"/>
          <w:szCs w:val="21"/>
          <w:highlight w:val="yellow"/>
          <w:u w:val="single"/>
        </w:rPr>
        <w:t>遗传风险倍数</w:t>
      </w:r>
      <w:r w:rsidRPr="00E82322">
        <w:rPr>
          <w:rFonts w:ascii="宋体" w:hAnsi="宋体" w:hint="eastAsia"/>
          <w:kern w:val="0"/>
          <w:szCs w:val="21"/>
          <w:highlight w:val="yellow"/>
        </w:rPr>
        <w:t>为M</w:t>
      </w:r>
      <w:proofErr w:type="gramStart"/>
      <w:r w:rsidRPr="00E82322">
        <w:rPr>
          <w:rFonts w:ascii="宋体" w:hAnsi="宋体" w:hint="eastAsia"/>
          <w:kern w:val="0"/>
          <w:szCs w:val="21"/>
          <w:highlight w:val="yellow"/>
        </w:rPr>
        <w:t>倍</w:t>
      </w:r>
      <w:proofErr w:type="gramEnd"/>
      <w:r w:rsidRPr="00E82322">
        <w:rPr>
          <w:rFonts w:ascii="宋体" w:hAnsi="宋体" w:hint="eastAsia"/>
          <w:kern w:val="0"/>
          <w:szCs w:val="21"/>
          <w:highlight w:val="yellow"/>
        </w:rPr>
        <w:t>，抗病能力正常(遗传风险倍数小于1.5)，遗传风险较低。建议您定期接受正规体检机构检查，保持健康身</w:t>
      </w:r>
      <w:r w:rsidRPr="00E82322">
        <w:rPr>
          <w:rFonts w:ascii="宋体" w:hAnsi="宋体" w:hint="eastAsia"/>
          <w:kern w:val="0"/>
          <w:szCs w:val="21"/>
          <w:highlight w:val="yellow"/>
        </w:rPr>
        <w:lastRenderedPageBreak/>
        <w:t>体。</w:t>
      </w:r>
    </w:p>
    <w:p w:rsidR="00D46B26" w:rsidRPr="00E82322" w:rsidRDefault="00D46B26" w:rsidP="00E82322">
      <w:pPr>
        <w:spacing w:line="276" w:lineRule="auto"/>
        <w:rPr>
          <w:rFonts w:ascii="宋体" w:hAnsi="宋体"/>
          <w:kern w:val="0"/>
          <w:szCs w:val="21"/>
        </w:rPr>
      </w:pPr>
    </w:p>
    <w:p w:rsidR="00D46B26" w:rsidRPr="00E82322" w:rsidRDefault="00D07170" w:rsidP="00E82322">
      <w:pPr>
        <w:spacing w:line="276" w:lineRule="auto"/>
        <w:rPr>
          <w:rFonts w:ascii="宋体" w:hAnsi="宋体"/>
          <w:szCs w:val="21"/>
        </w:rPr>
      </w:pPr>
      <w:r w:rsidRPr="00E82322">
        <w:rPr>
          <w:rFonts w:ascii="宋体" w:hAnsi="宋体" w:hint="eastAsia"/>
          <w:szCs w:val="21"/>
        </w:rPr>
        <w:t>备注：</w:t>
      </w:r>
    </w:p>
    <w:p w:rsidR="00D07170" w:rsidRPr="00E82322" w:rsidRDefault="00D07170" w:rsidP="00E82322">
      <w:pPr>
        <w:spacing w:line="276" w:lineRule="auto"/>
        <w:ind w:leftChars="100" w:left="210"/>
        <w:rPr>
          <w:rFonts w:ascii="宋体" w:hAnsi="宋体"/>
          <w:szCs w:val="21"/>
        </w:rPr>
      </w:pPr>
      <w:r w:rsidRPr="00E82322">
        <w:rPr>
          <w:rFonts w:ascii="宋体" w:hAnsi="宋体" w:hint="eastAsia"/>
          <w:szCs w:val="21"/>
        </w:rPr>
        <w:t>遗传风险高不代表一定</w:t>
      </w:r>
      <w:proofErr w:type="gramStart"/>
      <w:r w:rsidRPr="00E82322">
        <w:rPr>
          <w:rFonts w:ascii="宋体" w:hAnsi="宋体" w:hint="eastAsia"/>
          <w:szCs w:val="21"/>
        </w:rPr>
        <w:t>会患该疾病</w:t>
      </w:r>
      <w:proofErr w:type="gramEnd"/>
      <w:r w:rsidRPr="00E82322">
        <w:rPr>
          <w:rFonts w:ascii="宋体" w:hAnsi="宋体" w:hint="eastAsia"/>
          <w:szCs w:val="21"/>
        </w:rPr>
        <w:t>，因为疾病的发生除了受遗传因素的影响外，与环境和生活方式等多种因素密切相关。遗传风险高是在提醒我们应改善生活习惯，合理饮食和运动，避免高危因素，有效预防疾病的发生。</w:t>
      </w:r>
    </w:p>
    <w:p w:rsidR="00D07170" w:rsidRPr="00E82322" w:rsidRDefault="00D07170" w:rsidP="00E82322">
      <w:pPr>
        <w:spacing w:line="276" w:lineRule="auto"/>
        <w:ind w:leftChars="100" w:left="210"/>
        <w:rPr>
          <w:rFonts w:ascii="宋体" w:hAnsi="宋体"/>
          <w:szCs w:val="21"/>
        </w:rPr>
      </w:pPr>
    </w:p>
    <w:p w:rsidR="00D07170" w:rsidRPr="00E82322" w:rsidRDefault="00D07170" w:rsidP="00E82322">
      <w:pPr>
        <w:spacing w:line="276" w:lineRule="auto"/>
        <w:ind w:leftChars="100" w:left="210"/>
        <w:rPr>
          <w:rFonts w:ascii="宋体" w:hAnsi="宋体"/>
          <w:szCs w:val="21"/>
        </w:rPr>
      </w:pPr>
      <w:r w:rsidRPr="00E82322">
        <w:rPr>
          <w:rFonts w:ascii="宋体" w:hAnsi="宋体" w:hint="eastAsia"/>
          <w:szCs w:val="21"/>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w:t>
      </w:r>
      <w:r w:rsidR="00FC7BC6" w:rsidRPr="00E82322">
        <w:rPr>
          <w:rFonts w:ascii="宋体" w:hAnsi="宋体" w:hint="eastAsia"/>
          <w:szCs w:val="21"/>
        </w:rPr>
        <w:t>相关</w:t>
      </w:r>
      <w:r w:rsidRPr="00E82322">
        <w:rPr>
          <w:rFonts w:ascii="宋体" w:hAnsi="宋体" w:hint="eastAsia"/>
          <w:szCs w:val="21"/>
        </w:rPr>
        <w:t>。</w:t>
      </w:r>
    </w:p>
    <w:p w:rsidR="00D07170" w:rsidRPr="00642132" w:rsidRDefault="00D07170">
      <w:pPr>
        <w:rPr>
          <w:rFonts w:ascii="宋体" w:hAnsi="宋体"/>
        </w:rPr>
      </w:pPr>
    </w:p>
    <w:p w:rsidR="00D07170" w:rsidRPr="00642132" w:rsidRDefault="00D07170">
      <w:pPr>
        <w:rPr>
          <w:rFonts w:ascii="宋体" w:hAnsi="宋体"/>
          <w:kern w:val="0"/>
          <w:sz w:val="22"/>
          <w:highlight w:val="yellow"/>
        </w:rPr>
      </w:pPr>
    </w:p>
    <w:p w:rsidR="00D07170" w:rsidRPr="00642132" w:rsidRDefault="00D07170">
      <w:pPr>
        <w:rPr>
          <w:rFonts w:ascii="宋体" w:hAnsi="宋体"/>
        </w:rPr>
      </w:pPr>
    </w:p>
    <w:p w:rsidR="00D07170" w:rsidRPr="00642132" w:rsidRDefault="00D07170">
      <w:pPr>
        <w:rPr>
          <w:rFonts w:ascii="宋体" w:hAnsi="宋体"/>
        </w:rPr>
      </w:pPr>
    </w:p>
    <w:p w:rsidR="00D07170" w:rsidRDefault="00D07170">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Default="00D46B26">
      <w:pPr>
        <w:rPr>
          <w:rFonts w:ascii="宋体" w:hAnsi="宋体"/>
        </w:rPr>
      </w:pPr>
    </w:p>
    <w:p w:rsidR="00D46B26" w:rsidRPr="00FE5A07" w:rsidRDefault="00D46B26" w:rsidP="00D46B26">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lastRenderedPageBreak/>
        <w:t>预防保健建议</w:t>
      </w:r>
    </w:p>
    <w:p w:rsidR="00D07170" w:rsidRPr="00642132" w:rsidRDefault="00D07170">
      <w:pPr>
        <w:rPr>
          <w:rFonts w:ascii="宋体" w:hAnsi="宋体"/>
          <w:b/>
        </w:rPr>
      </w:pPr>
    </w:p>
    <w:p w:rsidR="00E54A37" w:rsidRPr="00E54A37" w:rsidRDefault="00E54A37" w:rsidP="00D46B26">
      <w:pPr>
        <w:spacing w:beforeLines="50" w:before="156" w:line="276" w:lineRule="auto"/>
        <w:ind w:leftChars="100" w:left="210"/>
        <w:rPr>
          <w:rFonts w:ascii="宋体" w:hAnsi="宋体" w:hint="eastAsia"/>
          <w:b/>
          <w:szCs w:val="21"/>
          <w:shd w:val="clear" w:color="auto" w:fill="FFFFFF"/>
        </w:rPr>
      </w:pPr>
      <w:r w:rsidRPr="00E54A37">
        <w:rPr>
          <w:rFonts w:ascii="宋体" w:hAnsi="宋体" w:hint="eastAsia"/>
          <w:b/>
          <w:szCs w:val="21"/>
          <w:shd w:val="clear" w:color="auto" w:fill="FFFFFF"/>
        </w:rPr>
        <w:t>1.</w:t>
      </w:r>
      <w:bookmarkStart w:id="0" w:name="_GoBack"/>
      <w:bookmarkEnd w:id="0"/>
      <w:r w:rsidRPr="00E54A37">
        <w:rPr>
          <w:rFonts w:ascii="宋体" w:hAnsi="宋体" w:hint="eastAsia"/>
          <w:b/>
          <w:szCs w:val="21"/>
          <w:shd w:val="clear" w:color="auto" w:fill="FFFFFF"/>
        </w:rPr>
        <w:t>饮食要有合理结构，宜清淡，宜少食多餐</w:t>
      </w:r>
    </w:p>
    <w:p w:rsidR="00D07170" w:rsidRPr="00D46B26" w:rsidRDefault="00D07170" w:rsidP="00D46B26">
      <w:pPr>
        <w:spacing w:beforeLines="50" w:before="156" w:line="276" w:lineRule="auto"/>
        <w:ind w:leftChars="100" w:left="210"/>
        <w:rPr>
          <w:rFonts w:ascii="宋体" w:hAnsi="宋体"/>
          <w:szCs w:val="21"/>
          <w:shd w:val="clear" w:color="auto" w:fill="FFFFFF"/>
        </w:rPr>
      </w:pPr>
      <w:r w:rsidRPr="00D46B26">
        <w:rPr>
          <w:rFonts w:ascii="宋体" w:hAnsi="宋体" w:hint="eastAsia"/>
          <w:szCs w:val="21"/>
          <w:shd w:val="clear" w:color="auto" w:fill="FFFFFF"/>
        </w:rPr>
        <w:t>以低盐、低脂肪、低胆固醇为宜，食盐量限制在每天</w:t>
      </w:r>
      <w:smartTag w:uri="urn:schemas-microsoft-com:office:smarttags" w:element="chmetcnv">
        <w:smartTagPr>
          <w:attr w:name="TCSC" w:val="0"/>
          <w:attr w:name="NumberType" w:val="1"/>
          <w:attr w:name="Negative" w:val="False"/>
          <w:attr w:name="HasSpace" w:val="False"/>
          <w:attr w:name="SourceValue" w:val="4"/>
          <w:attr w:name="UnitName" w:val="g"/>
        </w:smartTagPr>
        <w:r w:rsidRPr="00D46B26">
          <w:rPr>
            <w:rFonts w:ascii="宋体" w:hAnsi="宋体" w:hint="eastAsia"/>
            <w:szCs w:val="21"/>
            <w:shd w:val="clear" w:color="auto" w:fill="FFFFFF"/>
          </w:rPr>
          <w:t>4g</w:t>
        </w:r>
      </w:smartTag>
      <w:r w:rsidRPr="00D46B26">
        <w:rPr>
          <w:rFonts w:ascii="宋体" w:hAnsi="宋体" w:hint="eastAsia"/>
          <w:szCs w:val="21"/>
          <w:shd w:val="clear" w:color="auto" w:fill="FFFFFF"/>
        </w:rPr>
        <w:t>以内，能防止水分潴留，减轻心脏负担。多吃新鲜蔬菜水果、豆制品及水产品，如青菜、萝卜、海带、紫菜等。摄入足够的食物纤维及润肠食物，禁食肥肉及动物内脏，不可吃刺激性强的葱、</w:t>
      </w:r>
      <w:proofErr w:type="gramStart"/>
      <w:r w:rsidRPr="00D46B26">
        <w:rPr>
          <w:rFonts w:ascii="宋体" w:hAnsi="宋体" w:hint="eastAsia"/>
          <w:szCs w:val="21"/>
          <w:shd w:val="clear" w:color="auto" w:fill="FFFFFF"/>
        </w:rPr>
        <w:t>椒</w:t>
      </w:r>
      <w:proofErr w:type="gramEnd"/>
      <w:r w:rsidRPr="00D46B26">
        <w:rPr>
          <w:rFonts w:ascii="宋体" w:hAnsi="宋体" w:hint="eastAsia"/>
          <w:szCs w:val="21"/>
          <w:shd w:val="clear" w:color="auto" w:fill="FFFFFF"/>
        </w:rPr>
        <w:t>、咖啡等。少吃精制糖、蜂蜜、水果糖、糕点等。</w:t>
      </w:r>
    </w:p>
    <w:p w:rsidR="00D07170" w:rsidRPr="00D46B26" w:rsidRDefault="00D07170" w:rsidP="00D46B26">
      <w:pPr>
        <w:pStyle w:val="14"/>
        <w:shd w:val="clear" w:color="auto" w:fill="FFFFFF"/>
        <w:spacing w:beforeLines="50" w:before="156" w:beforeAutospacing="0" w:after="0" w:afterAutospacing="0" w:line="276" w:lineRule="auto"/>
        <w:ind w:leftChars="100" w:left="210"/>
        <w:rPr>
          <w:kern w:val="2"/>
          <w:sz w:val="21"/>
          <w:szCs w:val="21"/>
          <w:shd w:val="clear" w:color="auto" w:fill="FFFFFF"/>
        </w:rPr>
      </w:pPr>
      <w:r w:rsidRPr="00D46B26">
        <w:rPr>
          <w:rFonts w:hint="eastAsia"/>
          <w:b/>
          <w:sz w:val="21"/>
          <w:szCs w:val="21"/>
          <w:shd w:val="clear" w:color="auto" w:fill="FFFFFF"/>
        </w:rPr>
        <w:t>★★</w:t>
      </w:r>
      <w:r w:rsidRPr="00D46B26">
        <w:rPr>
          <w:rFonts w:hint="eastAsia"/>
          <w:b/>
          <w:kern w:val="2"/>
          <w:sz w:val="21"/>
          <w:szCs w:val="21"/>
          <w:shd w:val="clear" w:color="auto" w:fill="FFFFFF"/>
        </w:rPr>
        <w:t>预防中风食物的食物</w:t>
      </w:r>
    </w:p>
    <w:p w:rsidR="00D07170" w:rsidRPr="00D46B26" w:rsidRDefault="00D07170" w:rsidP="00D46B26">
      <w:pPr>
        <w:pStyle w:val="14"/>
        <w:numPr>
          <w:ilvl w:val="0"/>
          <w:numId w:val="3"/>
        </w:numPr>
        <w:shd w:val="clear" w:color="auto" w:fill="FFFFFF"/>
        <w:spacing w:beforeLines="50" w:before="156" w:beforeAutospacing="0" w:after="0" w:afterAutospacing="0" w:line="276" w:lineRule="auto"/>
        <w:ind w:leftChars="100" w:left="570"/>
        <w:rPr>
          <w:kern w:val="2"/>
          <w:sz w:val="21"/>
          <w:szCs w:val="21"/>
          <w:shd w:val="clear" w:color="auto" w:fill="FFFFFF"/>
        </w:rPr>
      </w:pPr>
      <w:r w:rsidRPr="00D46B26">
        <w:rPr>
          <w:rFonts w:hint="eastAsia"/>
          <w:kern w:val="2"/>
          <w:sz w:val="21"/>
          <w:szCs w:val="21"/>
          <w:shd w:val="clear" w:color="auto" w:fill="FFFFFF"/>
        </w:rPr>
        <w:t xml:space="preserve">香蕉 　　</w:t>
      </w:r>
    </w:p>
    <w:p w:rsidR="00D07170" w:rsidRPr="00D46B26" w:rsidRDefault="00D07170" w:rsidP="00D46B26">
      <w:pPr>
        <w:pStyle w:val="14"/>
        <w:shd w:val="clear" w:color="auto" w:fill="FFFFFF"/>
        <w:spacing w:before="0" w:beforeAutospacing="0" w:after="0" w:afterAutospacing="0" w:line="276" w:lineRule="auto"/>
        <w:ind w:leftChars="200" w:left="420"/>
        <w:rPr>
          <w:kern w:val="2"/>
          <w:sz w:val="21"/>
          <w:szCs w:val="21"/>
          <w:shd w:val="clear" w:color="auto" w:fill="FFFFFF"/>
        </w:rPr>
      </w:pPr>
      <w:r w:rsidRPr="00D46B26">
        <w:rPr>
          <w:rFonts w:hint="eastAsia"/>
          <w:kern w:val="2"/>
          <w:sz w:val="21"/>
          <w:szCs w:val="21"/>
          <w:shd w:val="clear" w:color="auto" w:fill="FFFFFF"/>
        </w:rPr>
        <w:t>现代医学研究证明，如果每天吃一根香蕉约</w:t>
      </w:r>
      <w:smartTag w:uri="urn:schemas-microsoft-com:office:smarttags" w:element="chmetcnv">
        <w:smartTagPr>
          <w:attr w:name="UnitName" w:val="g"/>
          <w:attr w:name="SourceValue" w:val="100"/>
          <w:attr w:name="HasSpace" w:val="False"/>
          <w:attr w:name="Negative" w:val="False"/>
          <w:attr w:name="NumberType" w:val="1"/>
          <w:attr w:name="TCSC" w:val="0"/>
        </w:smartTagPr>
        <w:r w:rsidRPr="00D46B26">
          <w:rPr>
            <w:rFonts w:hint="eastAsia"/>
            <w:kern w:val="2"/>
            <w:sz w:val="21"/>
            <w:szCs w:val="21"/>
            <w:shd w:val="clear" w:color="auto" w:fill="FFFFFF"/>
          </w:rPr>
          <w:t>100g</w:t>
        </w:r>
      </w:smartTag>
      <w:r w:rsidRPr="00D46B26">
        <w:rPr>
          <w:rFonts w:hint="eastAsia"/>
          <w:kern w:val="2"/>
          <w:sz w:val="21"/>
          <w:szCs w:val="21"/>
          <w:shd w:val="clear" w:color="auto" w:fill="FFFFFF"/>
        </w:rPr>
        <w:t xml:space="preserve">，将大减少患中风的危险，因香蕉含丰富的钾。钾对神经脉冲的传递，细胞中营养物质的吸收及废物的排出，都起重要作用。 　　</w:t>
      </w:r>
    </w:p>
    <w:p w:rsidR="00D07170" w:rsidRPr="00D46B26" w:rsidRDefault="00D07170" w:rsidP="00D46B26">
      <w:pPr>
        <w:pStyle w:val="14"/>
        <w:numPr>
          <w:ilvl w:val="0"/>
          <w:numId w:val="3"/>
        </w:numPr>
        <w:shd w:val="clear" w:color="auto" w:fill="FFFFFF"/>
        <w:spacing w:beforeLines="50" w:before="156" w:beforeAutospacing="0" w:after="0" w:afterAutospacing="0" w:line="276" w:lineRule="auto"/>
        <w:ind w:leftChars="100" w:left="570"/>
        <w:rPr>
          <w:kern w:val="2"/>
          <w:sz w:val="21"/>
          <w:szCs w:val="21"/>
          <w:shd w:val="clear" w:color="auto" w:fill="FFFFFF"/>
        </w:rPr>
      </w:pPr>
      <w:r w:rsidRPr="00D46B26">
        <w:rPr>
          <w:rFonts w:hint="eastAsia"/>
          <w:kern w:val="2"/>
          <w:sz w:val="21"/>
          <w:szCs w:val="21"/>
          <w:shd w:val="clear" w:color="auto" w:fill="FFFFFF"/>
        </w:rPr>
        <w:t xml:space="preserve">土豆 　　</w:t>
      </w:r>
    </w:p>
    <w:p w:rsidR="00D07170" w:rsidRPr="00D46B26" w:rsidRDefault="00D07170" w:rsidP="00D46B26">
      <w:pPr>
        <w:pStyle w:val="14"/>
        <w:shd w:val="clear" w:color="auto" w:fill="FFFFFF"/>
        <w:spacing w:before="0" w:beforeAutospacing="0" w:after="0" w:afterAutospacing="0" w:line="276" w:lineRule="auto"/>
        <w:ind w:leftChars="200" w:left="420"/>
        <w:rPr>
          <w:kern w:val="2"/>
          <w:sz w:val="21"/>
          <w:szCs w:val="21"/>
          <w:shd w:val="clear" w:color="auto" w:fill="FFFFFF"/>
        </w:rPr>
      </w:pPr>
      <w:r w:rsidRPr="00D46B26">
        <w:rPr>
          <w:rFonts w:hint="eastAsia"/>
          <w:kern w:val="2"/>
          <w:sz w:val="21"/>
          <w:szCs w:val="21"/>
          <w:shd w:val="clear" w:color="auto" w:fill="FFFFFF"/>
        </w:rPr>
        <w:t>土豆既可作主食,又可当蔬菜,每</w:t>
      </w:r>
      <w:smartTag w:uri="urn:schemas-microsoft-com:office:smarttags" w:element="chmetcnv">
        <w:smartTagPr>
          <w:attr w:name="UnitName" w:val="g"/>
          <w:attr w:name="SourceValue" w:val="100"/>
          <w:attr w:name="HasSpace" w:val="False"/>
          <w:attr w:name="Negative" w:val="False"/>
          <w:attr w:name="NumberType" w:val="1"/>
          <w:attr w:name="TCSC" w:val="0"/>
        </w:smartTagPr>
        <w:r w:rsidRPr="00D46B26">
          <w:rPr>
            <w:rFonts w:hint="eastAsia"/>
            <w:kern w:val="2"/>
            <w:sz w:val="21"/>
            <w:szCs w:val="21"/>
            <w:shd w:val="clear" w:color="auto" w:fill="FFFFFF"/>
          </w:rPr>
          <w:t>100g</w:t>
        </w:r>
      </w:smartTag>
      <w:r w:rsidRPr="00D46B26">
        <w:rPr>
          <w:rFonts w:hint="eastAsia"/>
          <w:kern w:val="2"/>
          <w:sz w:val="21"/>
          <w:szCs w:val="21"/>
          <w:shd w:val="clear" w:color="auto" w:fill="FFFFFF"/>
        </w:rPr>
        <w:t>土豆中含钾308mg、维生素C40mg。中医认为，土豆具有和中养胃、健脾利湿、降糖降脂、宽肠通便的作用，每天吃一次土豆约</w:t>
      </w:r>
      <w:smartTag w:uri="urn:schemas-microsoft-com:office:smarttags" w:element="chmetcnv">
        <w:smartTagPr>
          <w:attr w:name="UnitName" w:val="g"/>
          <w:attr w:name="SourceValue" w:val="50"/>
          <w:attr w:name="HasSpace" w:val="False"/>
          <w:attr w:name="Negative" w:val="False"/>
          <w:attr w:name="NumberType" w:val="1"/>
          <w:attr w:name="TCSC" w:val="0"/>
        </w:smartTagPr>
        <w:r w:rsidRPr="00D46B26">
          <w:rPr>
            <w:rFonts w:hint="eastAsia"/>
            <w:kern w:val="2"/>
            <w:sz w:val="21"/>
            <w:szCs w:val="21"/>
            <w:shd w:val="clear" w:color="auto" w:fill="FFFFFF"/>
          </w:rPr>
          <w:t>50g</w:t>
        </w:r>
      </w:smartTag>
      <w:r w:rsidRPr="00D46B26">
        <w:rPr>
          <w:rFonts w:hint="eastAsia"/>
          <w:kern w:val="2"/>
          <w:sz w:val="21"/>
          <w:szCs w:val="21"/>
          <w:shd w:val="clear" w:color="auto" w:fill="FFFFFF"/>
        </w:rPr>
        <w:t>，可使中风机会下降32%。身体</w:t>
      </w:r>
      <w:r w:rsidR="006A678D">
        <w:fldChar w:fldCharType="begin"/>
      </w:r>
      <w:r w:rsidR="006A678D">
        <w:instrText xml:space="preserve"> HYPERLINK "https://baike.so.com/doc/6279905.html" \t "_blank" </w:instrText>
      </w:r>
      <w:r w:rsidR="006A678D">
        <w:fldChar w:fldCharType="separate"/>
      </w:r>
      <w:r w:rsidRPr="00D46B26">
        <w:rPr>
          <w:rFonts w:hint="eastAsia"/>
          <w:kern w:val="2"/>
          <w:sz w:val="21"/>
          <w:szCs w:val="21"/>
          <w:shd w:val="clear" w:color="auto" w:fill="FFFFFF"/>
        </w:rPr>
        <w:t>缺钾</w:t>
      </w:r>
      <w:r w:rsidR="006A678D">
        <w:rPr>
          <w:kern w:val="2"/>
          <w:sz w:val="21"/>
          <w:szCs w:val="21"/>
          <w:shd w:val="clear" w:color="auto" w:fill="FFFFFF"/>
        </w:rPr>
        <w:fldChar w:fldCharType="end"/>
      </w:r>
      <w:r w:rsidRPr="00D46B26">
        <w:rPr>
          <w:rFonts w:hint="eastAsia"/>
          <w:kern w:val="2"/>
          <w:sz w:val="21"/>
          <w:szCs w:val="21"/>
          <w:shd w:val="clear" w:color="auto" w:fill="FFFFFF"/>
        </w:rPr>
        <w:t xml:space="preserve">的人，精神易紧张，使脑中风症的发病率增加。 　　</w:t>
      </w:r>
    </w:p>
    <w:p w:rsidR="00D07170" w:rsidRPr="00D46B26" w:rsidRDefault="00D07170" w:rsidP="00D46B26">
      <w:pPr>
        <w:pStyle w:val="14"/>
        <w:numPr>
          <w:ilvl w:val="0"/>
          <w:numId w:val="3"/>
        </w:numPr>
        <w:shd w:val="clear" w:color="auto" w:fill="FFFFFF"/>
        <w:spacing w:beforeLines="50" w:before="156" w:beforeAutospacing="0" w:after="0" w:afterAutospacing="0" w:line="276" w:lineRule="auto"/>
        <w:ind w:leftChars="100" w:left="570"/>
        <w:rPr>
          <w:kern w:val="2"/>
          <w:sz w:val="21"/>
          <w:szCs w:val="21"/>
          <w:shd w:val="clear" w:color="auto" w:fill="FFFFFF"/>
        </w:rPr>
      </w:pPr>
      <w:r w:rsidRPr="00D46B26">
        <w:rPr>
          <w:rFonts w:hint="eastAsia"/>
          <w:kern w:val="2"/>
          <w:sz w:val="21"/>
          <w:szCs w:val="21"/>
          <w:shd w:val="clear" w:color="auto" w:fill="FFFFFF"/>
        </w:rPr>
        <w:t xml:space="preserve">牛奶 　　</w:t>
      </w:r>
    </w:p>
    <w:p w:rsidR="00D07170" w:rsidRPr="00D46B26" w:rsidRDefault="00D07170" w:rsidP="00D46B26">
      <w:pPr>
        <w:pStyle w:val="14"/>
        <w:shd w:val="clear" w:color="auto" w:fill="FFFFFF"/>
        <w:spacing w:before="0" w:beforeAutospacing="0" w:after="0" w:afterAutospacing="0" w:line="276" w:lineRule="auto"/>
        <w:ind w:leftChars="200" w:left="420"/>
        <w:rPr>
          <w:kern w:val="2"/>
          <w:sz w:val="21"/>
          <w:szCs w:val="21"/>
          <w:shd w:val="clear" w:color="auto" w:fill="FFFFFF"/>
        </w:rPr>
      </w:pPr>
      <w:r w:rsidRPr="00D46B26">
        <w:rPr>
          <w:rFonts w:hint="eastAsia"/>
          <w:kern w:val="2"/>
          <w:sz w:val="21"/>
          <w:szCs w:val="21"/>
          <w:shd w:val="clear" w:color="auto" w:fill="FFFFFF"/>
        </w:rPr>
        <w:t xml:space="preserve">牛奶除含有利于人体吸收的多种营养物质外，还含有特定的名为吡咯喹苯醌的营养物质，对保护神经，特别是保护脑神经起重要作用，因此，成年人每天最少饮用200-300ml鲜奶，对防治脑中风大有益处。 　　</w:t>
      </w:r>
    </w:p>
    <w:p w:rsidR="00D07170" w:rsidRPr="00D46B26" w:rsidRDefault="00D07170" w:rsidP="00D46B26">
      <w:pPr>
        <w:pStyle w:val="14"/>
        <w:numPr>
          <w:ilvl w:val="0"/>
          <w:numId w:val="3"/>
        </w:numPr>
        <w:shd w:val="clear" w:color="auto" w:fill="FFFFFF"/>
        <w:spacing w:beforeLines="50" w:before="156" w:beforeAutospacing="0" w:after="0" w:afterAutospacing="0" w:line="276" w:lineRule="auto"/>
        <w:ind w:leftChars="100" w:left="570"/>
        <w:rPr>
          <w:kern w:val="2"/>
          <w:sz w:val="21"/>
          <w:szCs w:val="21"/>
          <w:shd w:val="clear" w:color="auto" w:fill="FFFFFF"/>
        </w:rPr>
      </w:pPr>
      <w:r w:rsidRPr="00D46B26">
        <w:rPr>
          <w:rFonts w:hint="eastAsia"/>
          <w:kern w:val="2"/>
          <w:sz w:val="21"/>
          <w:szCs w:val="21"/>
          <w:shd w:val="clear" w:color="auto" w:fill="FFFFFF"/>
        </w:rPr>
        <w:t xml:space="preserve">含维生素C多的食物 　　</w:t>
      </w:r>
    </w:p>
    <w:p w:rsidR="00D07170" w:rsidRPr="00D46B26" w:rsidRDefault="00D07170" w:rsidP="00D46B26">
      <w:pPr>
        <w:pStyle w:val="14"/>
        <w:shd w:val="clear" w:color="auto" w:fill="FFFFFF"/>
        <w:spacing w:before="0" w:beforeAutospacing="0" w:after="0" w:afterAutospacing="0" w:line="276" w:lineRule="auto"/>
        <w:ind w:leftChars="200" w:left="420"/>
        <w:rPr>
          <w:kern w:val="2"/>
          <w:sz w:val="21"/>
          <w:szCs w:val="21"/>
          <w:shd w:val="clear" w:color="auto" w:fill="FFFFFF"/>
        </w:rPr>
      </w:pPr>
      <w:r w:rsidRPr="00D46B26">
        <w:rPr>
          <w:rFonts w:hint="eastAsia"/>
          <w:kern w:val="2"/>
          <w:sz w:val="21"/>
          <w:szCs w:val="21"/>
          <w:shd w:val="clear" w:color="auto" w:fill="FFFFFF"/>
        </w:rPr>
        <w:t>日本科学家研究发现，血液中维生素C水平高的人，患中风的概率较低。血液中维生素C含量较低的人，患中风的危险性比正常人要高48%～67.5%。因此提倡每天要食用富含维生素C高的蔬菜、水果50～150g，如鲜毛豆、苤蓝、小</w:t>
      </w:r>
      <w:r w:rsidR="006A678D">
        <w:fldChar w:fldCharType="begin"/>
      </w:r>
      <w:r w:rsidR="006A678D">
        <w:instrText xml:space="preserve"> HYPERLINK "https://baike.so.com/doc/6250229.html" \t "_blank" </w:instrText>
      </w:r>
      <w:r w:rsidR="006A678D">
        <w:fldChar w:fldCharType="separate"/>
      </w:r>
      <w:r w:rsidRPr="00D46B26">
        <w:rPr>
          <w:rFonts w:hint="eastAsia"/>
          <w:kern w:val="2"/>
          <w:sz w:val="21"/>
          <w:szCs w:val="21"/>
          <w:shd w:val="clear" w:color="auto" w:fill="FFFFFF"/>
        </w:rPr>
        <w:t>水萝卜</w:t>
      </w:r>
      <w:r w:rsidR="006A678D">
        <w:rPr>
          <w:kern w:val="2"/>
          <w:sz w:val="21"/>
          <w:szCs w:val="21"/>
          <w:shd w:val="clear" w:color="auto" w:fill="FFFFFF"/>
        </w:rPr>
        <w:fldChar w:fldCharType="end"/>
      </w:r>
      <w:r w:rsidRPr="00D46B26">
        <w:rPr>
          <w:rFonts w:hint="eastAsia"/>
          <w:kern w:val="2"/>
          <w:sz w:val="21"/>
          <w:szCs w:val="21"/>
          <w:shd w:val="clear" w:color="auto" w:fill="FFFFFF"/>
        </w:rPr>
        <w:t>、葱头、大白菜、韭菜、木耳菜、苦瓜、红桔、橙、鲜枣、草莓、黑枣等。</w:t>
      </w:r>
    </w:p>
    <w:p w:rsidR="00FC7BC6" w:rsidRPr="00D46B26" w:rsidRDefault="00D07170" w:rsidP="00D46B26">
      <w:pPr>
        <w:spacing w:beforeLines="50" w:before="156" w:line="276" w:lineRule="auto"/>
        <w:rPr>
          <w:rFonts w:ascii="宋体" w:hAnsi="宋体"/>
          <w:b/>
          <w:szCs w:val="21"/>
          <w:shd w:val="clear" w:color="auto" w:fill="FFFFFF"/>
        </w:rPr>
      </w:pPr>
      <w:r w:rsidRPr="00D46B26">
        <w:rPr>
          <w:rFonts w:ascii="宋体" w:hAnsi="宋体" w:hint="eastAsia"/>
          <w:b/>
          <w:szCs w:val="21"/>
          <w:shd w:val="clear" w:color="auto" w:fill="FFFFFF"/>
        </w:rPr>
        <w:t>2、心理平衡、调畅情志</w:t>
      </w:r>
    </w:p>
    <w:p w:rsidR="00D07170" w:rsidRPr="00D46B26" w:rsidRDefault="00D07170" w:rsidP="00D46B26">
      <w:pPr>
        <w:spacing w:line="276" w:lineRule="auto"/>
        <w:ind w:leftChars="100" w:left="210"/>
        <w:rPr>
          <w:rFonts w:ascii="宋体" w:hAnsi="宋体"/>
          <w:szCs w:val="21"/>
          <w:shd w:val="clear" w:color="auto" w:fill="FFFFFF"/>
        </w:rPr>
      </w:pPr>
      <w:r w:rsidRPr="00D46B26">
        <w:rPr>
          <w:rFonts w:ascii="宋体" w:hAnsi="宋体" w:hint="eastAsia"/>
          <w:szCs w:val="21"/>
          <w:shd w:val="clear" w:color="auto" w:fill="FFFFFF"/>
        </w:rPr>
        <w:t>轻松、愉快的情绪，能有效地防止高血压病等原发疾病病情的加剧。</w:t>
      </w:r>
    </w:p>
    <w:p w:rsidR="00D07170" w:rsidRPr="00D46B26" w:rsidRDefault="00D07170" w:rsidP="00D46B26">
      <w:pPr>
        <w:spacing w:beforeLines="50" w:before="156" w:line="276" w:lineRule="auto"/>
        <w:rPr>
          <w:rFonts w:ascii="宋体" w:hAnsi="宋体"/>
          <w:b/>
          <w:szCs w:val="21"/>
          <w:shd w:val="clear" w:color="auto" w:fill="FFFFFF"/>
        </w:rPr>
      </w:pPr>
      <w:r w:rsidRPr="00D46B26">
        <w:rPr>
          <w:rFonts w:ascii="宋体" w:hAnsi="宋体" w:hint="eastAsia"/>
          <w:b/>
          <w:szCs w:val="21"/>
          <w:shd w:val="clear" w:color="auto" w:fill="FFFFFF"/>
        </w:rPr>
        <w:t>3、控制体重</w:t>
      </w:r>
    </w:p>
    <w:p w:rsidR="00D07170" w:rsidRPr="00D46B26" w:rsidRDefault="00D07170" w:rsidP="00D46B26">
      <w:pPr>
        <w:spacing w:line="276" w:lineRule="auto"/>
        <w:ind w:leftChars="100" w:left="210"/>
        <w:rPr>
          <w:rFonts w:ascii="宋体" w:hAnsi="宋体"/>
          <w:szCs w:val="21"/>
          <w:shd w:val="clear" w:color="auto" w:fill="FFFFFF"/>
        </w:rPr>
      </w:pPr>
      <w:r w:rsidRPr="00D46B26">
        <w:rPr>
          <w:rFonts w:ascii="宋体" w:hAnsi="宋体" w:hint="eastAsia"/>
          <w:szCs w:val="21"/>
          <w:shd w:val="clear" w:color="auto" w:fill="FFFFFF"/>
        </w:rPr>
        <w:t>控制体重，超重和肥胖是高血压的主要危险因子。减重的主要措施是限制过量进食、增加运动量。</w:t>
      </w:r>
    </w:p>
    <w:p w:rsidR="00D07170" w:rsidRPr="00D46B26" w:rsidRDefault="00D07170" w:rsidP="00D46B26">
      <w:pPr>
        <w:spacing w:beforeLines="50" w:before="156" w:line="276" w:lineRule="auto"/>
        <w:rPr>
          <w:rFonts w:ascii="宋体" w:hAnsi="宋体"/>
          <w:b/>
          <w:szCs w:val="21"/>
          <w:shd w:val="clear" w:color="auto" w:fill="FFFFFF"/>
        </w:rPr>
      </w:pPr>
      <w:r w:rsidRPr="00D46B26">
        <w:rPr>
          <w:rFonts w:ascii="宋体" w:hAnsi="宋体" w:hint="eastAsia"/>
          <w:b/>
          <w:szCs w:val="21"/>
          <w:shd w:val="clear" w:color="auto" w:fill="FFFFFF"/>
        </w:rPr>
        <w:t>4、戒烟忌酒</w:t>
      </w:r>
    </w:p>
    <w:p w:rsidR="00D07170" w:rsidRPr="00D46B26" w:rsidRDefault="00D07170" w:rsidP="00D46B26">
      <w:pPr>
        <w:spacing w:line="276" w:lineRule="auto"/>
        <w:ind w:leftChars="100" w:left="210"/>
        <w:rPr>
          <w:rFonts w:ascii="宋体" w:hAnsi="宋体"/>
          <w:szCs w:val="21"/>
          <w:shd w:val="clear" w:color="auto" w:fill="FFFFFF"/>
        </w:rPr>
      </w:pPr>
      <w:r w:rsidRPr="00D46B26">
        <w:rPr>
          <w:rFonts w:ascii="宋体" w:hAnsi="宋体" w:hint="eastAsia"/>
          <w:szCs w:val="21"/>
          <w:shd w:val="clear" w:color="auto" w:fill="FFFFFF"/>
        </w:rPr>
        <w:t>吸烟及酗酒，会进一步损害心脏功能，增加血液粘稠度，增高血脂，极易诱发中风。烟草</w:t>
      </w:r>
      <w:r w:rsidRPr="00D46B26">
        <w:rPr>
          <w:rFonts w:ascii="宋体" w:hAnsi="宋体" w:hint="eastAsia"/>
          <w:szCs w:val="21"/>
          <w:shd w:val="clear" w:color="auto" w:fill="FFFFFF"/>
        </w:rPr>
        <w:lastRenderedPageBreak/>
        <w:t>中的有害成分可使血管痉挛收缩、血压升高，还能使血小板聚集形成</w:t>
      </w:r>
      <w:hyperlink r:id="rId9" w:tgtFrame="_blank" w:tooltip="栓塞" w:history="1">
        <w:r w:rsidRPr="00D46B26">
          <w:rPr>
            <w:rFonts w:ascii="宋体" w:hAnsi="宋体" w:hint="eastAsia"/>
            <w:szCs w:val="21"/>
            <w:shd w:val="clear" w:color="auto" w:fill="FFFFFF"/>
          </w:rPr>
          <w:t>栓塞</w:t>
        </w:r>
      </w:hyperlink>
      <w:r w:rsidRPr="00D46B26">
        <w:rPr>
          <w:rFonts w:ascii="宋体" w:hAnsi="宋体" w:hint="eastAsia"/>
          <w:szCs w:val="21"/>
          <w:shd w:val="clear" w:color="auto" w:fill="FFFFFF"/>
        </w:rPr>
        <w:t>，从而导致冠心病、心绞痛甚至心肌梗塞。</w:t>
      </w:r>
    </w:p>
    <w:p w:rsidR="00D07170" w:rsidRPr="00D46B26" w:rsidRDefault="00D07170" w:rsidP="00D46B26">
      <w:pPr>
        <w:pStyle w:val="13"/>
        <w:numPr>
          <w:ilvl w:val="0"/>
          <w:numId w:val="4"/>
        </w:numPr>
        <w:spacing w:beforeLines="50" w:before="156" w:line="276" w:lineRule="auto"/>
        <w:ind w:firstLineChars="0"/>
        <w:rPr>
          <w:rFonts w:ascii="宋体" w:hAnsi="宋体"/>
          <w:b/>
          <w:szCs w:val="21"/>
          <w:shd w:val="clear" w:color="auto" w:fill="FFFFFF"/>
        </w:rPr>
      </w:pPr>
      <w:r w:rsidRPr="00D46B26">
        <w:rPr>
          <w:rFonts w:ascii="宋体" w:hAnsi="宋体" w:hint="eastAsia"/>
          <w:b/>
          <w:szCs w:val="21"/>
          <w:shd w:val="clear" w:color="auto" w:fill="FFFFFF"/>
        </w:rPr>
        <w:t>坚持体育锻炼和体力活动</w:t>
      </w:r>
    </w:p>
    <w:p w:rsidR="00D07170" w:rsidRPr="00D46B26" w:rsidRDefault="00D07170" w:rsidP="00D46B26">
      <w:pPr>
        <w:spacing w:line="276" w:lineRule="auto"/>
        <w:ind w:leftChars="100" w:left="210"/>
        <w:rPr>
          <w:rFonts w:ascii="宋体" w:hAnsi="宋体"/>
          <w:szCs w:val="21"/>
          <w:shd w:val="clear" w:color="auto" w:fill="FFFFFF"/>
        </w:rPr>
      </w:pPr>
      <w:r w:rsidRPr="00D46B26">
        <w:rPr>
          <w:rFonts w:ascii="宋体" w:hAnsi="宋体" w:hint="eastAsia"/>
          <w:szCs w:val="21"/>
          <w:shd w:val="clear" w:color="auto" w:fill="FFFFFF"/>
        </w:rPr>
        <w:t>能促进胆固醇分解从而降低血脂，降低血小板的凝集性，并能解除精神紧张和疲劳。选择打太极拳、散步、气功等项目进行锻炼。不可整日卧床，卧床久则会使血流减慢而产生缺血性中风，亦不利于中风后机体功能的逐渐恢复。</w:t>
      </w:r>
    </w:p>
    <w:p w:rsidR="00D07170" w:rsidRPr="00D46B26" w:rsidRDefault="00D07170" w:rsidP="00D46B26">
      <w:pPr>
        <w:spacing w:beforeLines="50" w:before="156" w:line="276" w:lineRule="auto"/>
        <w:rPr>
          <w:rFonts w:ascii="宋体" w:hAnsi="宋体"/>
          <w:b/>
          <w:szCs w:val="21"/>
          <w:shd w:val="clear" w:color="auto" w:fill="FFFFFF"/>
        </w:rPr>
      </w:pPr>
      <w:r w:rsidRPr="00D46B26">
        <w:rPr>
          <w:rFonts w:ascii="宋体" w:hAnsi="宋体" w:hint="eastAsia"/>
          <w:b/>
          <w:szCs w:val="21"/>
          <w:shd w:val="clear" w:color="auto" w:fill="FFFFFF"/>
        </w:rPr>
        <w:t>6、积极控制高血压，高血脂，糖尿病等基础疾病。</w:t>
      </w:r>
    </w:p>
    <w:p w:rsidR="00D07170" w:rsidRPr="00642132" w:rsidRDefault="0070106A">
      <w:pPr>
        <w:rPr>
          <w:rFonts w:ascii="宋体" w:hAnsi="宋体"/>
        </w:rPr>
      </w:pPr>
      <w:r w:rsidRPr="00642132">
        <w:rPr>
          <w:rFonts w:ascii="宋体" w:hAnsi="宋体" w:hint="eastAsia"/>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178435</wp:posOffset>
                </wp:positionV>
                <wp:extent cx="5276850" cy="635"/>
                <wp:effectExtent l="8255" t="13970" r="10795" b="1397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64C061" id="_x0000_t32" coordsize="21600,21600" o:spt="32" o:oned="t" path="m,l21600,21600e" filled="f">
                <v:path arrowok="t" fillok="f" o:connecttype="none"/>
                <o:lock v:ext="edit" shapetype="t"/>
              </v:shapetype>
              <v:shape id="AutoShape 6" o:spid="_x0000_s1026" type="#_x0000_t32" style="position:absolute;left:0;text-align:left;margin-left:-3.7pt;margin-top:14.05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YYIQIAAD0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"/>
            </w:pict>
          </mc:Fallback>
        </mc:AlternateContent>
      </w:r>
    </w:p>
    <w:p w:rsidR="00D46B26" w:rsidRDefault="00D46B26">
      <w:pPr>
        <w:rPr>
          <w:rFonts w:ascii="宋体" w:hAnsi="宋体"/>
          <w:b/>
        </w:rPr>
      </w:pPr>
    </w:p>
    <w:p w:rsidR="00D46B26" w:rsidRPr="000307B7" w:rsidRDefault="00D46B26" w:rsidP="00D46B26">
      <w:pPr>
        <w:spacing w:line="276" w:lineRule="auto"/>
        <w:rPr>
          <w:rFonts w:ascii="宋体" w:hAnsi="宋体"/>
          <w:b/>
          <w:color w:val="33CCCC"/>
          <w:sz w:val="28"/>
          <w:szCs w:val="28"/>
        </w:rPr>
      </w:pPr>
      <w:r w:rsidRPr="000307B7">
        <w:rPr>
          <w:rFonts w:ascii="宋体" w:hAnsi="宋体" w:hint="eastAsia"/>
          <w:b/>
          <w:color w:val="33CCCC"/>
          <w:sz w:val="28"/>
          <w:szCs w:val="28"/>
        </w:rPr>
        <w:t>关于</w:t>
      </w:r>
      <w:r>
        <w:rPr>
          <w:rFonts w:ascii="宋体" w:hAnsi="宋体" w:hint="eastAsia"/>
          <w:b/>
          <w:color w:val="33CCCC"/>
          <w:sz w:val="28"/>
          <w:szCs w:val="28"/>
        </w:rPr>
        <w:t>中风</w:t>
      </w:r>
    </w:p>
    <w:p w:rsidR="00D46B26" w:rsidRPr="003C41A3" w:rsidRDefault="00D46B26" w:rsidP="003C41A3">
      <w:pPr>
        <w:spacing w:line="276" w:lineRule="auto"/>
        <w:rPr>
          <w:rFonts w:ascii="宋体" w:hAnsi="宋体"/>
          <w:b/>
          <w:szCs w:val="21"/>
        </w:rPr>
      </w:pPr>
    </w:p>
    <w:p w:rsidR="00D07170" w:rsidRPr="003C41A3" w:rsidRDefault="00D07170" w:rsidP="003C41A3">
      <w:pPr>
        <w:spacing w:line="276" w:lineRule="auto"/>
        <w:rPr>
          <w:rFonts w:ascii="宋体" w:hAnsi="宋体"/>
          <w:b/>
          <w:szCs w:val="21"/>
        </w:rPr>
      </w:pPr>
      <w:r w:rsidRPr="003C41A3">
        <w:rPr>
          <w:rFonts w:ascii="宋体" w:hAnsi="宋体" w:hint="eastAsia"/>
          <w:b/>
          <w:szCs w:val="21"/>
        </w:rPr>
        <w:t>一、什么是中风？</w:t>
      </w:r>
    </w:p>
    <w:p w:rsidR="00D07170" w:rsidRPr="003C41A3" w:rsidRDefault="00D07170" w:rsidP="003C41A3">
      <w:pPr>
        <w:pStyle w:val="14"/>
        <w:shd w:val="clear" w:color="auto" w:fill="FFFFFF"/>
        <w:spacing w:beforeLines="50" w:before="156" w:beforeAutospacing="0" w:after="0" w:afterAutospacing="0" w:line="276" w:lineRule="auto"/>
        <w:ind w:leftChars="100" w:left="210"/>
        <w:rPr>
          <w:kern w:val="2"/>
          <w:sz w:val="21"/>
          <w:szCs w:val="21"/>
          <w:shd w:val="clear" w:color="auto" w:fill="FFFFFF"/>
        </w:rPr>
      </w:pPr>
      <w:r w:rsidRPr="003C41A3">
        <w:rPr>
          <w:rFonts w:hint="eastAsia"/>
          <w:kern w:val="2"/>
          <w:sz w:val="21"/>
          <w:szCs w:val="21"/>
          <w:shd w:val="clear" w:color="auto" w:fill="FFFFFF"/>
        </w:rPr>
        <w:t>中风(Stroke)也叫脑卒中。中风是中医学对急性脑血管疾病的统称。它是以猝然昏倒，不省人事，伴发口角歪斜、语言不利而出现半身不遂为主要症状的一类脑血液循环障碍性疾病。由于中风发病率高、死亡率高、致残率高、复发率高以及并发症多的特点，所以医学界把它同冠心病、癌症并列为威胁人类健康的三大疾病之一。</w:t>
      </w:r>
    </w:p>
    <w:p w:rsidR="00D07170" w:rsidRPr="003C41A3" w:rsidRDefault="00D07170" w:rsidP="003C41A3">
      <w:pPr>
        <w:pStyle w:val="14"/>
        <w:shd w:val="clear" w:color="auto" w:fill="FFFFFF"/>
        <w:spacing w:beforeLines="50" w:before="156" w:beforeAutospacing="0" w:after="0" w:afterAutospacing="0" w:line="276" w:lineRule="auto"/>
        <w:ind w:leftChars="100" w:left="210"/>
        <w:rPr>
          <w:kern w:val="2"/>
          <w:sz w:val="21"/>
          <w:szCs w:val="21"/>
          <w:shd w:val="clear" w:color="auto" w:fill="FFFFFF"/>
        </w:rPr>
      </w:pPr>
      <w:r w:rsidRPr="003C41A3">
        <w:rPr>
          <w:rFonts w:hint="eastAsia"/>
          <w:kern w:val="2"/>
          <w:sz w:val="21"/>
          <w:szCs w:val="21"/>
          <w:shd w:val="clear" w:color="auto" w:fill="FFFFFF"/>
        </w:rPr>
        <w:t>因发病急骤，症见多端，病情变化迅速，与风之善行数变特点相似，故名中风、卒中。本病常留有后遗症，发病年龄也趋向年轻化，因此，是威胁人类生命和生活质量的重大疾患。</w:t>
      </w:r>
    </w:p>
    <w:p w:rsidR="00D07170" w:rsidRPr="003C41A3" w:rsidRDefault="00D07170" w:rsidP="003C41A3">
      <w:pPr>
        <w:pStyle w:val="13"/>
        <w:numPr>
          <w:ilvl w:val="0"/>
          <w:numId w:val="5"/>
        </w:numPr>
        <w:spacing w:beforeLines="50" w:before="156" w:line="276" w:lineRule="auto"/>
        <w:ind w:left="448" w:firstLineChars="0" w:hanging="448"/>
        <w:rPr>
          <w:rFonts w:ascii="宋体" w:hAnsi="宋体"/>
          <w:szCs w:val="21"/>
        </w:rPr>
      </w:pPr>
      <w:r w:rsidRPr="003C41A3">
        <w:rPr>
          <w:rFonts w:ascii="宋体" w:hAnsi="宋体" w:hint="eastAsia"/>
          <w:b/>
          <w:szCs w:val="21"/>
        </w:rPr>
        <w:t>中风的风险因素</w:t>
      </w:r>
    </w:p>
    <w:p w:rsidR="00D07170" w:rsidRPr="003C41A3" w:rsidRDefault="00D07170" w:rsidP="003C41A3">
      <w:pPr>
        <w:spacing w:beforeLines="50" w:before="156" w:line="276" w:lineRule="auto"/>
        <w:ind w:leftChars="100" w:left="210"/>
        <w:rPr>
          <w:rFonts w:ascii="宋体" w:hAnsi="宋体"/>
          <w:b/>
          <w:szCs w:val="21"/>
          <w:shd w:val="clear" w:color="auto" w:fill="FFFFFF"/>
        </w:rPr>
      </w:pPr>
      <w:r w:rsidRPr="003C41A3">
        <w:rPr>
          <w:rFonts w:ascii="宋体" w:hAnsi="宋体" w:hint="eastAsia"/>
          <w:b/>
          <w:szCs w:val="21"/>
          <w:shd w:val="clear" w:color="auto" w:fill="FFFFFF"/>
        </w:rPr>
        <w:t>1、遗传因素</w:t>
      </w:r>
    </w:p>
    <w:p w:rsidR="00D07170" w:rsidRPr="003C41A3" w:rsidRDefault="00D07170" w:rsidP="003C41A3">
      <w:pPr>
        <w:spacing w:line="276" w:lineRule="auto"/>
        <w:ind w:leftChars="200" w:left="420"/>
        <w:rPr>
          <w:rFonts w:ascii="宋体" w:hAnsi="宋体"/>
          <w:szCs w:val="21"/>
          <w:shd w:val="clear" w:color="auto" w:fill="FFFFFF"/>
        </w:rPr>
      </w:pPr>
      <w:r w:rsidRPr="003C41A3">
        <w:rPr>
          <w:rFonts w:ascii="宋体" w:hAnsi="宋体" w:hint="eastAsia"/>
          <w:szCs w:val="21"/>
          <w:shd w:val="clear" w:color="auto" w:fill="FFFFFF"/>
        </w:rPr>
        <w:t>父亲或母亲在65岁之前曾经患过中风，子女在任何年龄段得中风的几率增加了一倍，到35岁得中风的几率就会增加三倍。</w:t>
      </w:r>
    </w:p>
    <w:p w:rsidR="00D07170" w:rsidRPr="003C41A3" w:rsidRDefault="00D07170" w:rsidP="003C41A3">
      <w:pPr>
        <w:spacing w:beforeLines="50" w:before="156" w:line="276" w:lineRule="auto"/>
        <w:ind w:leftChars="100" w:left="210"/>
        <w:rPr>
          <w:rFonts w:ascii="宋体" w:hAnsi="宋体"/>
          <w:b/>
          <w:szCs w:val="21"/>
        </w:rPr>
      </w:pPr>
      <w:r w:rsidRPr="003C41A3">
        <w:rPr>
          <w:rFonts w:ascii="宋体" w:hAnsi="宋体" w:hint="eastAsia"/>
          <w:b/>
          <w:szCs w:val="21"/>
        </w:rPr>
        <w:t xml:space="preserve">2、高血压 </w:t>
      </w:r>
    </w:p>
    <w:p w:rsidR="00D07170" w:rsidRPr="003C41A3" w:rsidRDefault="00D07170" w:rsidP="003C41A3">
      <w:pPr>
        <w:spacing w:line="276" w:lineRule="auto"/>
        <w:ind w:leftChars="200" w:left="420"/>
        <w:rPr>
          <w:rFonts w:ascii="宋体" w:hAnsi="宋体"/>
          <w:szCs w:val="21"/>
        </w:rPr>
      </w:pPr>
      <w:r w:rsidRPr="003C41A3">
        <w:rPr>
          <w:rFonts w:ascii="宋体" w:hAnsi="宋体" w:hint="eastAsia"/>
          <w:szCs w:val="21"/>
        </w:rPr>
        <w:t>高血压是目前公认的引起脑中风的首要危险因素。且血压的高低和高血压持续的时间与中风的发生率成正比关系。如果高血压长期得不到控制，将大大增加中风的发生机会,即使无明显症状的高血压病患者亦是如此。</w:t>
      </w:r>
    </w:p>
    <w:p w:rsidR="00D07170" w:rsidRPr="003C41A3" w:rsidRDefault="00D07170" w:rsidP="003C41A3">
      <w:pPr>
        <w:spacing w:beforeLines="50" w:before="156" w:line="276" w:lineRule="auto"/>
        <w:ind w:leftChars="100" w:left="210"/>
        <w:rPr>
          <w:rFonts w:ascii="宋体" w:hAnsi="宋体"/>
          <w:b/>
          <w:szCs w:val="21"/>
        </w:rPr>
      </w:pPr>
      <w:r w:rsidRPr="003C41A3">
        <w:rPr>
          <w:rFonts w:ascii="宋体" w:hAnsi="宋体" w:hint="eastAsia"/>
          <w:b/>
          <w:szCs w:val="21"/>
        </w:rPr>
        <w:t>3、吸烟与饮酒</w:t>
      </w:r>
    </w:p>
    <w:p w:rsidR="00D07170" w:rsidRPr="003C41A3" w:rsidRDefault="00D07170" w:rsidP="003C41A3">
      <w:pPr>
        <w:spacing w:line="276" w:lineRule="auto"/>
        <w:ind w:leftChars="200" w:left="420"/>
        <w:rPr>
          <w:rFonts w:ascii="宋体" w:hAnsi="宋体"/>
          <w:szCs w:val="21"/>
        </w:rPr>
      </w:pPr>
      <w:r w:rsidRPr="003C41A3">
        <w:rPr>
          <w:rFonts w:ascii="宋体" w:hAnsi="宋体" w:hint="eastAsia"/>
          <w:szCs w:val="21"/>
        </w:rPr>
        <w:t>人们通常了解的吸烟的危害是肺癌，其实吸烟对脑中风的致病作用也不可忽视。烟草中的成分尼古丁可导致高血压、血液黏度增加，并使动脉硬化程度加重。长期大量饮酒是有害的。</w:t>
      </w:r>
    </w:p>
    <w:p w:rsidR="00D07170" w:rsidRPr="003C41A3" w:rsidRDefault="00D07170" w:rsidP="003C41A3">
      <w:pPr>
        <w:pStyle w:val="13"/>
        <w:numPr>
          <w:ilvl w:val="0"/>
          <w:numId w:val="6"/>
        </w:numPr>
        <w:spacing w:beforeLines="50" w:before="156" w:line="276" w:lineRule="auto"/>
        <w:ind w:leftChars="100" w:left="567" w:firstLineChars="0" w:hanging="357"/>
        <w:rPr>
          <w:rFonts w:ascii="宋体" w:hAnsi="宋体"/>
          <w:b/>
          <w:szCs w:val="21"/>
        </w:rPr>
      </w:pPr>
      <w:r w:rsidRPr="003C41A3">
        <w:rPr>
          <w:rFonts w:ascii="宋体" w:hAnsi="宋体" w:hint="eastAsia"/>
          <w:b/>
          <w:szCs w:val="21"/>
        </w:rPr>
        <w:t>心脏病</w:t>
      </w:r>
    </w:p>
    <w:p w:rsidR="00D07170" w:rsidRPr="003C41A3" w:rsidRDefault="00D07170" w:rsidP="003C41A3">
      <w:pPr>
        <w:spacing w:line="276" w:lineRule="auto"/>
        <w:ind w:leftChars="200" w:left="420"/>
        <w:rPr>
          <w:rFonts w:ascii="宋体" w:hAnsi="宋体"/>
          <w:szCs w:val="21"/>
        </w:rPr>
      </w:pPr>
      <w:r w:rsidRPr="003C41A3">
        <w:rPr>
          <w:rFonts w:ascii="宋体" w:hAnsi="宋体" w:hint="eastAsia"/>
          <w:szCs w:val="21"/>
        </w:rPr>
        <w:t>心脏病是脑中风的常见危险因素，如冠心病、心房纤颤、心功能不全等都是中风的危险</w:t>
      </w:r>
      <w:r w:rsidRPr="003C41A3">
        <w:rPr>
          <w:rFonts w:ascii="宋体" w:hAnsi="宋体" w:hint="eastAsia"/>
          <w:szCs w:val="21"/>
        </w:rPr>
        <w:lastRenderedPageBreak/>
        <w:t>因素。据统计，冠心病患者的缺血性中风发生率高于无冠心病病人的近5倍。</w:t>
      </w:r>
    </w:p>
    <w:p w:rsidR="00D07170" w:rsidRPr="003C41A3" w:rsidRDefault="00D07170" w:rsidP="003C41A3">
      <w:pPr>
        <w:spacing w:beforeLines="50" w:before="156" w:line="276" w:lineRule="auto"/>
        <w:ind w:leftChars="100" w:left="210"/>
        <w:rPr>
          <w:rFonts w:ascii="宋体" w:hAnsi="宋体"/>
          <w:b/>
          <w:szCs w:val="21"/>
        </w:rPr>
      </w:pPr>
      <w:r w:rsidRPr="003C41A3">
        <w:rPr>
          <w:rFonts w:ascii="宋体" w:hAnsi="宋体" w:hint="eastAsia"/>
          <w:b/>
          <w:szCs w:val="21"/>
        </w:rPr>
        <w:t>5、高脂血症</w:t>
      </w:r>
    </w:p>
    <w:p w:rsidR="00D07170" w:rsidRPr="003C41A3" w:rsidRDefault="00D07170" w:rsidP="003C41A3">
      <w:pPr>
        <w:spacing w:line="276" w:lineRule="auto"/>
        <w:ind w:leftChars="200" w:left="420"/>
        <w:rPr>
          <w:rFonts w:ascii="宋体" w:hAnsi="宋体"/>
          <w:szCs w:val="21"/>
        </w:rPr>
      </w:pPr>
      <w:r w:rsidRPr="003C41A3">
        <w:rPr>
          <w:rFonts w:ascii="宋体" w:hAnsi="宋体" w:hint="eastAsia"/>
          <w:szCs w:val="21"/>
        </w:rPr>
        <w:t>由于高脂血症患者血液中的胆固醇、甘油三脂、低密度脂蛋白会大量增高，而高密度脂蛋白大量减少。这些改变将促进胆固醇的沉积，形成动脉硬化，并增加血液黏度。故降低血脂是中风防治的重要一环。</w:t>
      </w:r>
    </w:p>
    <w:p w:rsidR="00D07170" w:rsidRPr="003C41A3" w:rsidRDefault="00D07170" w:rsidP="003C41A3">
      <w:pPr>
        <w:pStyle w:val="13"/>
        <w:numPr>
          <w:ilvl w:val="0"/>
          <w:numId w:val="4"/>
        </w:numPr>
        <w:spacing w:beforeLines="50" w:before="156" w:line="276" w:lineRule="auto"/>
        <w:ind w:leftChars="100" w:left="567" w:firstLineChars="0" w:hanging="357"/>
        <w:rPr>
          <w:rFonts w:ascii="宋体" w:hAnsi="宋体"/>
          <w:b/>
          <w:szCs w:val="21"/>
        </w:rPr>
      </w:pPr>
      <w:r w:rsidRPr="003C41A3">
        <w:rPr>
          <w:rFonts w:ascii="宋体" w:hAnsi="宋体" w:hint="eastAsia"/>
          <w:b/>
          <w:szCs w:val="21"/>
        </w:rPr>
        <w:t>饮食与肥胖</w:t>
      </w:r>
    </w:p>
    <w:p w:rsidR="00D07170" w:rsidRPr="003C41A3" w:rsidRDefault="00D07170" w:rsidP="003C41A3">
      <w:pPr>
        <w:spacing w:line="276" w:lineRule="auto"/>
        <w:ind w:leftChars="200" w:left="420"/>
        <w:rPr>
          <w:rFonts w:ascii="宋体" w:hAnsi="宋体"/>
          <w:szCs w:val="21"/>
        </w:rPr>
      </w:pPr>
      <w:r w:rsidRPr="003C41A3">
        <w:rPr>
          <w:rFonts w:ascii="宋体" w:hAnsi="宋体" w:hint="eastAsia"/>
          <w:szCs w:val="21"/>
        </w:rPr>
        <w:t>众所周知，高脂、高盐、低钙饮食对脑血管是非常不利的。食用过多胆固醇和脂肪酸饮食将造成高脂血症，促进动脉硬化的形成。高盐饮食能导致高血压是比较明确的。</w:t>
      </w:r>
    </w:p>
    <w:p w:rsidR="00D07170" w:rsidRPr="003C41A3" w:rsidRDefault="00D07170" w:rsidP="003C41A3">
      <w:pPr>
        <w:pStyle w:val="13"/>
        <w:numPr>
          <w:ilvl w:val="0"/>
          <w:numId w:val="4"/>
        </w:numPr>
        <w:spacing w:beforeLines="50" w:before="156" w:line="276" w:lineRule="auto"/>
        <w:ind w:leftChars="100" w:left="567" w:firstLineChars="0" w:hanging="357"/>
        <w:rPr>
          <w:rFonts w:ascii="宋体" w:hAnsi="宋体"/>
          <w:b/>
          <w:szCs w:val="21"/>
        </w:rPr>
      </w:pPr>
      <w:r w:rsidRPr="003C41A3">
        <w:rPr>
          <w:rFonts w:ascii="宋体" w:hAnsi="宋体" w:hint="eastAsia"/>
          <w:b/>
          <w:szCs w:val="21"/>
        </w:rPr>
        <w:t>糖尿病</w:t>
      </w:r>
    </w:p>
    <w:p w:rsidR="00D07170" w:rsidRPr="003C41A3" w:rsidRDefault="00D07170" w:rsidP="003C41A3">
      <w:pPr>
        <w:spacing w:line="276" w:lineRule="auto"/>
        <w:ind w:leftChars="200" w:left="420"/>
        <w:rPr>
          <w:rFonts w:ascii="宋体" w:hAnsi="宋体"/>
          <w:szCs w:val="21"/>
        </w:rPr>
      </w:pPr>
      <w:r w:rsidRPr="003C41A3">
        <w:rPr>
          <w:rFonts w:ascii="宋体" w:hAnsi="宋体" w:hint="eastAsia"/>
          <w:szCs w:val="21"/>
        </w:rPr>
        <w:t>糖尿病常会合并心脑血管疾病，从而使动脉硬化加重，增加血液黏度，使中风的发生机会明显增加。一旦糖尿病患者出现中风，其恢复程度和预后较非糖尿病患者明显差。</w:t>
      </w:r>
    </w:p>
    <w:p w:rsidR="00D07170" w:rsidRPr="003C41A3" w:rsidRDefault="00D07170" w:rsidP="003C41A3">
      <w:pPr>
        <w:spacing w:beforeLines="50" w:before="156" w:line="276" w:lineRule="auto"/>
        <w:rPr>
          <w:rFonts w:ascii="宋体" w:hAnsi="宋体"/>
          <w:b/>
          <w:szCs w:val="21"/>
        </w:rPr>
      </w:pPr>
      <w:r w:rsidRPr="003C41A3">
        <w:rPr>
          <w:rFonts w:ascii="宋体" w:hAnsi="宋体" w:hint="eastAsia"/>
          <w:b/>
          <w:szCs w:val="21"/>
        </w:rPr>
        <w:t>三、中风的症状</w:t>
      </w:r>
    </w:p>
    <w:p w:rsidR="00D07170" w:rsidRPr="003C41A3" w:rsidRDefault="00D07170" w:rsidP="003C41A3">
      <w:pPr>
        <w:spacing w:line="276" w:lineRule="auto"/>
        <w:ind w:leftChars="100" w:left="210"/>
        <w:rPr>
          <w:rFonts w:ascii="宋体" w:hAnsi="宋体"/>
          <w:szCs w:val="21"/>
        </w:rPr>
      </w:pPr>
      <w:r w:rsidRPr="003C41A3">
        <w:rPr>
          <w:rFonts w:ascii="宋体" w:hAnsi="宋体" w:hint="eastAsia"/>
          <w:szCs w:val="21"/>
        </w:rPr>
        <w:t>中风以猝然昏扑、不省人事或突然发生口眼歪斜、半身不遂、舌强言蹇、智力障碍为主要特征。临床表现有一定局限性神经症状，发生在一侧大脑半球者，有对侧三瘫，即对侧的偏瘫、偏身感觉障碍、偏盲症状，或同时有失语。发生在脑干、小脑者则有同侧脑神经麻痹、对侧偏瘫或偏身感觉障碍，同侧肢体共济失调。严重病例有头痛、呕吐、意识障碍，甚至发生脑疝或死亡。</w:t>
      </w:r>
    </w:p>
    <w:p w:rsidR="00D07170" w:rsidRPr="003C41A3" w:rsidRDefault="00D07170" w:rsidP="003C41A3">
      <w:pPr>
        <w:spacing w:beforeLines="50" w:before="156" w:line="276" w:lineRule="auto"/>
        <w:rPr>
          <w:rFonts w:ascii="宋体" w:hAnsi="宋体"/>
          <w:b/>
          <w:szCs w:val="21"/>
        </w:rPr>
      </w:pPr>
      <w:r w:rsidRPr="003C41A3">
        <w:rPr>
          <w:rFonts w:ascii="宋体" w:hAnsi="宋体" w:hint="eastAsia"/>
          <w:b/>
          <w:szCs w:val="21"/>
        </w:rPr>
        <w:t>四、中风的临床诊断及检查</w:t>
      </w:r>
    </w:p>
    <w:p w:rsidR="00D07170" w:rsidRPr="003C41A3" w:rsidRDefault="00D07170" w:rsidP="003C41A3">
      <w:pPr>
        <w:spacing w:beforeLines="50" w:before="156" w:afterLines="50" w:after="156" w:line="276" w:lineRule="auto"/>
        <w:ind w:leftChars="100" w:left="210"/>
        <w:rPr>
          <w:rFonts w:ascii="宋体" w:hAnsi="宋体"/>
          <w:b/>
          <w:szCs w:val="21"/>
        </w:rPr>
      </w:pPr>
      <w:r w:rsidRPr="003C41A3">
        <w:rPr>
          <w:rFonts w:ascii="宋体" w:hAnsi="宋体" w:hint="eastAsia"/>
          <w:b/>
          <w:szCs w:val="21"/>
        </w:rPr>
        <w:t>疾病诊断</w:t>
      </w:r>
    </w:p>
    <w:p w:rsidR="003C41A3" w:rsidRDefault="00D07170" w:rsidP="003C41A3">
      <w:pPr>
        <w:pStyle w:val="14"/>
        <w:shd w:val="clear" w:color="auto" w:fill="FFFFFF"/>
        <w:spacing w:before="0" w:beforeAutospacing="0" w:after="0" w:afterAutospacing="0" w:line="276" w:lineRule="auto"/>
        <w:ind w:leftChars="100" w:left="210"/>
        <w:rPr>
          <w:kern w:val="2"/>
          <w:sz w:val="21"/>
          <w:szCs w:val="21"/>
        </w:rPr>
      </w:pPr>
      <w:r w:rsidRPr="003C41A3">
        <w:rPr>
          <w:rFonts w:hint="eastAsia"/>
          <w:kern w:val="2"/>
          <w:sz w:val="21"/>
          <w:szCs w:val="21"/>
        </w:rPr>
        <w:t>脑脊液、眼底检查及头颅CT、核磁共振等有助中风的准确诊断。早期头颅CT检查有助于鉴别中风属于出血性或者缺血性，还可以区分不同部位的出血，是中风必须的首要检查。</w:t>
      </w:r>
    </w:p>
    <w:p w:rsidR="00D07170" w:rsidRPr="00D33FC1" w:rsidRDefault="00D07170" w:rsidP="00D33FC1">
      <w:pPr>
        <w:pStyle w:val="14"/>
        <w:shd w:val="clear" w:color="auto" w:fill="FFFFFF"/>
        <w:spacing w:beforeLines="50" w:before="156" w:beforeAutospacing="0" w:afterLines="50" w:after="156" w:afterAutospacing="0" w:line="276" w:lineRule="auto"/>
        <w:ind w:leftChars="200" w:left="420"/>
        <w:rPr>
          <w:b/>
          <w:kern w:val="2"/>
          <w:sz w:val="21"/>
          <w:szCs w:val="21"/>
        </w:rPr>
      </w:pPr>
      <w:r w:rsidRPr="00D33FC1">
        <w:rPr>
          <w:rFonts w:hint="eastAsia"/>
          <w:b/>
          <w:kern w:val="2"/>
          <w:sz w:val="21"/>
          <w:szCs w:val="21"/>
        </w:rPr>
        <w:t>具体标准：</w:t>
      </w:r>
    </w:p>
    <w:p w:rsidR="00D33FC1" w:rsidRPr="00D33FC1" w:rsidRDefault="00D07170" w:rsidP="00D33FC1">
      <w:pPr>
        <w:pStyle w:val="14"/>
        <w:shd w:val="clear" w:color="auto" w:fill="FFFFFF"/>
        <w:spacing w:before="0" w:beforeAutospacing="0" w:after="0" w:afterAutospacing="0" w:line="276" w:lineRule="auto"/>
        <w:ind w:leftChars="200" w:left="420"/>
        <w:rPr>
          <w:b/>
          <w:kern w:val="2"/>
          <w:sz w:val="21"/>
          <w:szCs w:val="21"/>
        </w:rPr>
      </w:pPr>
      <w:r w:rsidRPr="00D33FC1">
        <w:rPr>
          <w:rFonts w:hint="eastAsia"/>
          <w:b/>
          <w:kern w:val="2"/>
          <w:sz w:val="21"/>
          <w:szCs w:val="21"/>
        </w:rPr>
        <w:t>1、</w:t>
      </w:r>
      <w:r w:rsidR="006A678D">
        <w:fldChar w:fldCharType="begin"/>
      </w:r>
      <w:r w:rsidR="006A678D">
        <w:instrText xml:space="preserve"> HYPERLINK "https://baike.so.com/doc/6161620.html" \t "_blank" </w:instrText>
      </w:r>
      <w:r w:rsidR="006A678D">
        <w:fldChar w:fldCharType="separate"/>
      </w:r>
      <w:r w:rsidRPr="00D33FC1">
        <w:rPr>
          <w:rFonts w:hint="eastAsia"/>
          <w:b/>
          <w:kern w:val="2"/>
          <w:sz w:val="21"/>
          <w:szCs w:val="21"/>
        </w:rPr>
        <w:t>缺血性中风</w:t>
      </w:r>
      <w:r w:rsidR="006A678D">
        <w:rPr>
          <w:b/>
          <w:kern w:val="2"/>
          <w:sz w:val="21"/>
          <w:szCs w:val="21"/>
        </w:rPr>
        <w:fldChar w:fldCharType="end"/>
      </w:r>
      <w:r w:rsidRPr="00D33FC1">
        <w:rPr>
          <w:rFonts w:hint="eastAsia"/>
          <w:b/>
          <w:kern w:val="2"/>
          <w:sz w:val="21"/>
          <w:szCs w:val="21"/>
        </w:rPr>
        <w:t>：</w:t>
      </w:r>
    </w:p>
    <w:p w:rsidR="00D07170" w:rsidRPr="003C41A3" w:rsidRDefault="00D07170" w:rsidP="00D33FC1">
      <w:pPr>
        <w:pStyle w:val="14"/>
        <w:shd w:val="clear" w:color="auto" w:fill="FFFFFF"/>
        <w:spacing w:before="0" w:beforeAutospacing="0" w:after="0" w:afterAutospacing="0" w:line="276" w:lineRule="auto"/>
        <w:ind w:leftChars="200" w:left="420"/>
        <w:rPr>
          <w:kern w:val="2"/>
          <w:sz w:val="21"/>
          <w:szCs w:val="21"/>
        </w:rPr>
      </w:pPr>
      <w:r w:rsidRPr="003C41A3">
        <w:rPr>
          <w:rFonts w:hint="eastAsia"/>
          <w:kern w:val="2"/>
          <w:sz w:val="21"/>
          <w:szCs w:val="21"/>
        </w:rPr>
        <w:t>常于安静状态下发病，发病急骤，多数无明显头痛、呕吐等先兆症状;有颈动脉系统或(和)椎-基底动脉系统的症状和体征；脑血管造影检查显示不同部位脑动脉狭窄、闭塞或扭曲。造影摄片时应将颈部包含在内；急性脑缺血性中风发作24-48小时后，头部CT可显示缺血病灶。核磁共振检查提示动脉系统的狭窄和闭塞;局部脑血流测定，可提示局部脑缺血病变。</w:t>
      </w:r>
    </w:p>
    <w:p w:rsidR="00D33FC1" w:rsidRPr="00D33FC1" w:rsidRDefault="00D07170" w:rsidP="00D33FC1">
      <w:pPr>
        <w:pStyle w:val="14"/>
        <w:shd w:val="clear" w:color="auto" w:fill="FFFFFF"/>
        <w:spacing w:beforeLines="50" w:before="156" w:beforeAutospacing="0" w:after="0" w:afterAutospacing="0" w:line="276" w:lineRule="auto"/>
        <w:ind w:leftChars="200" w:left="420"/>
        <w:rPr>
          <w:b/>
          <w:kern w:val="2"/>
          <w:sz w:val="21"/>
          <w:szCs w:val="21"/>
        </w:rPr>
      </w:pPr>
      <w:r w:rsidRPr="00D33FC1">
        <w:rPr>
          <w:rFonts w:hint="eastAsia"/>
          <w:b/>
          <w:kern w:val="2"/>
          <w:sz w:val="21"/>
          <w:szCs w:val="21"/>
        </w:rPr>
        <w:t>2、</w:t>
      </w:r>
      <w:r w:rsidR="006A678D">
        <w:fldChar w:fldCharType="begin"/>
      </w:r>
      <w:r w:rsidR="006A678D">
        <w:instrText xml:space="preserve"> HYPERLINK "https://baike.so.com/doc/6519831.html" \t "_blank" </w:instrText>
      </w:r>
      <w:r w:rsidR="006A678D">
        <w:fldChar w:fldCharType="separate"/>
      </w:r>
      <w:r w:rsidRPr="00D33FC1">
        <w:rPr>
          <w:rFonts w:hint="eastAsia"/>
          <w:b/>
          <w:kern w:val="2"/>
          <w:sz w:val="21"/>
          <w:szCs w:val="21"/>
        </w:rPr>
        <w:t>出血性中风</w:t>
      </w:r>
      <w:r w:rsidR="006A678D">
        <w:rPr>
          <w:b/>
          <w:kern w:val="2"/>
          <w:sz w:val="21"/>
          <w:szCs w:val="21"/>
        </w:rPr>
        <w:fldChar w:fldCharType="end"/>
      </w:r>
      <w:r w:rsidRPr="00D33FC1">
        <w:rPr>
          <w:rFonts w:hint="eastAsia"/>
          <w:b/>
          <w:kern w:val="2"/>
          <w:sz w:val="21"/>
          <w:szCs w:val="21"/>
        </w:rPr>
        <w:t>：</w:t>
      </w:r>
    </w:p>
    <w:p w:rsidR="00D07170" w:rsidRPr="003C41A3" w:rsidRDefault="00D07170" w:rsidP="00D33FC1">
      <w:pPr>
        <w:pStyle w:val="14"/>
        <w:shd w:val="clear" w:color="auto" w:fill="FFFFFF"/>
        <w:spacing w:before="0" w:beforeAutospacing="0" w:after="0" w:afterAutospacing="0" w:line="276" w:lineRule="auto"/>
        <w:ind w:leftChars="200" w:left="420"/>
        <w:rPr>
          <w:kern w:val="2"/>
          <w:sz w:val="21"/>
          <w:szCs w:val="21"/>
        </w:rPr>
      </w:pPr>
      <w:r w:rsidRPr="003C41A3">
        <w:rPr>
          <w:rFonts w:hint="eastAsia"/>
          <w:kern w:val="2"/>
          <w:sz w:val="21"/>
          <w:szCs w:val="21"/>
        </w:rPr>
        <w:t>既往有高血压动脉硬化病史;突然出现意识障碍和偏瘫；CT表现为高密度影区，出血可破入脑室。临床上根据患者意识清醒与否、是否昏迷、偏瘫程度等将出血性中风分为三级。</w:t>
      </w:r>
      <w:bookmarkStart w:id="1" w:name="3745546-3935023-6"/>
      <w:bookmarkEnd w:id="1"/>
    </w:p>
    <w:p w:rsidR="00D07170" w:rsidRPr="00D33FC1" w:rsidRDefault="00D07170" w:rsidP="00D33FC1">
      <w:pPr>
        <w:pStyle w:val="14"/>
        <w:shd w:val="clear" w:color="auto" w:fill="FFFFFF"/>
        <w:spacing w:beforeLines="50" w:before="156" w:beforeAutospacing="0" w:afterLines="50" w:after="156" w:afterAutospacing="0" w:line="276" w:lineRule="auto"/>
        <w:ind w:leftChars="100" w:left="210"/>
        <w:rPr>
          <w:sz w:val="21"/>
          <w:szCs w:val="21"/>
        </w:rPr>
      </w:pPr>
      <w:r w:rsidRPr="00D33FC1">
        <w:rPr>
          <w:rFonts w:hint="eastAsia"/>
          <w:b/>
          <w:sz w:val="21"/>
          <w:szCs w:val="21"/>
        </w:rPr>
        <w:lastRenderedPageBreak/>
        <w:t>检查方法</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b/>
          <w:kern w:val="2"/>
          <w:sz w:val="21"/>
          <w:szCs w:val="21"/>
        </w:rPr>
        <w:t>常见检查项目</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颅脑MRI检查、颅脑CT检查、脑血管造影、神经系统检查、脑电图检查</w:t>
      </w:r>
    </w:p>
    <w:p w:rsidR="00D07170" w:rsidRPr="00D33FC1" w:rsidRDefault="00D07170" w:rsidP="00D33FC1">
      <w:pPr>
        <w:pStyle w:val="14"/>
        <w:shd w:val="clear" w:color="auto" w:fill="FFFFFF"/>
        <w:spacing w:beforeLines="50" w:before="156" w:beforeAutospacing="0" w:after="0" w:afterAutospacing="0" w:line="276" w:lineRule="auto"/>
        <w:ind w:leftChars="200" w:left="420"/>
        <w:rPr>
          <w:kern w:val="2"/>
          <w:sz w:val="21"/>
          <w:szCs w:val="21"/>
        </w:rPr>
      </w:pPr>
      <w:r w:rsidRPr="00D33FC1">
        <w:rPr>
          <w:rFonts w:hint="eastAsia"/>
          <w:b/>
          <w:kern w:val="2"/>
          <w:sz w:val="21"/>
          <w:szCs w:val="21"/>
        </w:rPr>
        <w:t>检查方法</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1、脑脊液检查。</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2、头颅</w:t>
      </w:r>
      <w:r w:rsidR="006A678D">
        <w:fldChar w:fldCharType="begin"/>
      </w:r>
      <w:r w:rsidR="006A678D">
        <w:instrText xml:space="preserve"> HYPERLINK "https://baike.so.com/doc/5447118.html" \t "_blank" </w:instrText>
      </w:r>
      <w:r w:rsidR="006A678D">
        <w:fldChar w:fldCharType="separate"/>
      </w:r>
      <w:r w:rsidRPr="00D33FC1">
        <w:rPr>
          <w:rFonts w:hint="eastAsia"/>
          <w:kern w:val="2"/>
          <w:sz w:val="21"/>
          <w:szCs w:val="21"/>
        </w:rPr>
        <w:t>CT检查</w:t>
      </w:r>
      <w:r w:rsidR="006A678D">
        <w:rPr>
          <w:kern w:val="2"/>
          <w:sz w:val="21"/>
          <w:szCs w:val="21"/>
        </w:rPr>
        <w:fldChar w:fldCharType="end"/>
      </w:r>
      <w:r w:rsidRPr="00D33FC1">
        <w:rPr>
          <w:rFonts w:hint="eastAsia"/>
          <w:kern w:val="2"/>
          <w:sz w:val="21"/>
          <w:szCs w:val="21"/>
        </w:rPr>
        <w:t>。</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3、脑电图。</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4、脑部B超检查。</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5、脑</w:t>
      </w:r>
      <w:r w:rsidR="006A678D">
        <w:fldChar w:fldCharType="begin"/>
      </w:r>
      <w:r w:rsidR="006A678D">
        <w:instrText xml:space="preserve"> HYPERLINK "https://baike.so.com/doc/5745287.html" \t "_blank" </w:instrText>
      </w:r>
      <w:r w:rsidR="006A678D">
        <w:fldChar w:fldCharType="separate"/>
      </w:r>
      <w:r w:rsidRPr="00D33FC1">
        <w:rPr>
          <w:rFonts w:hint="eastAsia"/>
          <w:kern w:val="2"/>
          <w:sz w:val="21"/>
          <w:szCs w:val="21"/>
        </w:rPr>
        <w:t>血管造影</w:t>
      </w:r>
      <w:r w:rsidR="006A678D">
        <w:rPr>
          <w:kern w:val="2"/>
          <w:sz w:val="21"/>
          <w:szCs w:val="21"/>
        </w:rPr>
        <w:fldChar w:fldCharType="end"/>
      </w:r>
      <w:r w:rsidRPr="00D33FC1">
        <w:rPr>
          <w:rFonts w:hint="eastAsia"/>
          <w:kern w:val="2"/>
          <w:sz w:val="21"/>
          <w:szCs w:val="21"/>
        </w:rPr>
        <w:t>。脑血管造影是将造影剂直接注入血管内，使其脑血管系统显影的一种X线投影检查技术。通过血管造影可以具体了解血管的形态学变化，如走行、分布、移位、粗细及循环时间的变化等。最终确定病灶是血管本身，还是颅内其他部位病变引起血管变化，为临床诊断治疗提供依据。</w:t>
      </w:r>
      <w:bookmarkStart w:id="2" w:name="3745546-3935023-7"/>
      <w:bookmarkEnd w:id="2"/>
    </w:p>
    <w:p w:rsidR="00D07170" w:rsidRPr="00D33FC1" w:rsidRDefault="00D07170" w:rsidP="00D33FC1">
      <w:pPr>
        <w:spacing w:beforeLines="50" w:before="156" w:line="276" w:lineRule="auto"/>
        <w:rPr>
          <w:rFonts w:ascii="宋体" w:hAnsi="宋体"/>
          <w:b/>
          <w:szCs w:val="21"/>
        </w:rPr>
      </w:pPr>
      <w:r w:rsidRPr="00D33FC1">
        <w:rPr>
          <w:rFonts w:ascii="宋体" w:hAnsi="宋体" w:hint="eastAsia"/>
          <w:b/>
          <w:szCs w:val="21"/>
        </w:rPr>
        <w:t>五、中风的并发症</w:t>
      </w:r>
    </w:p>
    <w:p w:rsidR="00D07170" w:rsidRPr="00D33FC1" w:rsidRDefault="00D07170" w:rsidP="00D33FC1">
      <w:pPr>
        <w:pStyle w:val="14"/>
        <w:shd w:val="clear" w:color="auto" w:fill="FFFFFF"/>
        <w:spacing w:beforeLines="50" w:before="156" w:beforeAutospacing="0" w:after="0" w:afterAutospacing="0" w:line="276" w:lineRule="auto"/>
        <w:ind w:firstLine="482"/>
        <w:rPr>
          <w:b/>
          <w:kern w:val="2"/>
          <w:sz w:val="21"/>
          <w:szCs w:val="21"/>
        </w:rPr>
      </w:pPr>
      <w:r w:rsidRPr="00D33FC1">
        <w:rPr>
          <w:rFonts w:hint="eastAsia"/>
          <w:b/>
          <w:kern w:val="2"/>
          <w:sz w:val="21"/>
          <w:szCs w:val="21"/>
        </w:rPr>
        <w:t>1、脑疝</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脑血管病患者多数死于急性期，其原因大多是由于大量出血，脑中线结构移位或被破坏，全</w:t>
      </w:r>
      <w:hyperlink r:id="rId10" w:tgtFrame="_blank" w:history="1">
        <w:r w:rsidRPr="00D33FC1">
          <w:rPr>
            <w:rFonts w:hint="eastAsia"/>
            <w:kern w:val="2"/>
            <w:sz w:val="21"/>
            <w:szCs w:val="21"/>
          </w:rPr>
          <w:t>脑水肿</w:t>
        </w:r>
      </w:hyperlink>
      <w:r w:rsidRPr="00D33FC1">
        <w:rPr>
          <w:rFonts w:hint="eastAsia"/>
          <w:kern w:val="2"/>
          <w:sz w:val="21"/>
          <w:szCs w:val="21"/>
        </w:rPr>
        <w:t>，形成脑疝，使脑干被挤压和移位，危及生命中枢所致。</w:t>
      </w:r>
    </w:p>
    <w:p w:rsidR="00D07170" w:rsidRPr="00D33FC1" w:rsidRDefault="00D07170" w:rsidP="00D33FC1">
      <w:pPr>
        <w:pStyle w:val="14"/>
        <w:shd w:val="clear" w:color="auto" w:fill="FFFFFF"/>
        <w:spacing w:beforeLines="50" w:before="156" w:beforeAutospacing="0" w:after="0" w:afterAutospacing="0" w:line="276" w:lineRule="auto"/>
        <w:ind w:leftChars="200" w:left="420"/>
        <w:rPr>
          <w:kern w:val="2"/>
          <w:sz w:val="21"/>
          <w:szCs w:val="21"/>
        </w:rPr>
      </w:pPr>
      <w:r w:rsidRPr="00D33FC1">
        <w:rPr>
          <w:rFonts w:hint="eastAsia"/>
          <w:kern w:val="2"/>
          <w:sz w:val="21"/>
          <w:szCs w:val="21"/>
        </w:rPr>
        <w:t>国内报道，脑出血合并脑疝死亡者占44.8%～50.1%，故及时有效地降低颅内压，减轻脑水肿，预防脑疝形成，是治疗成败的关键措施，而当患者出现下列情况：</w:t>
      </w:r>
    </w:p>
    <w:p w:rsidR="00D07170" w:rsidRPr="00D33FC1" w:rsidRDefault="00D07170" w:rsidP="00D33FC1">
      <w:pPr>
        <w:pStyle w:val="14"/>
        <w:shd w:val="clear" w:color="auto" w:fill="FFFFFF"/>
        <w:spacing w:before="0" w:beforeAutospacing="0" w:after="0" w:afterAutospacing="0" w:line="276" w:lineRule="auto"/>
        <w:ind w:leftChars="100" w:left="210" w:firstLine="480"/>
        <w:rPr>
          <w:kern w:val="2"/>
          <w:sz w:val="21"/>
          <w:szCs w:val="21"/>
        </w:rPr>
      </w:pPr>
      <w:r w:rsidRPr="00D33FC1">
        <w:rPr>
          <w:rFonts w:hint="eastAsia"/>
          <w:kern w:val="2"/>
          <w:sz w:val="21"/>
          <w:szCs w:val="21"/>
        </w:rPr>
        <w:t>①头痛剧烈或极度烦躁不安；</w:t>
      </w:r>
    </w:p>
    <w:p w:rsidR="00D07170" w:rsidRPr="00D33FC1" w:rsidRDefault="00D07170" w:rsidP="00D33FC1">
      <w:pPr>
        <w:pStyle w:val="14"/>
        <w:shd w:val="clear" w:color="auto" w:fill="FFFFFF"/>
        <w:spacing w:before="0" w:beforeAutospacing="0" w:after="0" w:afterAutospacing="0" w:line="276" w:lineRule="auto"/>
        <w:ind w:leftChars="100" w:left="210" w:firstLine="480"/>
        <w:rPr>
          <w:kern w:val="2"/>
          <w:sz w:val="21"/>
          <w:szCs w:val="21"/>
        </w:rPr>
      </w:pPr>
      <w:r w:rsidRPr="00D33FC1">
        <w:rPr>
          <w:rFonts w:hint="eastAsia"/>
          <w:kern w:val="2"/>
          <w:sz w:val="21"/>
          <w:szCs w:val="21"/>
        </w:rPr>
        <w:t>②频繁呕吐或抽搐；</w:t>
      </w:r>
    </w:p>
    <w:p w:rsidR="00D07170" w:rsidRPr="00D33FC1" w:rsidRDefault="00D07170" w:rsidP="00D33FC1">
      <w:pPr>
        <w:pStyle w:val="14"/>
        <w:shd w:val="clear" w:color="auto" w:fill="FFFFFF"/>
        <w:spacing w:before="0" w:beforeAutospacing="0" w:after="0" w:afterAutospacing="0" w:line="276" w:lineRule="auto"/>
        <w:ind w:leftChars="100" w:left="210" w:firstLine="480"/>
        <w:rPr>
          <w:kern w:val="2"/>
          <w:sz w:val="21"/>
          <w:szCs w:val="21"/>
        </w:rPr>
      </w:pPr>
      <w:r w:rsidRPr="00D33FC1">
        <w:rPr>
          <w:rFonts w:hint="eastAsia"/>
          <w:kern w:val="2"/>
          <w:sz w:val="21"/>
          <w:szCs w:val="21"/>
        </w:rPr>
        <w:t>③呼吸及心率变慢，血压升高；</w:t>
      </w:r>
    </w:p>
    <w:p w:rsidR="00D07170" w:rsidRPr="00D33FC1" w:rsidRDefault="00D07170" w:rsidP="00D33FC1">
      <w:pPr>
        <w:pStyle w:val="14"/>
        <w:shd w:val="clear" w:color="auto" w:fill="FFFFFF"/>
        <w:spacing w:before="0" w:beforeAutospacing="0" w:after="0" w:afterAutospacing="0" w:line="276" w:lineRule="auto"/>
        <w:ind w:leftChars="100" w:left="210" w:firstLine="480"/>
        <w:rPr>
          <w:kern w:val="2"/>
          <w:sz w:val="21"/>
          <w:szCs w:val="21"/>
        </w:rPr>
      </w:pPr>
      <w:r w:rsidRPr="00D33FC1">
        <w:rPr>
          <w:rFonts w:hint="eastAsia"/>
          <w:kern w:val="2"/>
          <w:sz w:val="21"/>
          <w:szCs w:val="21"/>
        </w:rPr>
        <w:t>④意识障碍逐渐加重；</w:t>
      </w:r>
    </w:p>
    <w:p w:rsidR="00D07170" w:rsidRPr="00D33FC1" w:rsidRDefault="00D07170" w:rsidP="00D33FC1">
      <w:pPr>
        <w:pStyle w:val="14"/>
        <w:shd w:val="clear" w:color="auto" w:fill="FFFFFF"/>
        <w:spacing w:before="0" w:beforeAutospacing="0" w:after="0" w:afterAutospacing="0" w:line="276" w:lineRule="auto"/>
        <w:ind w:leftChars="100" w:left="210" w:firstLine="480"/>
        <w:rPr>
          <w:kern w:val="2"/>
          <w:sz w:val="21"/>
          <w:szCs w:val="21"/>
        </w:rPr>
      </w:pPr>
      <w:r w:rsidRPr="00D33FC1">
        <w:rPr>
          <w:rFonts w:hint="eastAsia"/>
          <w:kern w:val="2"/>
          <w:sz w:val="21"/>
          <w:szCs w:val="21"/>
        </w:rPr>
        <w:t>⑤双侧瞳孔不等大，则提示颅内压明显增高，可能有脑疝形成，应积极脱水或手术治疗。</w:t>
      </w:r>
    </w:p>
    <w:p w:rsidR="00D07170" w:rsidRPr="00D33FC1" w:rsidRDefault="00D07170" w:rsidP="00D33FC1">
      <w:pPr>
        <w:pStyle w:val="14"/>
        <w:shd w:val="clear" w:color="auto" w:fill="FFFFFF"/>
        <w:spacing w:beforeLines="50" w:before="156" w:beforeAutospacing="0" w:after="0" w:afterAutospacing="0" w:line="276" w:lineRule="auto"/>
        <w:ind w:firstLine="482"/>
        <w:rPr>
          <w:b/>
          <w:kern w:val="2"/>
          <w:sz w:val="21"/>
          <w:szCs w:val="21"/>
        </w:rPr>
      </w:pPr>
      <w:r w:rsidRPr="00D33FC1">
        <w:rPr>
          <w:rFonts w:hint="eastAsia"/>
          <w:b/>
          <w:kern w:val="2"/>
          <w:sz w:val="21"/>
          <w:szCs w:val="21"/>
        </w:rPr>
        <w:t>2、脑心综合征</w:t>
      </w:r>
    </w:p>
    <w:p w:rsidR="00D07170" w:rsidRPr="00D33FC1" w:rsidRDefault="00D07170" w:rsidP="003875F6">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当脑出血病变波及植物神经的高级中枢丘脑下部，导致神经体液障碍时，也常引起心脑功能或器质性改变，称为脑心综合征。</w:t>
      </w:r>
    </w:p>
    <w:p w:rsidR="00D07170" w:rsidRPr="00D33FC1" w:rsidRDefault="00D07170" w:rsidP="00D33FC1">
      <w:pPr>
        <w:pStyle w:val="14"/>
        <w:shd w:val="clear" w:color="auto" w:fill="FFFFFF"/>
        <w:spacing w:beforeLines="50" w:before="156" w:beforeAutospacing="0" w:after="0" w:afterAutospacing="0" w:line="276" w:lineRule="auto"/>
        <w:ind w:leftChars="200" w:left="420"/>
        <w:rPr>
          <w:kern w:val="2"/>
          <w:sz w:val="21"/>
          <w:szCs w:val="21"/>
        </w:rPr>
      </w:pPr>
      <w:r w:rsidRPr="00D33FC1">
        <w:rPr>
          <w:rFonts w:hint="eastAsia"/>
          <w:kern w:val="2"/>
          <w:sz w:val="21"/>
          <w:szCs w:val="21"/>
        </w:rPr>
        <w:t>脑心综合征常以两种形式出现：其一是脑——心卒中，即首先以脑出血起病，而后发生心血管病，其二是脑——心同时卒中，即脑出血和心血管病同时或接近同时发生，但由于症状相互掩盖，常易造成误诊而影响治疗，故在抢救过程中要高度重视，并应认真询问病史及仔细观察病人有无心功能不全的表现，若出现胸闷，气短，紫绀等，肺底部有湿罗音，心音低钝及</w:t>
      </w:r>
      <w:r w:rsidR="006A678D">
        <w:fldChar w:fldCharType="begin"/>
      </w:r>
      <w:r w:rsidR="006A678D">
        <w:instrText xml:space="preserve"> HYPERLINK "https://baike.so.</w:instrText>
      </w:r>
      <w:r w:rsidR="006A678D">
        <w:instrText xml:space="preserve">com/doc/5636828.html" \t "_blank" </w:instrText>
      </w:r>
      <w:r w:rsidR="006A678D">
        <w:fldChar w:fldCharType="separate"/>
      </w:r>
      <w:r w:rsidRPr="00D33FC1">
        <w:rPr>
          <w:rFonts w:hint="eastAsia"/>
          <w:kern w:val="2"/>
          <w:sz w:val="21"/>
          <w:szCs w:val="21"/>
        </w:rPr>
        <w:t>心动过速</w:t>
      </w:r>
      <w:r w:rsidR="006A678D">
        <w:rPr>
          <w:kern w:val="2"/>
          <w:sz w:val="21"/>
          <w:szCs w:val="21"/>
        </w:rPr>
        <w:fldChar w:fldCharType="end"/>
      </w:r>
      <w:r w:rsidRPr="00D33FC1">
        <w:rPr>
          <w:rFonts w:hint="eastAsia"/>
          <w:kern w:val="2"/>
          <w:sz w:val="21"/>
          <w:szCs w:val="21"/>
        </w:rPr>
        <w:t>等异常现象时，应及时作心电图检查，一旦出现心律紊乱和心电图改变，在治疗脑出血的同时，应按器质性心脏病处理。</w:t>
      </w:r>
    </w:p>
    <w:p w:rsidR="00D07170" w:rsidRPr="00D33FC1" w:rsidRDefault="00D07170" w:rsidP="00D33FC1">
      <w:pPr>
        <w:pStyle w:val="14"/>
        <w:shd w:val="clear" w:color="auto" w:fill="FFFFFF"/>
        <w:spacing w:beforeLines="50" w:before="156" w:beforeAutospacing="0" w:after="0" w:afterAutospacing="0" w:line="276" w:lineRule="auto"/>
        <w:ind w:firstLine="482"/>
        <w:rPr>
          <w:b/>
          <w:kern w:val="2"/>
          <w:sz w:val="21"/>
          <w:szCs w:val="21"/>
        </w:rPr>
      </w:pPr>
      <w:r w:rsidRPr="00D33FC1">
        <w:rPr>
          <w:rFonts w:hint="eastAsia"/>
          <w:b/>
          <w:kern w:val="2"/>
          <w:sz w:val="21"/>
          <w:szCs w:val="21"/>
        </w:rPr>
        <w:t>3、膀胱及直肠功能障碍</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lastRenderedPageBreak/>
        <w:t>轻型脑出血病人常因不习惯卧位排便，而出现一时性“体位性</w:t>
      </w:r>
      <w:hyperlink r:id="rId11" w:tgtFrame="_blank" w:history="1">
        <w:r w:rsidRPr="00D33FC1">
          <w:rPr>
            <w:rFonts w:hint="eastAsia"/>
            <w:kern w:val="2"/>
            <w:sz w:val="21"/>
            <w:szCs w:val="21"/>
          </w:rPr>
          <w:t>尿潴留</w:t>
        </w:r>
      </w:hyperlink>
      <w:r w:rsidRPr="00D33FC1">
        <w:rPr>
          <w:rFonts w:hint="eastAsia"/>
          <w:kern w:val="2"/>
          <w:sz w:val="21"/>
          <w:szCs w:val="21"/>
        </w:rPr>
        <w:t>”及大便干结，严重病人，当病变波及半球运动中枢时，常出现尿频及膀胱内压增高，如第三脑室受到刺激，往往会出现直肠活动性增强，导致高度排便亢进，患者便意频繁，但每次排便量较少，如灰结节受损，可出现不自主排便，若全脑受损，深度昏迷的病人，常出现二便失禁或尿潴留。</w:t>
      </w:r>
    </w:p>
    <w:p w:rsidR="00D07170" w:rsidRPr="00D33FC1" w:rsidRDefault="00D07170" w:rsidP="00D33FC1">
      <w:pPr>
        <w:pStyle w:val="14"/>
        <w:shd w:val="clear" w:color="auto" w:fill="FFFFFF"/>
        <w:spacing w:beforeLines="50" w:before="156" w:beforeAutospacing="0" w:after="0" w:afterAutospacing="0" w:line="276" w:lineRule="auto"/>
        <w:ind w:firstLine="482"/>
        <w:rPr>
          <w:b/>
          <w:kern w:val="2"/>
          <w:sz w:val="21"/>
          <w:szCs w:val="21"/>
        </w:rPr>
      </w:pPr>
      <w:r w:rsidRPr="00D33FC1">
        <w:rPr>
          <w:rFonts w:hint="eastAsia"/>
          <w:b/>
          <w:kern w:val="2"/>
          <w:sz w:val="21"/>
          <w:szCs w:val="21"/>
        </w:rPr>
        <w:t>4、肾功能衰竭及</w:t>
      </w:r>
      <w:r w:rsidR="006A678D">
        <w:fldChar w:fldCharType="begin"/>
      </w:r>
      <w:r w:rsidR="006A678D">
        <w:instrText xml:space="preserve"> HYPERLINK "https://baike.so.com/doc/5747383.html" \t "_blank" </w:instrText>
      </w:r>
      <w:r w:rsidR="006A678D">
        <w:fldChar w:fldCharType="separate"/>
      </w:r>
      <w:r w:rsidRPr="00D33FC1">
        <w:rPr>
          <w:rFonts w:hint="eastAsia"/>
          <w:b/>
          <w:kern w:val="2"/>
          <w:sz w:val="21"/>
          <w:szCs w:val="21"/>
        </w:rPr>
        <w:t>电解质紊乱</w:t>
      </w:r>
      <w:r w:rsidR="006A678D">
        <w:rPr>
          <w:b/>
          <w:kern w:val="2"/>
          <w:sz w:val="21"/>
          <w:szCs w:val="21"/>
        </w:rPr>
        <w:fldChar w:fldCharType="end"/>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脑出血病人因昏迷或失语，不能反应主观感觉，加之症状复杂，治疗矛盾较多；也常因频繁呕吐，发烧，出汗，脱水剂的应用和补液不足而造成失水，电解质紊乱及肾功能衰竭，有时因缺氧，饥饿，呼吸异常等导致</w:t>
      </w:r>
      <w:r w:rsidR="006A678D">
        <w:fldChar w:fldCharType="begin"/>
      </w:r>
      <w:r w:rsidR="006A678D">
        <w:instrText xml:space="preserve"> HYPER</w:instrText>
      </w:r>
      <w:r w:rsidR="006A678D">
        <w:instrText xml:space="preserve">LINK "https://baike.so.com/doc/5235205.html" \t "_blank" </w:instrText>
      </w:r>
      <w:r w:rsidR="006A678D">
        <w:fldChar w:fldCharType="separate"/>
      </w:r>
      <w:r w:rsidRPr="00D33FC1">
        <w:rPr>
          <w:rFonts w:hint="eastAsia"/>
          <w:kern w:val="2"/>
          <w:sz w:val="21"/>
          <w:szCs w:val="21"/>
        </w:rPr>
        <w:t>酸中毒</w:t>
      </w:r>
      <w:r w:rsidR="006A678D">
        <w:rPr>
          <w:kern w:val="2"/>
          <w:sz w:val="21"/>
          <w:szCs w:val="21"/>
        </w:rPr>
        <w:fldChar w:fldCharType="end"/>
      </w:r>
      <w:r w:rsidRPr="00D33FC1">
        <w:rPr>
          <w:rFonts w:hint="eastAsia"/>
          <w:kern w:val="2"/>
          <w:sz w:val="21"/>
          <w:szCs w:val="21"/>
        </w:rPr>
        <w:t>，或偶然发生碱中毒，但上述病症在昏迷或合并感染的情况下，常易被掩盖而被忽视，使病情日趋加重，故应注意观察，当发现呼吸加深加快，心动过速，意识障碍加重，血压下降，尿量减少或无尿，肢体及面部水肿或脱水等现象时，要仔细寻找病因，及时作</w:t>
      </w:r>
      <w:hyperlink r:id="rId12" w:tgtFrame="_blank" w:history="1">
        <w:r w:rsidRPr="00D33FC1">
          <w:rPr>
            <w:rFonts w:hint="eastAsia"/>
            <w:kern w:val="2"/>
            <w:sz w:val="21"/>
            <w:szCs w:val="21"/>
          </w:rPr>
          <w:t>二氧化碳结合力</w:t>
        </w:r>
      </w:hyperlink>
      <w:r w:rsidRPr="00D33FC1">
        <w:rPr>
          <w:rFonts w:hint="eastAsia"/>
          <w:kern w:val="2"/>
          <w:sz w:val="21"/>
          <w:szCs w:val="21"/>
        </w:rPr>
        <w:t>，非蛋白氮，</w:t>
      </w:r>
      <w:hyperlink r:id="rId13" w:tgtFrame="_blank" w:history="1">
        <w:r w:rsidRPr="00D33FC1">
          <w:rPr>
            <w:rFonts w:hint="eastAsia"/>
            <w:kern w:val="2"/>
            <w:sz w:val="21"/>
            <w:szCs w:val="21"/>
          </w:rPr>
          <w:t>血气分析</w:t>
        </w:r>
      </w:hyperlink>
      <w:r w:rsidRPr="00D33FC1">
        <w:rPr>
          <w:rFonts w:hint="eastAsia"/>
          <w:kern w:val="2"/>
          <w:sz w:val="21"/>
          <w:szCs w:val="21"/>
        </w:rPr>
        <w:t>及电解质定量测定等检查，发现异常时，及时处理。</w:t>
      </w:r>
    </w:p>
    <w:p w:rsidR="00D07170" w:rsidRPr="00D33FC1" w:rsidRDefault="00D07170" w:rsidP="00D33FC1">
      <w:pPr>
        <w:pStyle w:val="14"/>
        <w:shd w:val="clear" w:color="auto" w:fill="FFFFFF"/>
        <w:spacing w:beforeLines="50" w:before="156" w:beforeAutospacing="0" w:after="0" w:afterAutospacing="0" w:line="276" w:lineRule="auto"/>
        <w:ind w:firstLine="482"/>
        <w:rPr>
          <w:b/>
          <w:kern w:val="2"/>
          <w:sz w:val="21"/>
          <w:szCs w:val="21"/>
        </w:rPr>
      </w:pPr>
      <w:r w:rsidRPr="00D33FC1">
        <w:rPr>
          <w:rFonts w:hint="eastAsia"/>
          <w:b/>
          <w:kern w:val="2"/>
          <w:sz w:val="21"/>
          <w:szCs w:val="21"/>
        </w:rPr>
        <w:t>5、中枢性体温调节障碍</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当脑出血波及到丘脑下部及前部时，散热机制被破坏，可引起持续性高热，体温常达</w:t>
      </w:r>
      <w:smartTag w:uri="urn:schemas-microsoft-com:office:smarttags" w:element="chmetcnv">
        <w:smartTagPr>
          <w:attr w:name="TCSC" w:val="0"/>
          <w:attr w:name="NumberType" w:val="1"/>
          <w:attr w:name="Negative" w:val="False"/>
          <w:attr w:name="HasSpace" w:val="False"/>
          <w:attr w:name="SourceValue" w:val="40"/>
          <w:attr w:name="UnitName" w:val="℃"/>
        </w:smartTagPr>
        <w:r w:rsidRPr="00D33FC1">
          <w:rPr>
            <w:rFonts w:hint="eastAsia"/>
            <w:kern w:val="2"/>
            <w:sz w:val="21"/>
            <w:szCs w:val="21"/>
          </w:rPr>
          <w:t>40℃</w:t>
        </w:r>
      </w:smartTag>
      <w:r w:rsidRPr="00D33FC1">
        <w:rPr>
          <w:rFonts w:hint="eastAsia"/>
          <w:kern w:val="2"/>
          <w:sz w:val="21"/>
          <w:szCs w:val="21"/>
        </w:rPr>
        <w:t>以上，并可伴有无汗，肢冷，心动过速，呼吸增快等症状，但白细胞一般多不增高，复方氨基比林，阿斯匹林也不能使之下降，有时用巴比妥加冰枕降温有效，如不及时处理，数小时可死亡。</w:t>
      </w:r>
    </w:p>
    <w:p w:rsidR="00D07170" w:rsidRPr="00D33FC1" w:rsidRDefault="00D07170" w:rsidP="00D33FC1">
      <w:pPr>
        <w:pStyle w:val="14"/>
        <w:shd w:val="clear" w:color="auto" w:fill="FFFFFF"/>
        <w:spacing w:beforeLines="50" w:before="156" w:beforeAutospacing="0" w:after="0" w:afterAutospacing="0" w:line="276" w:lineRule="auto"/>
        <w:ind w:firstLine="482"/>
        <w:rPr>
          <w:b/>
          <w:kern w:val="2"/>
          <w:sz w:val="21"/>
          <w:szCs w:val="21"/>
        </w:rPr>
      </w:pPr>
      <w:r w:rsidRPr="00D33FC1">
        <w:rPr>
          <w:rFonts w:hint="eastAsia"/>
          <w:b/>
          <w:kern w:val="2"/>
          <w:sz w:val="21"/>
          <w:szCs w:val="21"/>
        </w:rPr>
        <w:t>6、褥疮</w:t>
      </w:r>
    </w:p>
    <w:p w:rsidR="00D07170" w:rsidRPr="00D33FC1" w:rsidRDefault="00D07170" w:rsidP="00D33FC1">
      <w:pPr>
        <w:pStyle w:val="14"/>
        <w:shd w:val="clear" w:color="auto" w:fill="FFFFFF"/>
        <w:spacing w:before="0" w:beforeAutospacing="0" w:after="0" w:afterAutospacing="0" w:line="276" w:lineRule="auto"/>
        <w:ind w:leftChars="200" w:left="420"/>
        <w:rPr>
          <w:kern w:val="2"/>
          <w:sz w:val="21"/>
          <w:szCs w:val="21"/>
        </w:rPr>
      </w:pPr>
      <w:r w:rsidRPr="00D33FC1">
        <w:rPr>
          <w:rFonts w:hint="eastAsia"/>
          <w:kern w:val="2"/>
          <w:sz w:val="21"/>
          <w:szCs w:val="21"/>
        </w:rPr>
        <w:t>脑血管病人常因偏瘫，长期卧床不起，加之有些病人较胖，不易翻身护理，骶尾部，内外踝，足跟，髋部等骨突出部位，常因长期受压，血液循环障碍而导致局部</w:t>
      </w:r>
      <w:hyperlink r:id="rId14" w:tgtFrame="_blank" w:history="1">
        <w:r w:rsidRPr="00D33FC1">
          <w:rPr>
            <w:rFonts w:hint="eastAsia"/>
            <w:kern w:val="2"/>
            <w:sz w:val="21"/>
            <w:szCs w:val="21"/>
          </w:rPr>
          <w:t>营养不良</w:t>
        </w:r>
      </w:hyperlink>
      <w:r w:rsidRPr="00D33FC1">
        <w:rPr>
          <w:rFonts w:hint="eastAsia"/>
          <w:kern w:val="2"/>
          <w:sz w:val="21"/>
          <w:szCs w:val="21"/>
        </w:rPr>
        <w:t>，发生褥疮。</w:t>
      </w:r>
      <w:bookmarkStart w:id="3" w:name="3745546-3935023-8"/>
      <w:bookmarkEnd w:id="3"/>
    </w:p>
    <w:p w:rsidR="00D07170" w:rsidRDefault="00D07170">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Default="00D33FC1">
      <w:pPr>
        <w:rPr>
          <w:rFonts w:ascii="宋体" w:hAnsi="宋体"/>
          <w:shd w:val="clear" w:color="auto" w:fill="FFFFFF"/>
        </w:rPr>
      </w:pPr>
    </w:p>
    <w:p w:rsidR="00D33FC1" w:rsidRPr="00FE5A07" w:rsidRDefault="00D33FC1" w:rsidP="00D33FC1">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D07170" w:rsidRPr="00D33FC1" w:rsidRDefault="006A678D" w:rsidP="00D33FC1">
      <w:pPr>
        <w:pStyle w:val="12"/>
        <w:numPr>
          <w:ilvl w:val="0"/>
          <w:numId w:val="7"/>
        </w:numPr>
        <w:shd w:val="clear" w:color="auto" w:fill="FFFFFF"/>
        <w:spacing w:beforeLines="50" w:before="156" w:beforeAutospacing="0" w:after="0" w:afterAutospacing="0" w:line="276" w:lineRule="auto"/>
        <w:rPr>
          <w:sz w:val="21"/>
          <w:szCs w:val="21"/>
          <w:shd w:val="clear" w:color="auto" w:fill="FFFFFF"/>
        </w:rPr>
      </w:pPr>
      <w:hyperlink r:id="rId15" w:history="1">
        <w:r w:rsidR="00D07170" w:rsidRPr="00D33FC1">
          <w:rPr>
            <w:rFonts w:hint="eastAsia"/>
            <w:sz w:val="21"/>
            <w:szCs w:val="21"/>
            <w:shd w:val="clear" w:color="auto" w:fill="FFFFFF"/>
          </w:rPr>
          <w:t>Tagging SNPs in the MTHFR gene and risk of ischemic stroke in a Chinese population.</w:t>
        </w:r>
      </w:hyperlink>
      <w:r w:rsidR="00D07170" w:rsidRPr="00D33FC1">
        <w:rPr>
          <w:rFonts w:hint="eastAsia"/>
          <w:sz w:val="21"/>
          <w:szCs w:val="21"/>
          <w:shd w:val="clear" w:color="auto" w:fill="FFFFFF"/>
        </w:rPr>
        <w:t xml:space="preserve"> Zhou BS, Bu GY, Li M, Chang BG, Zhou YP. </w:t>
      </w:r>
      <w:proofErr w:type="spellStart"/>
      <w:r w:rsidR="00D07170" w:rsidRPr="00D33FC1">
        <w:rPr>
          <w:rFonts w:hint="eastAsia"/>
          <w:sz w:val="21"/>
          <w:szCs w:val="21"/>
          <w:shd w:val="clear" w:color="auto" w:fill="FFFFFF"/>
        </w:rPr>
        <w:t>Int</w:t>
      </w:r>
      <w:proofErr w:type="spellEnd"/>
      <w:r w:rsidR="00D07170" w:rsidRPr="00D33FC1">
        <w:rPr>
          <w:rFonts w:hint="eastAsia"/>
          <w:sz w:val="21"/>
          <w:szCs w:val="21"/>
          <w:shd w:val="clear" w:color="auto" w:fill="FFFFFF"/>
        </w:rPr>
        <w:t xml:space="preserve"> J </w:t>
      </w:r>
      <w:proofErr w:type="spellStart"/>
      <w:r w:rsidR="00D07170" w:rsidRPr="00D33FC1">
        <w:rPr>
          <w:rFonts w:hint="eastAsia"/>
          <w:sz w:val="21"/>
          <w:szCs w:val="21"/>
          <w:shd w:val="clear" w:color="auto" w:fill="FFFFFF"/>
        </w:rPr>
        <w:t>Mol</w:t>
      </w:r>
      <w:proofErr w:type="spellEnd"/>
      <w:r w:rsidR="00D07170" w:rsidRPr="00D33FC1">
        <w:rPr>
          <w:rFonts w:hint="eastAsia"/>
          <w:sz w:val="21"/>
          <w:szCs w:val="21"/>
          <w:shd w:val="clear" w:color="auto" w:fill="FFFFFF"/>
        </w:rPr>
        <w:t xml:space="preserve"> Sci. 2014 May 20;15(5):8931-40.</w:t>
      </w:r>
    </w:p>
    <w:p w:rsidR="00D07170" w:rsidRPr="00D33FC1" w:rsidRDefault="00D07170" w:rsidP="00D33FC1">
      <w:pPr>
        <w:pStyle w:val="13"/>
        <w:widowControl/>
        <w:numPr>
          <w:ilvl w:val="0"/>
          <w:numId w:val="7"/>
        </w:numPr>
        <w:shd w:val="clear" w:color="auto" w:fill="FFFFFF"/>
        <w:spacing w:beforeLines="50" w:before="156" w:line="276" w:lineRule="auto"/>
        <w:ind w:firstLineChars="0"/>
        <w:jc w:val="left"/>
        <w:outlineLvl w:val="0"/>
        <w:rPr>
          <w:rFonts w:ascii="宋体" w:hAnsi="宋体"/>
          <w:kern w:val="0"/>
          <w:szCs w:val="21"/>
          <w:shd w:val="clear" w:color="auto" w:fill="FFFFFF"/>
        </w:rPr>
      </w:pPr>
      <w:proofErr w:type="spellStart"/>
      <w:r w:rsidRPr="00D33FC1">
        <w:rPr>
          <w:rFonts w:ascii="宋体" w:hAnsi="宋体" w:hint="eastAsia"/>
          <w:kern w:val="0"/>
          <w:szCs w:val="21"/>
          <w:shd w:val="clear" w:color="auto" w:fill="FFFFFF"/>
        </w:rPr>
        <w:t>Genomewide</w:t>
      </w:r>
      <w:proofErr w:type="spellEnd"/>
      <w:r w:rsidRPr="00D33FC1">
        <w:rPr>
          <w:rFonts w:ascii="宋体" w:hAnsi="宋体" w:hint="eastAsia"/>
          <w:kern w:val="0"/>
          <w:szCs w:val="21"/>
          <w:shd w:val="clear" w:color="auto" w:fill="FFFFFF"/>
        </w:rPr>
        <w:t xml:space="preserve"> association studies of stroke. </w:t>
      </w:r>
      <w:hyperlink r:id="rId16" w:history="1">
        <w:r w:rsidRPr="00D33FC1">
          <w:rPr>
            <w:rFonts w:ascii="宋体" w:hAnsi="宋体" w:hint="eastAsia"/>
            <w:kern w:val="0"/>
            <w:szCs w:val="21"/>
            <w:shd w:val="clear" w:color="auto" w:fill="FFFFFF"/>
          </w:rPr>
          <w:t>Ikram MA</w:t>
        </w:r>
      </w:hyperlink>
      <w:r w:rsidRPr="00D33FC1">
        <w:rPr>
          <w:rFonts w:ascii="宋体" w:hAnsi="宋体" w:hint="eastAsia"/>
          <w:kern w:val="0"/>
          <w:szCs w:val="21"/>
          <w:shd w:val="clear" w:color="auto" w:fill="FFFFFF"/>
          <w:vertAlign w:val="superscript"/>
        </w:rPr>
        <w:t>1</w:t>
      </w:r>
      <w:r w:rsidRPr="00D33FC1">
        <w:rPr>
          <w:rFonts w:ascii="宋体" w:hAnsi="宋体" w:hint="eastAsia"/>
          <w:kern w:val="0"/>
          <w:szCs w:val="21"/>
          <w:shd w:val="clear" w:color="auto" w:fill="FFFFFF"/>
        </w:rPr>
        <w:t>, </w:t>
      </w:r>
      <w:proofErr w:type="spellStart"/>
      <w:r w:rsidR="006A678D">
        <w:fldChar w:fldCharType="begin"/>
      </w:r>
      <w:r w:rsidR="006A678D">
        <w:instrText xml:space="preserve"> HYPERLINK "https://www.ncbi.nlm.nih.gov/pubmed/?term=Seshadri%20S%5BAuthor%5D&amp;cauthor=true&amp;cauthor_uid=19369658" </w:instrText>
      </w:r>
      <w:r w:rsidR="006A678D">
        <w:fldChar w:fldCharType="separate"/>
      </w:r>
      <w:r w:rsidRPr="00D33FC1">
        <w:rPr>
          <w:rFonts w:ascii="宋体" w:hAnsi="宋体" w:hint="eastAsia"/>
          <w:kern w:val="0"/>
          <w:szCs w:val="21"/>
          <w:shd w:val="clear" w:color="auto" w:fill="FFFFFF"/>
        </w:rPr>
        <w:t>Seshadri</w:t>
      </w:r>
      <w:proofErr w:type="spellEnd"/>
      <w:r w:rsidRPr="00D33FC1">
        <w:rPr>
          <w:rFonts w:ascii="宋体" w:hAnsi="宋体" w:hint="eastAsia"/>
          <w:kern w:val="0"/>
          <w:szCs w:val="21"/>
          <w:shd w:val="clear" w:color="auto" w:fill="FFFFFF"/>
        </w:rPr>
        <w:t xml:space="preserve"> S</w:t>
      </w:r>
      <w:r w:rsidR="006A678D">
        <w:rPr>
          <w:rFonts w:ascii="宋体" w:hAnsi="宋体"/>
          <w:kern w:val="0"/>
          <w:szCs w:val="21"/>
          <w:shd w:val="clear" w:color="auto" w:fill="FFFFFF"/>
        </w:rPr>
        <w:fldChar w:fldCharType="end"/>
      </w:r>
      <w:r w:rsidRPr="00D33FC1">
        <w:rPr>
          <w:rFonts w:ascii="宋体" w:hAnsi="宋体" w:hint="eastAsia"/>
          <w:kern w:val="0"/>
          <w:szCs w:val="21"/>
          <w:shd w:val="clear" w:color="auto" w:fill="FFFFFF"/>
        </w:rPr>
        <w:t>, </w:t>
      </w:r>
      <w:proofErr w:type="spellStart"/>
      <w:r w:rsidR="006A678D">
        <w:fldChar w:fldCharType="begin"/>
      </w:r>
      <w:r w:rsidR="006A678D">
        <w:instrText xml:space="preserve"> HYPERLINK "https://www.ncbi.nlm.nih.gov/pubmed/?term=Bis%20JC</w:instrText>
      </w:r>
      <w:r w:rsidR="006A678D">
        <w:instrText xml:space="preserve">%5BAuthor%5D&amp;cauthor=true&amp;cauthor_uid=19369658" </w:instrText>
      </w:r>
      <w:r w:rsidR="006A678D">
        <w:fldChar w:fldCharType="separate"/>
      </w:r>
      <w:r w:rsidRPr="00D33FC1">
        <w:rPr>
          <w:rFonts w:ascii="宋体" w:hAnsi="宋体" w:hint="eastAsia"/>
          <w:kern w:val="0"/>
          <w:szCs w:val="21"/>
          <w:shd w:val="clear" w:color="auto" w:fill="FFFFFF"/>
        </w:rPr>
        <w:t>Bis</w:t>
      </w:r>
      <w:proofErr w:type="spellEnd"/>
      <w:r w:rsidRPr="00D33FC1">
        <w:rPr>
          <w:rFonts w:ascii="宋体" w:hAnsi="宋体" w:hint="eastAsia"/>
          <w:kern w:val="0"/>
          <w:szCs w:val="21"/>
          <w:shd w:val="clear" w:color="auto" w:fill="FFFFFF"/>
        </w:rPr>
        <w:t xml:space="preserve"> JC</w:t>
      </w:r>
      <w:r w:rsidR="006A678D">
        <w:rPr>
          <w:rFonts w:ascii="宋体" w:hAnsi="宋体"/>
          <w:kern w:val="0"/>
          <w:szCs w:val="21"/>
          <w:shd w:val="clear" w:color="auto" w:fill="FFFFFF"/>
        </w:rPr>
        <w:fldChar w:fldCharType="end"/>
      </w:r>
      <w:r w:rsidRPr="00D33FC1">
        <w:rPr>
          <w:rFonts w:ascii="宋体" w:hAnsi="宋体" w:hint="eastAsia"/>
          <w:kern w:val="0"/>
          <w:szCs w:val="21"/>
          <w:shd w:val="clear" w:color="auto" w:fill="FFFFFF"/>
        </w:rPr>
        <w:t>, </w:t>
      </w:r>
      <w:proofErr w:type="spellStart"/>
      <w:r w:rsidR="006A678D">
        <w:fldChar w:fldCharType="begin"/>
      </w:r>
      <w:r w:rsidR="006A678D">
        <w:instrText xml:space="preserve"> HYPERLINK "https://www.ncbi.nlm.nih.gov/pubmed/?term=Fornage%20M%5BAuthor%5D&amp;cauthor=true&amp;cauthor_uid=19369658" </w:instrText>
      </w:r>
      <w:r w:rsidR="006A678D">
        <w:fldChar w:fldCharType="separate"/>
      </w:r>
      <w:r w:rsidRPr="00D33FC1">
        <w:rPr>
          <w:rFonts w:ascii="宋体" w:hAnsi="宋体" w:hint="eastAsia"/>
          <w:kern w:val="0"/>
          <w:szCs w:val="21"/>
          <w:shd w:val="clear" w:color="auto" w:fill="FFFFFF"/>
        </w:rPr>
        <w:t>Fornage</w:t>
      </w:r>
      <w:proofErr w:type="spellEnd"/>
      <w:r w:rsidRPr="00D33FC1">
        <w:rPr>
          <w:rFonts w:ascii="宋体" w:hAnsi="宋体" w:hint="eastAsia"/>
          <w:kern w:val="0"/>
          <w:szCs w:val="21"/>
          <w:shd w:val="clear" w:color="auto" w:fill="FFFFFF"/>
        </w:rPr>
        <w:t xml:space="preserve"> M</w:t>
      </w:r>
      <w:r w:rsidR="006A678D">
        <w:rPr>
          <w:rFonts w:ascii="宋体" w:hAnsi="宋体"/>
          <w:kern w:val="0"/>
          <w:szCs w:val="21"/>
          <w:shd w:val="clear" w:color="auto" w:fill="FFFFFF"/>
        </w:rPr>
        <w:fldChar w:fldCharType="end"/>
      </w:r>
      <w:r w:rsidRPr="00D33FC1">
        <w:rPr>
          <w:rFonts w:ascii="宋体" w:hAnsi="宋体" w:hint="eastAsia"/>
          <w:kern w:val="0"/>
          <w:szCs w:val="21"/>
          <w:shd w:val="clear" w:color="auto" w:fill="FFFFFF"/>
        </w:rPr>
        <w:t>, </w:t>
      </w:r>
      <w:proofErr w:type="spellStart"/>
      <w:r w:rsidR="006A678D">
        <w:fldChar w:fldCharType="begin"/>
      </w:r>
      <w:r w:rsidR="006A678D">
        <w:instrText xml:space="preserve"> HYPERLINK "https://www.ncbi.nlm.nih.gov/pubmed/?term=DeStefano%20AL%5</w:instrText>
      </w:r>
      <w:r w:rsidR="006A678D">
        <w:instrText xml:space="preserve">BAuthor%5D&amp;cauthor=true&amp;cauthor_uid=19369658" </w:instrText>
      </w:r>
      <w:r w:rsidR="006A678D">
        <w:fldChar w:fldCharType="separate"/>
      </w:r>
      <w:r w:rsidRPr="00D33FC1">
        <w:rPr>
          <w:rFonts w:ascii="宋体" w:hAnsi="宋体" w:hint="eastAsia"/>
          <w:kern w:val="0"/>
          <w:szCs w:val="21"/>
          <w:shd w:val="clear" w:color="auto" w:fill="FFFFFF"/>
        </w:rPr>
        <w:t>DeStefano</w:t>
      </w:r>
      <w:proofErr w:type="spellEnd"/>
      <w:r w:rsidRPr="00D33FC1">
        <w:rPr>
          <w:rFonts w:ascii="宋体" w:hAnsi="宋体" w:hint="eastAsia"/>
          <w:kern w:val="0"/>
          <w:szCs w:val="21"/>
          <w:shd w:val="clear" w:color="auto" w:fill="FFFFFF"/>
        </w:rPr>
        <w:t xml:space="preserve"> AL</w:t>
      </w:r>
      <w:r w:rsidR="006A678D">
        <w:rPr>
          <w:rFonts w:ascii="宋体" w:hAnsi="宋体"/>
          <w:kern w:val="0"/>
          <w:szCs w:val="21"/>
          <w:shd w:val="clear" w:color="auto" w:fill="FFFFFF"/>
        </w:rPr>
        <w:fldChar w:fldCharType="end"/>
      </w:r>
      <w:r w:rsidRPr="00D33FC1">
        <w:rPr>
          <w:rFonts w:ascii="宋体" w:hAnsi="宋体" w:hint="eastAsia"/>
          <w:kern w:val="0"/>
          <w:szCs w:val="21"/>
          <w:shd w:val="clear" w:color="auto" w:fill="FFFFFF"/>
        </w:rPr>
        <w:t xml:space="preserve">, et al. </w:t>
      </w:r>
      <w:hyperlink r:id="rId17" w:tooltip="The New England journal of medicine." w:history="1">
        <w:r w:rsidRPr="00D33FC1">
          <w:rPr>
            <w:rFonts w:ascii="宋体" w:hAnsi="宋体" w:hint="eastAsia"/>
            <w:kern w:val="0"/>
            <w:szCs w:val="21"/>
            <w:shd w:val="clear" w:color="auto" w:fill="FFFFFF"/>
          </w:rPr>
          <w:t>N Engl J Med.</w:t>
        </w:r>
      </w:hyperlink>
      <w:r w:rsidRPr="00D33FC1">
        <w:rPr>
          <w:rFonts w:ascii="宋体" w:hAnsi="宋体" w:hint="eastAsia"/>
          <w:kern w:val="0"/>
          <w:szCs w:val="21"/>
          <w:shd w:val="clear" w:color="auto" w:fill="FFFFFF"/>
        </w:rPr>
        <w:t> 2009 Apr 23;360(17):1718-28.</w:t>
      </w:r>
    </w:p>
    <w:p w:rsidR="00D07170" w:rsidRPr="00D33FC1" w:rsidRDefault="00D07170" w:rsidP="00D33FC1">
      <w:pPr>
        <w:pStyle w:val="1"/>
        <w:shd w:val="clear" w:color="auto" w:fill="FFFFFF"/>
        <w:spacing w:beforeLines="50" w:before="156" w:beforeAutospacing="0" w:after="0" w:afterAutospacing="0" w:line="276" w:lineRule="auto"/>
        <w:ind w:left="315" w:hangingChars="150" w:hanging="315"/>
        <w:rPr>
          <w:b w:val="0"/>
          <w:kern w:val="0"/>
          <w:sz w:val="21"/>
          <w:szCs w:val="21"/>
          <w:shd w:val="clear" w:color="auto" w:fill="FFFFFF"/>
        </w:rPr>
      </w:pPr>
      <w:r w:rsidRPr="00D33FC1">
        <w:rPr>
          <w:rFonts w:hint="eastAsia"/>
          <w:b w:val="0"/>
          <w:kern w:val="0"/>
          <w:sz w:val="21"/>
          <w:szCs w:val="21"/>
          <w:shd w:val="clear" w:color="auto" w:fill="FFFFFF"/>
        </w:rPr>
        <w:t xml:space="preserve">3、Confirmation of </w:t>
      </w:r>
      <w:proofErr w:type="spellStart"/>
      <w:r w:rsidRPr="00D33FC1">
        <w:rPr>
          <w:rFonts w:hint="eastAsia"/>
          <w:b w:val="0"/>
          <w:kern w:val="0"/>
          <w:sz w:val="21"/>
          <w:szCs w:val="21"/>
          <w:shd w:val="clear" w:color="auto" w:fill="FFFFFF"/>
        </w:rPr>
        <w:t>genomewide</w:t>
      </w:r>
      <w:proofErr w:type="spellEnd"/>
      <w:r w:rsidRPr="00D33FC1">
        <w:rPr>
          <w:rFonts w:hint="eastAsia"/>
          <w:b w:val="0"/>
          <w:kern w:val="0"/>
          <w:sz w:val="21"/>
          <w:szCs w:val="21"/>
          <w:shd w:val="clear" w:color="auto" w:fill="FFFFFF"/>
        </w:rPr>
        <w:t xml:space="preserve"> association signals in Chinese Han population reveals risk loci for ischemic stroke. </w:t>
      </w:r>
      <w:hyperlink r:id="rId18" w:history="1">
        <w:r w:rsidRPr="00D33FC1">
          <w:rPr>
            <w:rFonts w:hint="eastAsia"/>
            <w:b w:val="0"/>
            <w:kern w:val="0"/>
            <w:sz w:val="21"/>
            <w:szCs w:val="21"/>
            <w:shd w:val="clear" w:color="auto" w:fill="FFFFFF"/>
          </w:rPr>
          <w:t>Ding H</w:t>
        </w:r>
      </w:hyperlink>
      <w:r w:rsidRPr="00D33FC1">
        <w:rPr>
          <w:rFonts w:hint="eastAsia"/>
          <w:b w:val="0"/>
          <w:kern w:val="0"/>
          <w:sz w:val="21"/>
          <w:szCs w:val="21"/>
          <w:shd w:val="clear" w:color="auto" w:fill="FFFFFF"/>
          <w:vertAlign w:val="superscript"/>
        </w:rPr>
        <w:t>1</w:t>
      </w:r>
      <w:r w:rsidRPr="00D33FC1">
        <w:rPr>
          <w:rFonts w:hint="eastAsia"/>
          <w:b w:val="0"/>
          <w:kern w:val="0"/>
          <w:sz w:val="21"/>
          <w:szCs w:val="21"/>
          <w:shd w:val="clear" w:color="auto" w:fill="FFFFFF"/>
        </w:rPr>
        <w:t>, </w:t>
      </w:r>
      <w:hyperlink r:id="rId19" w:history="1">
        <w:r w:rsidRPr="00D33FC1">
          <w:rPr>
            <w:rFonts w:hint="eastAsia"/>
            <w:b w:val="0"/>
            <w:kern w:val="0"/>
            <w:sz w:val="21"/>
            <w:szCs w:val="21"/>
            <w:shd w:val="clear" w:color="auto" w:fill="FFFFFF"/>
          </w:rPr>
          <w:t>Xu Y</w:t>
        </w:r>
      </w:hyperlink>
      <w:r w:rsidRPr="00D33FC1">
        <w:rPr>
          <w:rFonts w:hint="eastAsia"/>
          <w:b w:val="0"/>
          <w:kern w:val="0"/>
          <w:sz w:val="21"/>
          <w:szCs w:val="21"/>
          <w:shd w:val="clear" w:color="auto" w:fill="FFFFFF"/>
        </w:rPr>
        <w:t>, </w:t>
      </w:r>
      <w:proofErr w:type="spellStart"/>
      <w:r w:rsidR="006A678D">
        <w:fldChar w:fldCharType="begin"/>
      </w:r>
      <w:r w:rsidR="006A678D">
        <w:instrText xml:space="preserve"> HYPERLINK "https://www.ncbi.nlm.nih.gov/pubmed/?term=Bao%20X%5BAuthor%5D&amp;cauthor=true&amp;cauthor_uid=19910543" </w:instrText>
      </w:r>
      <w:r w:rsidR="006A678D">
        <w:fldChar w:fldCharType="separate"/>
      </w:r>
      <w:r w:rsidRPr="00D33FC1">
        <w:rPr>
          <w:rFonts w:hint="eastAsia"/>
          <w:b w:val="0"/>
          <w:kern w:val="0"/>
          <w:sz w:val="21"/>
          <w:szCs w:val="21"/>
          <w:shd w:val="clear" w:color="auto" w:fill="FFFFFF"/>
        </w:rPr>
        <w:t>Bao</w:t>
      </w:r>
      <w:proofErr w:type="spellEnd"/>
      <w:r w:rsidRPr="00D33FC1">
        <w:rPr>
          <w:rFonts w:hint="eastAsia"/>
          <w:b w:val="0"/>
          <w:kern w:val="0"/>
          <w:sz w:val="21"/>
          <w:szCs w:val="21"/>
          <w:shd w:val="clear" w:color="auto" w:fill="FFFFFF"/>
        </w:rPr>
        <w:t xml:space="preserve"> X</w:t>
      </w:r>
      <w:r w:rsidR="006A678D">
        <w:rPr>
          <w:b w:val="0"/>
          <w:kern w:val="0"/>
          <w:sz w:val="21"/>
          <w:szCs w:val="21"/>
          <w:shd w:val="clear" w:color="auto" w:fill="FFFFFF"/>
        </w:rPr>
        <w:fldChar w:fldCharType="end"/>
      </w:r>
      <w:r w:rsidRPr="00D33FC1">
        <w:rPr>
          <w:rFonts w:hint="eastAsia"/>
          <w:b w:val="0"/>
          <w:kern w:val="0"/>
          <w:sz w:val="21"/>
          <w:szCs w:val="21"/>
          <w:shd w:val="clear" w:color="auto" w:fill="FFFFFF"/>
        </w:rPr>
        <w:t>, </w:t>
      </w:r>
      <w:hyperlink r:id="rId20" w:history="1">
        <w:r w:rsidRPr="00D33FC1">
          <w:rPr>
            <w:rFonts w:hint="eastAsia"/>
            <w:b w:val="0"/>
            <w:kern w:val="0"/>
            <w:sz w:val="21"/>
            <w:szCs w:val="21"/>
            <w:shd w:val="clear" w:color="auto" w:fill="FFFFFF"/>
          </w:rPr>
          <w:t>Wang X</w:t>
        </w:r>
      </w:hyperlink>
      <w:r w:rsidRPr="00D33FC1">
        <w:rPr>
          <w:rFonts w:hint="eastAsia"/>
          <w:b w:val="0"/>
          <w:kern w:val="0"/>
          <w:sz w:val="21"/>
          <w:szCs w:val="21"/>
          <w:shd w:val="clear" w:color="auto" w:fill="FFFFFF"/>
        </w:rPr>
        <w:t>, </w:t>
      </w:r>
      <w:hyperlink r:id="rId21" w:history="1">
        <w:r w:rsidRPr="00D33FC1">
          <w:rPr>
            <w:rFonts w:hint="eastAsia"/>
            <w:b w:val="0"/>
            <w:kern w:val="0"/>
            <w:sz w:val="21"/>
            <w:szCs w:val="21"/>
            <w:shd w:val="clear" w:color="auto" w:fill="FFFFFF"/>
          </w:rPr>
          <w:t>Cui G</w:t>
        </w:r>
      </w:hyperlink>
      <w:r w:rsidRPr="00D33FC1">
        <w:rPr>
          <w:rFonts w:hint="eastAsia"/>
          <w:b w:val="0"/>
          <w:kern w:val="0"/>
          <w:sz w:val="21"/>
          <w:szCs w:val="21"/>
          <w:shd w:val="clear" w:color="auto" w:fill="FFFFFF"/>
        </w:rPr>
        <w:t>, </w:t>
      </w:r>
      <w:hyperlink r:id="rId22" w:history="1">
        <w:r w:rsidRPr="00D33FC1">
          <w:rPr>
            <w:rFonts w:hint="eastAsia"/>
            <w:b w:val="0"/>
            <w:kern w:val="0"/>
            <w:sz w:val="21"/>
            <w:szCs w:val="21"/>
            <w:shd w:val="clear" w:color="auto" w:fill="FFFFFF"/>
          </w:rPr>
          <w:t>Wang W</w:t>
        </w:r>
      </w:hyperlink>
      <w:r w:rsidRPr="00D33FC1">
        <w:rPr>
          <w:rFonts w:hint="eastAsia"/>
          <w:b w:val="0"/>
          <w:kern w:val="0"/>
          <w:sz w:val="21"/>
          <w:szCs w:val="21"/>
          <w:shd w:val="clear" w:color="auto" w:fill="FFFFFF"/>
        </w:rPr>
        <w:t>, </w:t>
      </w:r>
      <w:hyperlink r:id="rId23" w:history="1">
        <w:r w:rsidRPr="00D33FC1">
          <w:rPr>
            <w:rFonts w:hint="eastAsia"/>
            <w:b w:val="0"/>
            <w:kern w:val="0"/>
            <w:sz w:val="21"/>
            <w:szCs w:val="21"/>
            <w:shd w:val="clear" w:color="auto" w:fill="FFFFFF"/>
          </w:rPr>
          <w:t>Hui R</w:t>
        </w:r>
      </w:hyperlink>
      <w:r w:rsidRPr="00D33FC1">
        <w:rPr>
          <w:rFonts w:hint="eastAsia"/>
          <w:b w:val="0"/>
          <w:kern w:val="0"/>
          <w:sz w:val="21"/>
          <w:szCs w:val="21"/>
          <w:shd w:val="clear" w:color="auto" w:fill="FFFFFF"/>
        </w:rPr>
        <w:t>, </w:t>
      </w:r>
      <w:hyperlink r:id="rId24" w:history="1">
        <w:r w:rsidRPr="00D33FC1">
          <w:rPr>
            <w:rFonts w:hint="eastAsia"/>
            <w:b w:val="0"/>
            <w:kern w:val="0"/>
            <w:sz w:val="21"/>
            <w:szCs w:val="21"/>
            <w:shd w:val="clear" w:color="auto" w:fill="FFFFFF"/>
          </w:rPr>
          <w:t>Wang DW</w:t>
        </w:r>
      </w:hyperlink>
      <w:r w:rsidRPr="00D33FC1">
        <w:rPr>
          <w:rFonts w:hint="eastAsia"/>
          <w:b w:val="0"/>
          <w:kern w:val="0"/>
          <w:sz w:val="21"/>
          <w:szCs w:val="21"/>
          <w:shd w:val="clear" w:color="auto" w:fill="FFFFFF"/>
        </w:rPr>
        <w:t xml:space="preserve">. </w:t>
      </w:r>
      <w:hyperlink r:id="rId25" w:tooltip="Stroke." w:history="1">
        <w:r w:rsidRPr="00D33FC1">
          <w:rPr>
            <w:rFonts w:hint="eastAsia"/>
            <w:b w:val="0"/>
            <w:kern w:val="0"/>
            <w:sz w:val="21"/>
            <w:szCs w:val="21"/>
            <w:shd w:val="clear" w:color="auto" w:fill="FFFFFF"/>
          </w:rPr>
          <w:t>Stroke.</w:t>
        </w:r>
      </w:hyperlink>
      <w:r w:rsidRPr="00D33FC1">
        <w:rPr>
          <w:rFonts w:hint="eastAsia"/>
          <w:b w:val="0"/>
          <w:kern w:val="0"/>
          <w:sz w:val="21"/>
          <w:szCs w:val="21"/>
          <w:shd w:val="clear" w:color="auto" w:fill="FFFFFF"/>
        </w:rPr>
        <w:t> 2010 Jan;41(1):177-80.</w:t>
      </w:r>
    </w:p>
    <w:p w:rsidR="00D07170" w:rsidRPr="00D33FC1" w:rsidRDefault="00D07170" w:rsidP="00D33FC1">
      <w:pPr>
        <w:pStyle w:val="1"/>
        <w:shd w:val="clear" w:color="auto" w:fill="FFFFFF"/>
        <w:spacing w:beforeLines="50" w:before="156" w:beforeAutospacing="0" w:after="0" w:afterAutospacing="0" w:line="276" w:lineRule="auto"/>
        <w:ind w:left="315" w:hangingChars="150" w:hanging="315"/>
        <w:rPr>
          <w:b w:val="0"/>
          <w:kern w:val="0"/>
          <w:sz w:val="21"/>
          <w:szCs w:val="21"/>
          <w:shd w:val="clear" w:color="auto" w:fill="FFFFFF"/>
        </w:rPr>
      </w:pPr>
      <w:r w:rsidRPr="00D33FC1">
        <w:rPr>
          <w:rFonts w:hint="eastAsia"/>
          <w:b w:val="0"/>
          <w:kern w:val="0"/>
          <w:sz w:val="21"/>
          <w:szCs w:val="21"/>
          <w:shd w:val="clear" w:color="auto" w:fill="FFFFFF"/>
        </w:rPr>
        <w:t xml:space="preserve">4、Two novel susceptibility SNPs for ischemic stroke using exome sequencing in Chinese Han population. </w:t>
      </w:r>
      <w:hyperlink r:id="rId26" w:history="1">
        <w:r w:rsidRPr="00D33FC1">
          <w:rPr>
            <w:rFonts w:hint="eastAsia"/>
            <w:b w:val="0"/>
            <w:kern w:val="0"/>
            <w:sz w:val="21"/>
            <w:szCs w:val="21"/>
            <w:shd w:val="clear" w:color="auto" w:fill="FFFFFF"/>
          </w:rPr>
          <w:t>Zhang Y</w:t>
        </w:r>
      </w:hyperlink>
      <w:r w:rsidRPr="00D33FC1">
        <w:rPr>
          <w:rFonts w:hint="eastAsia"/>
          <w:b w:val="0"/>
          <w:kern w:val="0"/>
          <w:sz w:val="21"/>
          <w:szCs w:val="21"/>
          <w:shd w:val="clear" w:color="auto" w:fill="FFFFFF"/>
          <w:vertAlign w:val="superscript"/>
        </w:rPr>
        <w:t>1</w:t>
      </w:r>
      <w:r w:rsidRPr="00D33FC1">
        <w:rPr>
          <w:rFonts w:hint="eastAsia"/>
          <w:b w:val="0"/>
          <w:kern w:val="0"/>
          <w:sz w:val="21"/>
          <w:szCs w:val="21"/>
          <w:shd w:val="clear" w:color="auto" w:fill="FFFFFF"/>
        </w:rPr>
        <w:t>, </w:t>
      </w:r>
      <w:hyperlink r:id="rId27" w:history="1">
        <w:r w:rsidRPr="00D33FC1">
          <w:rPr>
            <w:rFonts w:hint="eastAsia"/>
            <w:b w:val="0"/>
            <w:kern w:val="0"/>
            <w:sz w:val="21"/>
            <w:szCs w:val="21"/>
            <w:shd w:val="clear" w:color="auto" w:fill="FFFFFF"/>
          </w:rPr>
          <w:t>Tong Y</w:t>
        </w:r>
      </w:hyperlink>
      <w:r w:rsidRPr="00D33FC1">
        <w:rPr>
          <w:rFonts w:hint="eastAsia"/>
          <w:b w:val="0"/>
          <w:kern w:val="0"/>
          <w:sz w:val="21"/>
          <w:szCs w:val="21"/>
          <w:shd w:val="clear" w:color="auto" w:fill="FFFFFF"/>
        </w:rPr>
        <w:t>, </w:t>
      </w:r>
      <w:hyperlink r:id="rId28" w:history="1">
        <w:r w:rsidRPr="00D33FC1">
          <w:rPr>
            <w:rFonts w:hint="eastAsia"/>
            <w:b w:val="0"/>
            <w:kern w:val="0"/>
            <w:sz w:val="21"/>
            <w:szCs w:val="21"/>
            <w:shd w:val="clear" w:color="auto" w:fill="FFFFFF"/>
          </w:rPr>
          <w:t>Zhang Y</w:t>
        </w:r>
      </w:hyperlink>
      <w:r w:rsidRPr="00D33FC1">
        <w:rPr>
          <w:rFonts w:hint="eastAsia"/>
          <w:b w:val="0"/>
          <w:kern w:val="0"/>
          <w:sz w:val="21"/>
          <w:szCs w:val="21"/>
          <w:shd w:val="clear" w:color="auto" w:fill="FFFFFF"/>
        </w:rPr>
        <w:t>, </w:t>
      </w:r>
      <w:hyperlink r:id="rId29" w:history="1">
        <w:r w:rsidRPr="00D33FC1">
          <w:rPr>
            <w:rFonts w:hint="eastAsia"/>
            <w:b w:val="0"/>
            <w:kern w:val="0"/>
            <w:sz w:val="21"/>
            <w:szCs w:val="21"/>
            <w:shd w:val="clear" w:color="auto" w:fill="FFFFFF"/>
          </w:rPr>
          <w:t>Ding H</w:t>
        </w:r>
      </w:hyperlink>
      <w:r w:rsidRPr="00D33FC1">
        <w:rPr>
          <w:rFonts w:hint="eastAsia"/>
          <w:b w:val="0"/>
          <w:kern w:val="0"/>
          <w:sz w:val="21"/>
          <w:szCs w:val="21"/>
          <w:shd w:val="clear" w:color="auto" w:fill="FFFFFF"/>
        </w:rPr>
        <w:t>, </w:t>
      </w:r>
      <w:hyperlink r:id="rId30" w:history="1">
        <w:r w:rsidRPr="00D33FC1">
          <w:rPr>
            <w:rFonts w:hint="eastAsia"/>
            <w:b w:val="0"/>
            <w:kern w:val="0"/>
            <w:sz w:val="21"/>
            <w:szCs w:val="21"/>
            <w:shd w:val="clear" w:color="auto" w:fill="FFFFFF"/>
          </w:rPr>
          <w:t>Zhang H</w:t>
        </w:r>
      </w:hyperlink>
      <w:r w:rsidRPr="00D33FC1">
        <w:rPr>
          <w:rFonts w:hint="eastAsia"/>
          <w:b w:val="0"/>
          <w:kern w:val="0"/>
          <w:sz w:val="21"/>
          <w:szCs w:val="21"/>
          <w:shd w:val="clear" w:color="auto" w:fill="FFFFFF"/>
        </w:rPr>
        <w:t xml:space="preserve">, et al. </w:t>
      </w:r>
      <w:hyperlink r:id="rId31" w:tooltip="Molecular neurobiology." w:history="1">
        <w:r w:rsidRPr="00D33FC1">
          <w:rPr>
            <w:rFonts w:hint="eastAsia"/>
            <w:b w:val="0"/>
            <w:kern w:val="0"/>
            <w:sz w:val="21"/>
            <w:szCs w:val="21"/>
            <w:shd w:val="clear" w:color="auto" w:fill="FFFFFF"/>
          </w:rPr>
          <w:t>Mol Neurobiol.</w:t>
        </w:r>
      </w:hyperlink>
      <w:r w:rsidRPr="00D33FC1">
        <w:rPr>
          <w:rFonts w:hint="eastAsia"/>
          <w:b w:val="0"/>
          <w:kern w:val="0"/>
          <w:sz w:val="21"/>
          <w:szCs w:val="21"/>
          <w:shd w:val="clear" w:color="auto" w:fill="FFFFFF"/>
        </w:rPr>
        <w:t xml:space="preserve"> 2014 Apr;49(2):852-62.  </w:t>
      </w:r>
    </w:p>
    <w:p w:rsidR="00D07170" w:rsidRDefault="00D07170">
      <w:pPr>
        <w:pStyle w:val="12"/>
        <w:shd w:val="clear" w:color="auto" w:fill="FFFFFF"/>
        <w:spacing w:before="0" w:beforeAutospacing="0" w:after="0" w:afterAutospacing="0"/>
        <w:rPr>
          <w:kern w:val="2"/>
          <w:sz w:val="21"/>
          <w:shd w:val="clear" w:color="auto" w:fill="FFFFFF"/>
        </w:rPr>
      </w:pPr>
    </w:p>
    <w:p w:rsidR="00D33FC1" w:rsidRPr="00642132" w:rsidRDefault="00D33FC1">
      <w:pPr>
        <w:pStyle w:val="12"/>
        <w:shd w:val="clear" w:color="auto" w:fill="FFFFFF"/>
        <w:spacing w:before="0" w:beforeAutospacing="0" w:after="0" w:afterAutospacing="0"/>
        <w:rPr>
          <w:kern w:val="2"/>
          <w:sz w:val="21"/>
          <w:shd w:val="clear" w:color="auto" w:fill="FFFFFF"/>
        </w:rPr>
      </w:pPr>
    </w:p>
    <w:p w:rsidR="00D33FC1" w:rsidRPr="00FE5A07" w:rsidRDefault="00D33FC1" w:rsidP="00D33FC1">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D07170" w:rsidRPr="00642132" w:rsidRDefault="00D07170" w:rsidP="00D33FC1">
      <w:pPr>
        <w:pStyle w:val="14"/>
        <w:numPr>
          <w:ilvl w:val="0"/>
          <w:numId w:val="8"/>
        </w:numPr>
        <w:spacing w:beforeLines="50" w:before="156" w:beforeAutospacing="0" w:after="0" w:afterAutospacing="0" w:line="276" w:lineRule="auto"/>
        <w:ind w:left="357" w:hanging="357"/>
        <w:rPr>
          <w:sz w:val="21"/>
          <w:shd w:val="clear" w:color="auto" w:fill="FFFFFF"/>
        </w:rPr>
      </w:pPr>
      <w:r w:rsidRPr="00642132">
        <w:rPr>
          <w:rFonts w:hint="eastAsia"/>
          <w:sz w:val="21"/>
          <w:shd w:val="clear" w:color="auto" w:fill="FFFFFF"/>
        </w:rPr>
        <w:t>本次检查结果仅对本次所对应的样本以及相关的基因位点负责。</w:t>
      </w:r>
    </w:p>
    <w:p w:rsidR="00D07170" w:rsidRPr="00642132" w:rsidRDefault="00D07170" w:rsidP="00D33FC1">
      <w:pPr>
        <w:pStyle w:val="14"/>
        <w:numPr>
          <w:ilvl w:val="0"/>
          <w:numId w:val="8"/>
        </w:numPr>
        <w:spacing w:beforeLines="50" w:before="156" w:beforeAutospacing="0" w:after="0" w:afterAutospacing="0" w:line="276" w:lineRule="auto"/>
        <w:ind w:left="357" w:hanging="357"/>
        <w:rPr>
          <w:sz w:val="21"/>
          <w:shd w:val="clear" w:color="auto" w:fill="FFFFFF"/>
        </w:rPr>
      </w:pPr>
      <w:r w:rsidRPr="00642132">
        <w:rPr>
          <w:rFonts w:hint="eastAsia"/>
          <w:sz w:val="21"/>
          <w:shd w:val="clear" w:color="auto" w:fill="FFFFFF"/>
        </w:rPr>
        <w:t>基因遗传因素并不是致病的充要因素，饮食习惯，环境条件等其他因素也会导致疾病的发生。</w:t>
      </w:r>
    </w:p>
    <w:p w:rsidR="00D07170" w:rsidRPr="00642132" w:rsidRDefault="00D07170" w:rsidP="00D33FC1">
      <w:pPr>
        <w:pStyle w:val="14"/>
        <w:numPr>
          <w:ilvl w:val="0"/>
          <w:numId w:val="8"/>
        </w:numPr>
        <w:spacing w:beforeLines="50" w:before="156" w:beforeAutospacing="0" w:after="0" w:afterAutospacing="0" w:line="276" w:lineRule="auto"/>
        <w:ind w:left="357" w:hanging="357"/>
        <w:rPr>
          <w:sz w:val="21"/>
          <w:shd w:val="clear" w:color="auto" w:fill="FFFFFF"/>
        </w:rPr>
      </w:pPr>
      <w:r w:rsidRPr="00642132">
        <w:rPr>
          <w:rFonts w:hint="eastAsia"/>
          <w:sz w:val="21"/>
          <w:shd w:val="clear" w:color="auto" w:fill="FFFFFF"/>
        </w:rPr>
        <w:t>该检测结果不能直接用于临床诊断、取代体检报告。</w:t>
      </w:r>
    </w:p>
    <w:p w:rsidR="00D07170" w:rsidRPr="00642132" w:rsidRDefault="00D07170" w:rsidP="00D33FC1">
      <w:pPr>
        <w:pStyle w:val="14"/>
        <w:numPr>
          <w:ilvl w:val="0"/>
          <w:numId w:val="8"/>
        </w:numPr>
        <w:spacing w:beforeLines="50" w:before="156" w:beforeAutospacing="0" w:after="0" w:afterAutospacing="0" w:line="276" w:lineRule="auto"/>
        <w:ind w:left="357" w:hanging="357"/>
        <w:rPr>
          <w:sz w:val="21"/>
          <w:shd w:val="clear" w:color="auto" w:fill="FFFFFF"/>
        </w:rPr>
      </w:pPr>
      <w:r w:rsidRPr="00642132">
        <w:rPr>
          <w:rFonts w:hint="eastAsia"/>
          <w:sz w:val="21"/>
          <w:shd w:val="clear" w:color="auto" w:fill="FFFFFF"/>
        </w:rPr>
        <w:t>本检测会根据最新的科学研究成果进行优化。</w:t>
      </w:r>
    </w:p>
    <w:p w:rsidR="00D07170" w:rsidRPr="00642132" w:rsidRDefault="00D07170" w:rsidP="00D33FC1">
      <w:pPr>
        <w:pStyle w:val="14"/>
        <w:numPr>
          <w:ilvl w:val="0"/>
          <w:numId w:val="8"/>
        </w:numPr>
        <w:spacing w:beforeLines="50" w:before="156" w:beforeAutospacing="0" w:after="0" w:afterAutospacing="0" w:line="276" w:lineRule="auto"/>
        <w:ind w:left="357" w:hanging="357"/>
        <w:rPr>
          <w:sz w:val="21"/>
          <w:shd w:val="clear" w:color="auto" w:fill="FFFFFF"/>
        </w:rPr>
      </w:pPr>
      <w:r w:rsidRPr="00642132">
        <w:rPr>
          <w:rFonts w:hint="eastAsia"/>
          <w:sz w:val="21"/>
          <w:shd w:val="clear" w:color="auto" w:fill="FFFFFF"/>
        </w:rPr>
        <w:t>最终解释权归为康（苏州）基因科技有限公司。</w:t>
      </w:r>
    </w:p>
    <w:p w:rsidR="00D07170" w:rsidRPr="00642132" w:rsidRDefault="00D07170">
      <w:pPr>
        <w:rPr>
          <w:rFonts w:ascii="宋体" w:hAnsi="宋体"/>
        </w:rPr>
      </w:pPr>
    </w:p>
    <w:sectPr w:rsidR="00D07170" w:rsidRPr="00642132" w:rsidSect="00E82322">
      <w:type w:val="continuous"/>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78D" w:rsidRDefault="006A678D" w:rsidP="00FC7BC6">
      <w:r>
        <w:separator/>
      </w:r>
    </w:p>
  </w:endnote>
  <w:endnote w:type="continuationSeparator" w:id="0">
    <w:p w:rsidR="006A678D" w:rsidRDefault="006A678D" w:rsidP="00FC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ZWAdobeF">
    <w:panose1 w:val="00000000000000000000"/>
    <w:charset w:val="00"/>
    <w:family w:val="auto"/>
    <w:pitch w:val="variable"/>
    <w:sig w:usb0="20002A87" w:usb1="00000000" w:usb2="00000000"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22" w:rsidRDefault="0070106A">
    <w:pPr>
      <w:pStyle w:val="a7"/>
    </w:pPr>
    <w:r>
      <w:rPr>
        <w:noProof/>
      </w:rPr>
      <w:drawing>
        <wp:anchor distT="0" distB="0" distL="114300" distR="114300" simplePos="0" relativeHeight="251658240" behindDoc="0" locked="0" layoutInCell="1" allowOverlap="1">
          <wp:simplePos x="0" y="0"/>
          <wp:positionH relativeFrom="column">
            <wp:posOffset>-1139190</wp:posOffset>
          </wp:positionH>
          <wp:positionV relativeFrom="paragraph">
            <wp:posOffset>-109855</wp:posOffset>
          </wp:positionV>
          <wp:extent cx="7581900" cy="929640"/>
          <wp:effectExtent l="0" t="0" r="0" b="381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78D" w:rsidRDefault="006A678D" w:rsidP="00FC7BC6">
      <w:r>
        <w:separator/>
      </w:r>
    </w:p>
  </w:footnote>
  <w:footnote w:type="continuationSeparator" w:id="0">
    <w:p w:rsidR="006A678D" w:rsidRDefault="006A678D" w:rsidP="00FC7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22" w:rsidRDefault="0070106A" w:rsidP="00E82322">
    <w:pPr>
      <w:pStyle w:val="a6"/>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-1151890</wp:posOffset>
          </wp:positionH>
          <wp:positionV relativeFrom="paragraph">
            <wp:posOffset>-549910</wp:posOffset>
          </wp:positionV>
          <wp:extent cx="7924165" cy="971550"/>
          <wp:effectExtent l="0" t="0" r="635" b="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165" cy="971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5"/>
    <w:multiLevelType w:val="multilevel"/>
    <w:tmpl w:val="00000005"/>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6"/>
    <w:multiLevelType w:val="multilevel"/>
    <w:tmpl w:val="740685FC"/>
    <w:lvl w:ilvl="0">
      <w:start w:val="2"/>
      <w:numFmt w:val="japaneseCounting"/>
      <w:lvlText w:val="%1、"/>
      <w:lvlJc w:val="left"/>
      <w:pPr>
        <w:ind w:left="450" w:hanging="450"/>
      </w:pPr>
      <w:rPr>
        <w:rFonts w:hint="default"/>
        <w:b/>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F"/>
    <w:multiLevelType w:val="multilevel"/>
    <w:tmpl w:val="0000000F"/>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11"/>
    <w:multiLevelType w:val="multilevel"/>
    <w:tmpl w:val="00000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C1F0EEF"/>
    <w:multiLevelType w:val="hybridMultilevel"/>
    <w:tmpl w:val="563E1F5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8D32FE9"/>
    <w:multiLevelType w:val="hybridMultilevel"/>
    <w:tmpl w:val="71CCFECC"/>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0416334"/>
    <w:multiLevelType w:val="multilevel"/>
    <w:tmpl w:val="71CCFECC"/>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7CC44CE8"/>
    <w:multiLevelType w:val="hybridMultilevel"/>
    <w:tmpl w:val="4CFCE992"/>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7"/>
  </w:num>
  <w:num w:numId="8">
    <w:abstractNumId w:val="3"/>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2B4239"/>
    <w:rsid w:val="00375829"/>
    <w:rsid w:val="003875F6"/>
    <w:rsid w:val="003C41A3"/>
    <w:rsid w:val="00642132"/>
    <w:rsid w:val="006A678D"/>
    <w:rsid w:val="006C222A"/>
    <w:rsid w:val="0070106A"/>
    <w:rsid w:val="00893A22"/>
    <w:rsid w:val="009D3AF2"/>
    <w:rsid w:val="00AA2A4C"/>
    <w:rsid w:val="00CC4180"/>
    <w:rsid w:val="00D07170"/>
    <w:rsid w:val="00D11E1B"/>
    <w:rsid w:val="00D33FC1"/>
    <w:rsid w:val="00D46B26"/>
    <w:rsid w:val="00E544CB"/>
    <w:rsid w:val="00E54A37"/>
    <w:rsid w:val="00E82322"/>
    <w:rsid w:val="00FC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8F13BAA-3B58-49C8-993D-5634E466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link w:val="1Char"/>
    <w:qFormat/>
    <w:pPr>
      <w:widowControl/>
      <w:spacing w:before="100" w:beforeAutospacing="1" w:after="100" w:afterAutospacing="1"/>
      <w:jc w:val="left"/>
      <w:outlineLvl w:val="0"/>
    </w:pPr>
    <w:rPr>
      <w:rFonts w:ascii="宋体" w:hAnsi="宋体"/>
      <w:b/>
      <w:kern w:val="36"/>
      <w:sz w:val="48"/>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style>
  <w:style w:type="character" w:customStyle="1" w:styleId="2Char">
    <w:name w:val="标题 2 Char"/>
    <w:basedOn w:val="a0"/>
    <w:link w:val="2"/>
    <w:rPr>
      <w:rFonts w:ascii="Cambria" w:hAnsi="Cambria"/>
      <w:b/>
      <w:sz w:val="32"/>
    </w:rPr>
  </w:style>
  <w:style w:type="character" w:customStyle="1" w:styleId="Char">
    <w:name w:val="页眉 Char"/>
    <w:basedOn w:val="a0"/>
    <w:link w:val="10"/>
    <w:rPr>
      <w:sz w:val="18"/>
    </w:rPr>
  </w:style>
  <w:style w:type="character" w:styleId="a3">
    <w:name w:val="Emphasis"/>
    <w:basedOn w:val="a0"/>
    <w:qFormat/>
    <w:rPr>
      <w:i/>
    </w:rPr>
  </w:style>
  <w:style w:type="character" w:customStyle="1" w:styleId="opt">
    <w:name w:val="opt"/>
    <w:basedOn w:val="a0"/>
  </w:style>
  <w:style w:type="character" w:customStyle="1" w:styleId="apple-converted-space">
    <w:name w:val="apple-converted-space"/>
    <w:basedOn w:val="a0"/>
  </w:style>
  <w:style w:type="character" w:customStyle="1" w:styleId="1Char">
    <w:name w:val="标题 1 Char"/>
    <w:basedOn w:val="a0"/>
    <w:link w:val="1"/>
    <w:rPr>
      <w:rFonts w:ascii="宋体" w:eastAsia="宋体" w:hAnsi="宋体"/>
      <w:b/>
      <w:kern w:val="36"/>
      <w:sz w:val="48"/>
    </w:rPr>
  </w:style>
  <w:style w:type="character" w:styleId="a4">
    <w:name w:val="Strong"/>
    <w:basedOn w:val="a0"/>
    <w:qFormat/>
    <w:rPr>
      <w:b/>
    </w:rPr>
  </w:style>
  <w:style w:type="character" w:styleId="a5">
    <w:name w:val="Hyperlink"/>
    <w:basedOn w:val="a0"/>
    <w:rPr>
      <w:color w:val="0000FF"/>
      <w:u w:val="single"/>
    </w:rPr>
  </w:style>
  <w:style w:type="character" w:customStyle="1" w:styleId="Char0">
    <w:name w:val="页脚 Char"/>
    <w:basedOn w:val="a0"/>
    <w:link w:val="11"/>
    <w:rPr>
      <w:sz w:val="18"/>
    </w:rPr>
  </w:style>
  <w:style w:type="paragraph" w:customStyle="1" w:styleId="10">
    <w:name w:val="页眉1"/>
    <w:basedOn w:val="a"/>
    <w:link w:val="Char"/>
    <w:pPr>
      <w:pBdr>
        <w:bottom w:val="single" w:sz="6" w:space="1" w:color="auto"/>
      </w:pBdr>
      <w:tabs>
        <w:tab w:val="center" w:pos="4153"/>
        <w:tab w:val="right" w:pos="8306"/>
      </w:tabs>
      <w:snapToGrid w:val="0"/>
      <w:jc w:val="center"/>
    </w:pPr>
    <w:rPr>
      <w:sz w:val="18"/>
    </w:rPr>
  </w:style>
  <w:style w:type="paragraph" w:customStyle="1" w:styleId="12">
    <w:name w:val="标题1"/>
    <w:basedOn w:val="a"/>
    <w:pPr>
      <w:widowControl/>
      <w:spacing w:before="100" w:beforeAutospacing="1" w:after="100" w:afterAutospacing="1"/>
      <w:jc w:val="left"/>
    </w:pPr>
    <w:rPr>
      <w:rFonts w:ascii="宋体" w:hAnsi="宋体"/>
      <w:kern w:val="0"/>
      <w:sz w:val="24"/>
    </w:rPr>
  </w:style>
  <w:style w:type="paragraph" w:customStyle="1" w:styleId="13">
    <w:name w:val="列出段落1"/>
    <w:basedOn w:val="a"/>
    <w:pPr>
      <w:ind w:firstLineChars="200" w:firstLine="420"/>
    </w:pPr>
  </w:style>
  <w:style w:type="paragraph" w:customStyle="1" w:styleId="14">
    <w:name w:val="普通(网站)1"/>
    <w:basedOn w:val="a"/>
    <w:pPr>
      <w:widowControl/>
      <w:spacing w:before="100" w:beforeAutospacing="1" w:after="100" w:afterAutospacing="1"/>
      <w:jc w:val="left"/>
    </w:pPr>
    <w:rPr>
      <w:rFonts w:ascii="宋体" w:hAnsi="宋体"/>
      <w:kern w:val="0"/>
      <w:sz w:val="24"/>
    </w:rPr>
  </w:style>
  <w:style w:type="paragraph" w:customStyle="1" w:styleId="11">
    <w:name w:val="页脚1"/>
    <w:basedOn w:val="a"/>
    <w:link w:val="Char0"/>
    <w:pPr>
      <w:tabs>
        <w:tab w:val="center" w:pos="4153"/>
        <w:tab w:val="right" w:pos="8306"/>
      </w:tabs>
      <w:snapToGrid w:val="0"/>
      <w:jc w:val="left"/>
    </w:pPr>
    <w:rPr>
      <w:sz w:val="18"/>
    </w:rPr>
  </w:style>
  <w:style w:type="paragraph" w:styleId="a6">
    <w:name w:val="header"/>
    <w:basedOn w:val="a"/>
    <w:link w:val="Char1"/>
    <w:rsid w:val="00FC7BC6"/>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6"/>
    <w:rsid w:val="00FC7BC6"/>
    <w:rPr>
      <w:rFonts w:ascii="Calibri" w:hAnsi="Calibri"/>
      <w:kern w:val="2"/>
      <w:sz w:val="18"/>
      <w:szCs w:val="18"/>
    </w:rPr>
  </w:style>
  <w:style w:type="paragraph" w:styleId="a7">
    <w:name w:val="footer"/>
    <w:basedOn w:val="a"/>
    <w:link w:val="Char10"/>
    <w:rsid w:val="00FC7BC6"/>
    <w:pPr>
      <w:tabs>
        <w:tab w:val="center" w:pos="4153"/>
        <w:tab w:val="right" w:pos="8306"/>
      </w:tabs>
      <w:snapToGrid w:val="0"/>
      <w:jc w:val="left"/>
    </w:pPr>
    <w:rPr>
      <w:sz w:val="18"/>
      <w:szCs w:val="18"/>
    </w:rPr>
  </w:style>
  <w:style w:type="character" w:customStyle="1" w:styleId="Char10">
    <w:name w:val="页脚 Char1"/>
    <w:basedOn w:val="a0"/>
    <w:link w:val="a7"/>
    <w:rsid w:val="00FC7BC6"/>
    <w:rPr>
      <w:rFonts w:ascii="Calibri" w:hAnsi="Calibri"/>
      <w:kern w:val="2"/>
      <w:sz w:val="18"/>
      <w:szCs w:val="18"/>
    </w:rPr>
  </w:style>
  <w:style w:type="paragraph" w:styleId="a8">
    <w:name w:val="List Paragraph"/>
    <w:basedOn w:val="a"/>
    <w:uiPriority w:val="34"/>
    <w:qFormat/>
    <w:rsid w:val="00E54A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583319">
      <w:bodyDiv w:val="1"/>
      <w:marLeft w:val="0"/>
      <w:marRight w:val="0"/>
      <w:marTop w:val="0"/>
      <w:marBottom w:val="0"/>
      <w:divBdr>
        <w:top w:val="none" w:sz="0" w:space="0" w:color="auto"/>
        <w:left w:val="none" w:sz="0" w:space="0" w:color="auto"/>
        <w:bottom w:val="none" w:sz="0" w:space="0" w:color="auto"/>
        <w:right w:val="none" w:sz="0" w:space="0" w:color="auto"/>
      </w:divBdr>
      <w:divsChild>
        <w:div w:id="1044132840">
          <w:marLeft w:val="0"/>
          <w:marRight w:val="0"/>
          <w:marTop w:val="0"/>
          <w:marBottom w:val="0"/>
          <w:divBdr>
            <w:top w:val="none" w:sz="0" w:space="0" w:color="auto"/>
            <w:left w:val="none" w:sz="0" w:space="0" w:color="auto"/>
            <w:bottom w:val="none" w:sz="0" w:space="0" w:color="auto"/>
            <w:right w:val="none" w:sz="0" w:space="0" w:color="auto"/>
          </w:divBdr>
          <w:divsChild>
            <w:div w:id="2409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so.com/doc/2886663.html" TargetMode="External"/><Relationship Id="rId18" Type="http://schemas.openxmlformats.org/officeDocument/2006/relationships/hyperlink" Target="https://www.ncbi.nlm.nih.gov/pubmed/?term=Ding%20H%5BAuthor%5D&amp;cauthor=true&amp;cauthor_uid=19910543" TargetMode="External"/><Relationship Id="rId26" Type="http://schemas.openxmlformats.org/officeDocument/2006/relationships/hyperlink" Target="https://www.ncbi.nlm.nih.gov/pubmed/?term=Zhang%20Y%5BAuthor%5D&amp;cauthor=true&amp;cauthor_uid=24122314" TargetMode="External"/><Relationship Id="rId3" Type="http://schemas.openxmlformats.org/officeDocument/2006/relationships/settings" Target="settings.xml"/><Relationship Id="rId21" Type="http://schemas.openxmlformats.org/officeDocument/2006/relationships/hyperlink" Target="https://www.ncbi.nlm.nih.gov/pubmed/?term=Cui%20G%5BAuthor%5D&amp;cauthor=true&amp;cauthor_uid=19910543" TargetMode="External"/><Relationship Id="rId7" Type="http://schemas.openxmlformats.org/officeDocument/2006/relationships/header" Target="header1.xml"/><Relationship Id="rId12" Type="http://schemas.openxmlformats.org/officeDocument/2006/relationships/hyperlink" Target="https://baike.so.com/doc/2075694.html" TargetMode="External"/><Relationship Id="rId17" Type="http://schemas.openxmlformats.org/officeDocument/2006/relationships/hyperlink" Target="https://www.ncbi.nlm.nih.gov/pubmed/19369658" TargetMode="External"/><Relationship Id="rId25" Type="http://schemas.openxmlformats.org/officeDocument/2006/relationships/hyperlink" Target="https://www.ncbi.nlm.nih.gov/pubmed/19910543"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term=Ikram%20MA%5BAuthor%5D&amp;cauthor=true&amp;cauthor_uid=19369658" TargetMode="External"/><Relationship Id="rId20" Type="http://schemas.openxmlformats.org/officeDocument/2006/relationships/hyperlink" Target="https://www.ncbi.nlm.nih.gov/pubmed/?term=Wang%20X%5BAuthor%5D&amp;cauthor=true&amp;cauthor_uid=19910543" TargetMode="External"/><Relationship Id="rId29" Type="http://schemas.openxmlformats.org/officeDocument/2006/relationships/hyperlink" Target="https://www.ncbi.nlm.nih.gov/pubmed/?term=Ding%20H%5BAuthor%5D&amp;cauthor=true&amp;cauthor_uid=241223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so.com/doc/5352759.html" TargetMode="External"/><Relationship Id="rId24" Type="http://schemas.openxmlformats.org/officeDocument/2006/relationships/hyperlink" Target="https://www.ncbi.nlm.nih.gov/pubmed/?term=Wang%20DW%5BAuthor%5D&amp;cauthor=true&amp;cauthor_uid=19910543"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pubmed/24853127" TargetMode="External"/><Relationship Id="rId23" Type="http://schemas.openxmlformats.org/officeDocument/2006/relationships/hyperlink" Target="https://www.ncbi.nlm.nih.gov/pubmed/?term=Hui%20R%5BAuthor%5D&amp;cauthor=true&amp;cauthor_uid=19910543" TargetMode="External"/><Relationship Id="rId28" Type="http://schemas.openxmlformats.org/officeDocument/2006/relationships/hyperlink" Target="https://www.ncbi.nlm.nih.gov/pubmed/?term=Zhang%20Y%5BAuthor%5D&amp;cauthor=true&amp;cauthor_uid=24122314" TargetMode="External"/><Relationship Id="rId10" Type="http://schemas.openxmlformats.org/officeDocument/2006/relationships/hyperlink" Target="https://baike.so.com/doc/6080196.html" TargetMode="External"/><Relationship Id="rId19" Type="http://schemas.openxmlformats.org/officeDocument/2006/relationships/hyperlink" Target="https://www.ncbi.nlm.nih.gov/pubmed/?term=Xu%20Y%5BAuthor%5D&amp;cauthor=true&amp;cauthor_uid=19910543" TargetMode="External"/><Relationship Id="rId31" Type="http://schemas.openxmlformats.org/officeDocument/2006/relationships/hyperlink" Target="https://www.ncbi.nlm.nih.gov/pubmed/24122314" TargetMode="External"/><Relationship Id="rId4" Type="http://schemas.openxmlformats.org/officeDocument/2006/relationships/webSettings" Target="webSettings.xml"/><Relationship Id="rId9" Type="http://schemas.openxmlformats.org/officeDocument/2006/relationships/hyperlink" Target="http://www.baike.com/sowiki/&#230;&#160;&#147;&#229;&#161;&#158;?prd=content_doc_search" TargetMode="External"/><Relationship Id="rId14" Type="http://schemas.openxmlformats.org/officeDocument/2006/relationships/hyperlink" Target="https://baike.so.com/doc/5366028.html" TargetMode="External"/><Relationship Id="rId22" Type="http://schemas.openxmlformats.org/officeDocument/2006/relationships/hyperlink" Target="https://www.ncbi.nlm.nih.gov/pubmed/?term=Wang%20W%5BAuthor%5D&amp;cauthor=true&amp;cauthor_uid=19910543" TargetMode="External"/><Relationship Id="rId27" Type="http://schemas.openxmlformats.org/officeDocument/2006/relationships/hyperlink" Target="https://www.ncbi.nlm.nih.gov/pubmed/?term=Tong%20Y%5BAuthor%5D&amp;cauthor=true&amp;cauthor_uid=24122314" TargetMode="External"/><Relationship Id="rId30" Type="http://schemas.openxmlformats.org/officeDocument/2006/relationships/hyperlink" Target="https://www.ncbi.nlm.nih.gov/pubmed/?term=Zhang%20H%5BAuthor%5D&amp;cauthor=true&amp;cauthor_uid=24122314"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1448</Words>
  <Characters>8259</Characters>
  <Application>Microsoft Office Word</Application>
  <DocSecurity>0</DocSecurity>
  <PresentationFormat/>
  <Lines>68</Lines>
  <Paragraphs>19</Paragraphs>
  <Slides>0</Slides>
  <Notes>0</Notes>
  <HiddenSlides>0</HiddenSlides>
  <MMClips>0</MMClips>
  <ScaleCrop>false</ScaleCrop>
  <Manager/>
  <Company/>
  <LinksUpToDate>false</LinksUpToDate>
  <CharactersWithSpaces>9688</CharactersWithSpaces>
  <SharedDoc>false</SharedDoc>
  <HLinks>
    <vt:vector size="234" baseType="variant">
      <vt:variant>
        <vt:i4>983131</vt:i4>
      </vt:variant>
      <vt:variant>
        <vt:i4>114</vt:i4>
      </vt:variant>
      <vt:variant>
        <vt:i4>0</vt:i4>
      </vt:variant>
      <vt:variant>
        <vt:i4>5</vt:i4>
      </vt:variant>
      <vt:variant>
        <vt:lpwstr>https://www.ncbi.nlm.nih.gov/pubmed/24122314</vt:lpwstr>
      </vt:variant>
      <vt:variant>
        <vt:lpwstr/>
      </vt:variant>
      <vt:variant>
        <vt:i4>5242923</vt:i4>
      </vt:variant>
      <vt:variant>
        <vt:i4>111</vt:i4>
      </vt:variant>
      <vt:variant>
        <vt:i4>0</vt:i4>
      </vt:variant>
      <vt:variant>
        <vt:i4>5</vt:i4>
      </vt:variant>
      <vt:variant>
        <vt:lpwstr>https://www.ncbi.nlm.nih.gov/pubmed/?term=Zhang%20H%5BAuthor%5D&amp;cauthor=true&amp;cauthor_uid=24122314</vt:lpwstr>
      </vt:variant>
      <vt:variant>
        <vt:lpwstr/>
      </vt:variant>
      <vt:variant>
        <vt:i4>3407877</vt:i4>
      </vt:variant>
      <vt:variant>
        <vt:i4>108</vt:i4>
      </vt:variant>
      <vt:variant>
        <vt:i4>0</vt:i4>
      </vt:variant>
      <vt:variant>
        <vt:i4>5</vt:i4>
      </vt:variant>
      <vt:variant>
        <vt:lpwstr>https://www.ncbi.nlm.nih.gov/pubmed/?term=Ding%20H%5BAuthor%5D&amp;cauthor=true&amp;cauthor_uid=24122314</vt:lpwstr>
      </vt:variant>
      <vt:variant>
        <vt:lpwstr/>
      </vt:variant>
      <vt:variant>
        <vt:i4>5242938</vt:i4>
      </vt:variant>
      <vt:variant>
        <vt:i4>105</vt:i4>
      </vt:variant>
      <vt:variant>
        <vt:i4>0</vt:i4>
      </vt:variant>
      <vt:variant>
        <vt:i4>5</vt:i4>
      </vt:variant>
      <vt:variant>
        <vt:lpwstr>https://www.ncbi.nlm.nih.gov/pubmed/?term=Zhang%20Y%5BAuthor%5D&amp;cauthor=true&amp;cauthor_uid=24122314</vt:lpwstr>
      </vt:variant>
      <vt:variant>
        <vt:lpwstr/>
      </vt:variant>
      <vt:variant>
        <vt:i4>2293781</vt:i4>
      </vt:variant>
      <vt:variant>
        <vt:i4>102</vt:i4>
      </vt:variant>
      <vt:variant>
        <vt:i4>0</vt:i4>
      </vt:variant>
      <vt:variant>
        <vt:i4>5</vt:i4>
      </vt:variant>
      <vt:variant>
        <vt:lpwstr>https://www.ncbi.nlm.nih.gov/pubmed/?term=Tong%20Y%5BAuthor%5D&amp;cauthor=true&amp;cauthor_uid=24122314</vt:lpwstr>
      </vt:variant>
      <vt:variant>
        <vt:lpwstr/>
      </vt:variant>
      <vt:variant>
        <vt:i4>5242938</vt:i4>
      </vt:variant>
      <vt:variant>
        <vt:i4>99</vt:i4>
      </vt:variant>
      <vt:variant>
        <vt:i4>0</vt:i4>
      </vt:variant>
      <vt:variant>
        <vt:i4>5</vt:i4>
      </vt:variant>
      <vt:variant>
        <vt:lpwstr>https://www.ncbi.nlm.nih.gov/pubmed/?term=Zhang%20Y%5BAuthor%5D&amp;cauthor=true&amp;cauthor_uid=24122314</vt:lpwstr>
      </vt:variant>
      <vt:variant>
        <vt:lpwstr/>
      </vt:variant>
      <vt:variant>
        <vt:i4>87</vt:i4>
      </vt:variant>
      <vt:variant>
        <vt:i4>96</vt:i4>
      </vt:variant>
      <vt:variant>
        <vt:i4>0</vt:i4>
      </vt:variant>
      <vt:variant>
        <vt:i4>5</vt:i4>
      </vt:variant>
      <vt:variant>
        <vt:lpwstr>https://www.ncbi.nlm.nih.gov/pubmed/19910543</vt:lpwstr>
      </vt:variant>
      <vt:variant>
        <vt:lpwstr/>
      </vt:variant>
      <vt:variant>
        <vt:i4>2031742</vt:i4>
      </vt:variant>
      <vt:variant>
        <vt:i4>93</vt:i4>
      </vt:variant>
      <vt:variant>
        <vt:i4>0</vt:i4>
      </vt:variant>
      <vt:variant>
        <vt:i4>5</vt:i4>
      </vt:variant>
      <vt:variant>
        <vt:lpwstr>https://www.ncbi.nlm.nih.gov/pubmed/?term=Wang%20DW%5BAuthor%5D&amp;cauthor=true&amp;cauthor_uid=19910543</vt:lpwstr>
      </vt:variant>
      <vt:variant>
        <vt:lpwstr/>
      </vt:variant>
      <vt:variant>
        <vt:i4>3080260</vt:i4>
      </vt:variant>
      <vt:variant>
        <vt:i4>90</vt:i4>
      </vt:variant>
      <vt:variant>
        <vt:i4>0</vt:i4>
      </vt:variant>
      <vt:variant>
        <vt:i4>5</vt:i4>
      </vt:variant>
      <vt:variant>
        <vt:lpwstr>https://www.ncbi.nlm.nih.gov/pubmed/?term=Hui%20R%5BAuthor%5D&amp;cauthor=true&amp;cauthor_uid=19910543</vt:lpwstr>
      </vt:variant>
      <vt:variant>
        <vt:lpwstr/>
      </vt:variant>
      <vt:variant>
        <vt:i4>2883610</vt:i4>
      </vt:variant>
      <vt:variant>
        <vt:i4>87</vt:i4>
      </vt:variant>
      <vt:variant>
        <vt:i4>0</vt:i4>
      </vt:variant>
      <vt:variant>
        <vt:i4>5</vt:i4>
      </vt:variant>
      <vt:variant>
        <vt:lpwstr>https://www.ncbi.nlm.nih.gov/pubmed/?term=Wang%20W%5BAuthor%5D&amp;cauthor=true&amp;cauthor_uid=19910543</vt:lpwstr>
      </vt:variant>
      <vt:variant>
        <vt:lpwstr/>
      </vt:variant>
      <vt:variant>
        <vt:i4>3080282</vt:i4>
      </vt:variant>
      <vt:variant>
        <vt:i4>84</vt:i4>
      </vt:variant>
      <vt:variant>
        <vt:i4>0</vt:i4>
      </vt:variant>
      <vt:variant>
        <vt:i4>5</vt:i4>
      </vt:variant>
      <vt:variant>
        <vt:lpwstr>https://www.ncbi.nlm.nih.gov/pubmed/?term=Cui%20G%5BAuthor%5D&amp;cauthor=true&amp;cauthor_uid=19910543</vt:lpwstr>
      </vt:variant>
      <vt:variant>
        <vt:lpwstr/>
      </vt:variant>
      <vt:variant>
        <vt:i4>2293786</vt:i4>
      </vt:variant>
      <vt:variant>
        <vt:i4>81</vt:i4>
      </vt:variant>
      <vt:variant>
        <vt:i4>0</vt:i4>
      </vt:variant>
      <vt:variant>
        <vt:i4>5</vt:i4>
      </vt:variant>
      <vt:variant>
        <vt:lpwstr>https://www.ncbi.nlm.nih.gov/pubmed/?term=Wang%20X%5BAuthor%5D&amp;cauthor=true&amp;cauthor_uid=19910543</vt:lpwstr>
      </vt:variant>
      <vt:variant>
        <vt:lpwstr/>
      </vt:variant>
      <vt:variant>
        <vt:i4>3866690</vt:i4>
      </vt:variant>
      <vt:variant>
        <vt:i4>78</vt:i4>
      </vt:variant>
      <vt:variant>
        <vt:i4>0</vt:i4>
      </vt:variant>
      <vt:variant>
        <vt:i4>5</vt:i4>
      </vt:variant>
      <vt:variant>
        <vt:lpwstr>https://www.ncbi.nlm.nih.gov/pubmed/?term=Bao%20X%5BAuthor%5D&amp;cauthor=true&amp;cauthor_uid=19910543</vt:lpwstr>
      </vt:variant>
      <vt:variant>
        <vt:lpwstr/>
      </vt:variant>
      <vt:variant>
        <vt:i4>5308539</vt:i4>
      </vt:variant>
      <vt:variant>
        <vt:i4>75</vt:i4>
      </vt:variant>
      <vt:variant>
        <vt:i4>0</vt:i4>
      </vt:variant>
      <vt:variant>
        <vt:i4>5</vt:i4>
      </vt:variant>
      <vt:variant>
        <vt:lpwstr>https://www.ncbi.nlm.nih.gov/pubmed/?term=Xu%20Y%5BAuthor%5D&amp;cauthor=true&amp;cauthor_uid=19910543</vt:lpwstr>
      </vt:variant>
      <vt:variant>
        <vt:lpwstr/>
      </vt:variant>
      <vt:variant>
        <vt:i4>3866633</vt:i4>
      </vt:variant>
      <vt:variant>
        <vt:i4>72</vt:i4>
      </vt:variant>
      <vt:variant>
        <vt:i4>0</vt:i4>
      </vt:variant>
      <vt:variant>
        <vt:i4>5</vt:i4>
      </vt:variant>
      <vt:variant>
        <vt:lpwstr>https://www.ncbi.nlm.nih.gov/pubmed/?term=Ding%20H%5BAuthor%5D&amp;cauthor=true&amp;cauthor_uid=19910543</vt:lpwstr>
      </vt:variant>
      <vt:variant>
        <vt:lpwstr/>
      </vt:variant>
      <vt:variant>
        <vt:i4>983125</vt:i4>
      </vt:variant>
      <vt:variant>
        <vt:i4>69</vt:i4>
      </vt:variant>
      <vt:variant>
        <vt:i4>0</vt:i4>
      </vt:variant>
      <vt:variant>
        <vt:i4>5</vt:i4>
      </vt:variant>
      <vt:variant>
        <vt:lpwstr>https://www.ncbi.nlm.nih.gov/pubmed/19369658</vt:lpwstr>
      </vt:variant>
      <vt:variant>
        <vt:lpwstr/>
      </vt:variant>
      <vt:variant>
        <vt:i4>59</vt:i4>
      </vt:variant>
      <vt:variant>
        <vt:i4>66</vt:i4>
      </vt:variant>
      <vt:variant>
        <vt:i4>0</vt:i4>
      </vt:variant>
      <vt:variant>
        <vt:i4>5</vt:i4>
      </vt:variant>
      <vt:variant>
        <vt:lpwstr>https://www.ncbi.nlm.nih.gov/pubmed/?term=DeStefano%20AL%5BAuthor%5D&amp;cauthor=true&amp;cauthor_uid=19369658</vt:lpwstr>
      </vt:variant>
      <vt:variant>
        <vt:lpwstr/>
      </vt:variant>
      <vt:variant>
        <vt:i4>4063310</vt:i4>
      </vt:variant>
      <vt:variant>
        <vt:i4>63</vt:i4>
      </vt:variant>
      <vt:variant>
        <vt:i4>0</vt:i4>
      </vt:variant>
      <vt:variant>
        <vt:i4>5</vt:i4>
      </vt:variant>
      <vt:variant>
        <vt:lpwstr>https://www.ncbi.nlm.nih.gov/pubmed/?term=Fornage%20M%5BAuthor%5D&amp;cauthor=true&amp;cauthor_uid=19369658</vt:lpwstr>
      </vt:variant>
      <vt:variant>
        <vt:lpwstr/>
      </vt:variant>
      <vt:variant>
        <vt:i4>8323165</vt:i4>
      </vt:variant>
      <vt:variant>
        <vt:i4>60</vt:i4>
      </vt:variant>
      <vt:variant>
        <vt:i4>0</vt:i4>
      </vt:variant>
      <vt:variant>
        <vt:i4>5</vt:i4>
      </vt:variant>
      <vt:variant>
        <vt:lpwstr>https://www.ncbi.nlm.nih.gov/pubmed/?term=Bis%20JC%5BAuthor%5D&amp;cauthor=true&amp;cauthor_uid=19369658</vt:lpwstr>
      </vt:variant>
      <vt:variant>
        <vt:lpwstr/>
      </vt:variant>
      <vt:variant>
        <vt:i4>2162706</vt:i4>
      </vt:variant>
      <vt:variant>
        <vt:i4>57</vt:i4>
      </vt:variant>
      <vt:variant>
        <vt:i4>0</vt:i4>
      </vt:variant>
      <vt:variant>
        <vt:i4>5</vt:i4>
      </vt:variant>
      <vt:variant>
        <vt:lpwstr>https://www.ncbi.nlm.nih.gov/pubmed/?term=Seshadri%20S%5BAuthor%5D&amp;cauthor=true&amp;cauthor_uid=19369658</vt:lpwstr>
      </vt:variant>
      <vt:variant>
        <vt:lpwstr/>
      </vt:variant>
      <vt:variant>
        <vt:i4>1966141</vt:i4>
      </vt:variant>
      <vt:variant>
        <vt:i4>54</vt:i4>
      </vt:variant>
      <vt:variant>
        <vt:i4>0</vt:i4>
      </vt:variant>
      <vt:variant>
        <vt:i4>5</vt:i4>
      </vt:variant>
      <vt:variant>
        <vt:lpwstr>https://www.ncbi.nlm.nih.gov/pubmed/?term=Ikram%20MA%5BAuthor%5D&amp;cauthor=true&amp;cauthor_uid=19369658</vt:lpwstr>
      </vt:variant>
      <vt:variant>
        <vt:lpwstr/>
      </vt:variant>
      <vt:variant>
        <vt:i4>589904</vt:i4>
      </vt:variant>
      <vt:variant>
        <vt:i4>51</vt:i4>
      </vt:variant>
      <vt:variant>
        <vt:i4>0</vt:i4>
      </vt:variant>
      <vt:variant>
        <vt:i4>5</vt:i4>
      </vt:variant>
      <vt:variant>
        <vt:lpwstr>https://www.ncbi.nlm.nih.gov/pubmed/24853127</vt:lpwstr>
      </vt:variant>
      <vt:variant>
        <vt:lpwstr/>
      </vt:variant>
      <vt:variant>
        <vt:i4>6094878</vt:i4>
      </vt:variant>
      <vt:variant>
        <vt:i4>48</vt:i4>
      </vt:variant>
      <vt:variant>
        <vt:i4>0</vt:i4>
      </vt:variant>
      <vt:variant>
        <vt:i4>5</vt:i4>
      </vt:variant>
      <vt:variant>
        <vt:lpwstr>https://baike.so.com/doc/5366028.html</vt:lpwstr>
      </vt:variant>
      <vt:variant>
        <vt:lpwstr/>
      </vt:variant>
      <vt:variant>
        <vt:i4>5832721</vt:i4>
      </vt:variant>
      <vt:variant>
        <vt:i4>45</vt:i4>
      </vt:variant>
      <vt:variant>
        <vt:i4>0</vt:i4>
      </vt:variant>
      <vt:variant>
        <vt:i4>5</vt:i4>
      </vt:variant>
      <vt:variant>
        <vt:lpwstr>https://baike.so.com/doc/2886663.html</vt:lpwstr>
      </vt:variant>
      <vt:variant>
        <vt:lpwstr/>
      </vt:variant>
      <vt:variant>
        <vt:i4>5308437</vt:i4>
      </vt:variant>
      <vt:variant>
        <vt:i4>42</vt:i4>
      </vt:variant>
      <vt:variant>
        <vt:i4>0</vt:i4>
      </vt:variant>
      <vt:variant>
        <vt:i4>5</vt:i4>
      </vt:variant>
      <vt:variant>
        <vt:lpwstr>https://baike.so.com/doc/2075694.html</vt:lpwstr>
      </vt:variant>
      <vt:variant>
        <vt:lpwstr/>
      </vt:variant>
      <vt:variant>
        <vt:i4>5701662</vt:i4>
      </vt:variant>
      <vt:variant>
        <vt:i4>39</vt:i4>
      </vt:variant>
      <vt:variant>
        <vt:i4>0</vt:i4>
      </vt:variant>
      <vt:variant>
        <vt:i4>5</vt:i4>
      </vt:variant>
      <vt:variant>
        <vt:lpwstr>https://baike.so.com/doc/5235205.html</vt:lpwstr>
      </vt:variant>
      <vt:variant>
        <vt:lpwstr/>
      </vt:variant>
      <vt:variant>
        <vt:i4>5701649</vt:i4>
      </vt:variant>
      <vt:variant>
        <vt:i4>36</vt:i4>
      </vt:variant>
      <vt:variant>
        <vt:i4>0</vt:i4>
      </vt:variant>
      <vt:variant>
        <vt:i4>5</vt:i4>
      </vt:variant>
      <vt:variant>
        <vt:lpwstr>https://baike.so.com/doc/5747383.html</vt:lpwstr>
      </vt:variant>
      <vt:variant>
        <vt:lpwstr/>
      </vt:variant>
      <vt:variant>
        <vt:i4>5767197</vt:i4>
      </vt:variant>
      <vt:variant>
        <vt:i4>33</vt:i4>
      </vt:variant>
      <vt:variant>
        <vt:i4>0</vt:i4>
      </vt:variant>
      <vt:variant>
        <vt:i4>5</vt:i4>
      </vt:variant>
      <vt:variant>
        <vt:lpwstr>https://baike.so.com/doc/5352759.html</vt:lpwstr>
      </vt:variant>
      <vt:variant>
        <vt:lpwstr/>
      </vt:variant>
      <vt:variant>
        <vt:i4>5242907</vt:i4>
      </vt:variant>
      <vt:variant>
        <vt:i4>30</vt:i4>
      </vt:variant>
      <vt:variant>
        <vt:i4>0</vt:i4>
      </vt:variant>
      <vt:variant>
        <vt:i4>5</vt:i4>
      </vt:variant>
      <vt:variant>
        <vt:lpwstr>https://baike.so.com/doc/5636828.html</vt:lpwstr>
      </vt:variant>
      <vt:variant>
        <vt:lpwstr/>
      </vt:variant>
      <vt:variant>
        <vt:i4>6225936</vt:i4>
      </vt:variant>
      <vt:variant>
        <vt:i4>27</vt:i4>
      </vt:variant>
      <vt:variant>
        <vt:i4>0</vt:i4>
      </vt:variant>
      <vt:variant>
        <vt:i4>5</vt:i4>
      </vt:variant>
      <vt:variant>
        <vt:lpwstr>https://baike.so.com/doc/6080196.html</vt:lpwstr>
      </vt:variant>
      <vt:variant>
        <vt:lpwstr/>
      </vt:variant>
      <vt:variant>
        <vt:i4>5373971</vt:i4>
      </vt:variant>
      <vt:variant>
        <vt:i4>24</vt:i4>
      </vt:variant>
      <vt:variant>
        <vt:i4>0</vt:i4>
      </vt:variant>
      <vt:variant>
        <vt:i4>5</vt:i4>
      </vt:variant>
      <vt:variant>
        <vt:lpwstr>https://baike.so.com/doc/5745287.html</vt:lpwstr>
      </vt:variant>
      <vt:variant>
        <vt:lpwstr/>
      </vt:variant>
      <vt:variant>
        <vt:i4>6160411</vt:i4>
      </vt:variant>
      <vt:variant>
        <vt:i4>21</vt:i4>
      </vt:variant>
      <vt:variant>
        <vt:i4>0</vt:i4>
      </vt:variant>
      <vt:variant>
        <vt:i4>5</vt:i4>
      </vt:variant>
      <vt:variant>
        <vt:lpwstr>https://baike.so.com/doc/5447118.html</vt:lpwstr>
      </vt:variant>
      <vt:variant>
        <vt:lpwstr/>
      </vt:variant>
      <vt:variant>
        <vt:i4>5767190</vt:i4>
      </vt:variant>
      <vt:variant>
        <vt:i4>18</vt:i4>
      </vt:variant>
      <vt:variant>
        <vt:i4>0</vt:i4>
      </vt:variant>
      <vt:variant>
        <vt:i4>5</vt:i4>
      </vt:variant>
      <vt:variant>
        <vt:lpwstr>https://baike.so.com/doc/6519831.html</vt:lpwstr>
      </vt:variant>
      <vt:variant>
        <vt:lpwstr/>
      </vt:variant>
      <vt:variant>
        <vt:i4>5242907</vt:i4>
      </vt:variant>
      <vt:variant>
        <vt:i4>15</vt:i4>
      </vt:variant>
      <vt:variant>
        <vt:i4>0</vt:i4>
      </vt:variant>
      <vt:variant>
        <vt:i4>5</vt:i4>
      </vt:variant>
      <vt:variant>
        <vt:lpwstr>https://baike.so.com/doc/6161620.html</vt:lpwstr>
      </vt:variant>
      <vt:variant>
        <vt:lpwstr/>
      </vt:variant>
      <vt:variant>
        <vt:i4>11403506</vt:i4>
      </vt:variant>
      <vt:variant>
        <vt:i4>12</vt:i4>
      </vt:variant>
      <vt:variant>
        <vt:i4>0</vt:i4>
      </vt:variant>
      <vt:variant>
        <vt:i4>5</vt:i4>
      </vt:variant>
      <vt:variant>
        <vt:lpwstr>http://www.baike.com/sowiki/æ å¡?prd=content_doc_search</vt:lpwstr>
      </vt:variant>
      <vt:variant>
        <vt:lpwstr/>
      </vt:variant>
      <vt:variant>
        <vt:i4>6160409</vt:i4>
      </vt:variant>
      <vt:variant>
        <vt:i4>9</vt:i4>
      </vt:variant>
      <vt:variant>
        <vt:i4>0</vt:i4>
      </vt:variant>
      <vt:variant>
        <vt:i4>5</vt:i4>
      </vt:variant>
      <vt:variant>
        <vt:lpwstr>https://baike.so.com/doc/6250229.html</vt:lpwstr>
      </vt:variant>
      <vt:variant>
        <vt:lpwstr/>
      </vt:variant>
      <vt:variant>
        <vt:i4>5963794</vt:i4>
      </vt:variant>
      <vt:variant>
        <vt:i4>6</vt:i4>
      </vt:variant>
      <vt:variant>
        <vt:i4>0</vt:i4>
      </vt:variant>
      <vt:variant>
        <vt:i4>5</vt:i4>
      </vt:variant>
      <vt:variant>
        <vt:lpwstr>https://baike.so.com/doc/6279905.html</vt:lpwstr>
      </vt:variant>
      <vt:variant>
        <vt:lpwstr/>
      </vt:variant>
      <vt:variant>
        <vt:i4>14221375</vt:i4>
      </vt:variant>
      <vt:variant>
        <vt:i4>3</vt:i4>
      </vt:variant>
      <vt:variant>
        <vt:i4>0</vt:i4>
      </vt:variant>
      <vt:variant>
        <vt:i4>5</vt:i4>
      </vt:variant>
      <vt:variant>
        <vt:lpwstr>https://baike.baidu.com/item/èè¡ç®¡</vt:lpwstr>
      </vt:variant>
      <vt:variant>
        <vt:lpwstr/>
      </vt:variant>
      <vt:variant>
        <vt:i4>5767384</vt:i4>
      </vt:variant>
      <vt:variant>
        <vt:i4>0</vt:i4>
      </vt:variant>
      <vt:variant>
        <vt:i4>0</vt:i4>
      </vt:variant>
      <vt:variant>
        <vt:i4>5</vt:i4>
      </vt:variant>
      <vt:variant>
        <vt:lpwstr>https://baike.baidu.com/item/æ¶æ§è¿ç¤</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中风易感基因检测报告</dc:title>
  <dc:subject/>
  <dc:creator>奉先[姚焱舒]</dc:creator>
  <cp:keywords/>
  <dc:description/>
  <cp:lastModifiedBy>奉先[姚焱舒]</cp:lastModifiedBy>
  <cp:revision>3</cp:revision>
  <cp:lastPrinted>1899-12-31T16:00:00Z</cp:lastPrinted>
  <dcterms:created xsi:type="dcterms:W3CDTF">2018-07-04T07:02:00Z</dcterms:created>
  <dcterms:modified xsi:type="dcterms:W3CDTF">2018-07-04T08:53:00Z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