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减脂与蛋白质安排：常见问答（公开科普整理）</w:t>
      </w:r>
    </w:p>
    <w:p>
      <w:r>
        <w:t>本文档为 FitPilot 演示用 Word 语料，综合公开营养科普常见共识整理，不替代注册营养师或医生的个性化建议。</w:t>
      </w:r>
    </w:p>
    <w:p>
      <w:pPr>
        <w:pStyle w:val="Heading2"/>
      </w:pPr>
      <w:r>
        <w:t>减脂期蛋白质怎么吃？</w:t>
      </w:r>
    </w:p>
    <w:p>
      <w:r>
        <w:t>多数健身爱好者可按体重 1.6–2.2 g/kg/天估算蛋白目标（个体差异大）。优先保证全日总量，再考虑餐次分配；力量训练日后尤其不要把蛋白砍得过低。</w:t>
      </w:r>
    </w:p>
    <w:p>
      <w:pPr>
        <w:pStyle w:val="Heading2"/>
      </w:pPr>
      <w:r>
        <w:t>食材选择</w:t>
      </w:r>
    </w:p>
    <w:p>
      <w:r>
        <w:t>鸡胸肉、鱼虾、蛋、奶制品、大豆制品都可轮换，避免单一极端食谱。</w:t>
      </w:r>
    </w:p>
    <w:p>
      <w:pPr>
        <w:pStyle w:val="Heading2"/>
      </w:pPr>
      <w:r>
        <w:t>需要就医的情况</w:t>
      </w:r>
    </w:p>
    <w:p>
      <w:r>
        <w:t>若存在肾病或其他医嘱限制蛋白摄入，必须遵医嘱，不宜自行提高蛋白目标。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