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00" w:lineRule="auto" w:after="200" w:before="240"/>
        <w:jc w:val="center"/>
      </w:pPr>
      <w:r>
        <w:rPr>
          <w:rFonts w:ascii="宋体" w:hAnsi="宋体" w:eastAsia="宋体"/>
          <w:b/>
          <w:sz w:val="32"/>
        </w:rPr>
        <w:t>视频讲稿与答辩建议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3 分钟作品视频讲稿</w:t>
      </w:r>
    </w:p>
    <w:p>
      <w:pPr>
        <w:spacing w:line="300" w:lineRule="auto" w:after="100"/>
      </w:pPr>
      <w:r>
        <w:rPr>
          <w:rFonts w:ascii="宋体" w:hAnsi="宋体" w:eastAsia="宋体"/>
        </w:rPr>
        <w:t>0:00-0:15 开场：大家好，我们的作品叫“喵伴空气管家”，面向宿舍、家庭和办公室等小型室内空间，解决空气状态看不见、调节不直观、控制入口分散的问题。</w:t>
      </w:r>
    </w:p>
    <w:p>
      <w:pPr>
        <w:spacing w:line="300" w:lineRule="auto" w:after="100"/>
      </w:pPr>
      <w:r>
        <w:rPr>
          <w:rFonts w:ascii="宋体" w:hAnsi="宋体" w:eastAsia="宋体"/>
        </w:rPr>
        <w:t>0:15-0:40 硬件介绍：系统以 ESP32S3 为核心，接入 DHT11 采集温湿度，MQ135 采集空气质量原始值，TJC 串口屏负责现场显示和触摸控制。右侧红色 LED 表示净化器，蓝色 LED 表示加湿器，舵机扇叶表示新风档位。</w:t>
      </w:r>
    </w:p>
    <w:p>
      <w:pPr>
        <w:spacing w:line="300" w:lineRule="auto" w:after="100"/>
      </w:pPr>
      <w:r>
        <w:rPr>
          <w:rFonts w:ascii="宋体" w:hAnsi="宋体" w:eastAsia="宋体"/>
        </w:rPr>
        <w:t>0:40-1:20 串口屏演示：首页持续显示温度、湿度和空气状态；空气详情页展示空气评分、原始值、舒适度建议和近期空气质量曲线；智能家居页可以控制净化、新风、加湿、自动和节能。数据不是闪一下就消失，而是保持上一轮结果，新数据到来时覆盖更新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1:20-1:55 小程序演示：小程序通过同一局域网访问 ESP32S3，可以查看当前状态、历史数据，也可以调节净化、新风和加湿档位。这个入口适合用户不在设备旁边，但仍在同一房间或同一网络下查看和控制。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1:55-2:30 AI 语音演示：AI 语音通过 MCP 工具调用，把“打开净化器”“新风调到二档”“开启节能模式”等指令转成接口请求，发送给 ESP32S3。语音、小程序和串口屏最终进入同一套控制器，所以状态不会互相打架。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2:30-2:50 自动联动演示：在污染或干燥场景下，自动模式会根据空气评分、温湿度调整净化、新风和加湿档位；节能模式会关闭自动和执行器，适合离开房间时使用。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2:50-3:00 收尾：这套系统目前是低成本原型，已经完成感知、显示、控制、语音和自动联动闭环。后续替换高精度传感器和真实执行设备，就可以向实际室内环境管理产品扩展。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5 分钟答辩安排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视频建议控制在 2 分 40 秒到 2 分 55 秒，PPT 只讲 1 分 30 秒到 2 分钟。PPT 不要逐字念，按“问题-方案-完成情况-价值-不足与改进”讲。</w:t>
      </w:r>
    </w:p>
    <w:p>
      <w:pPr>
        <w:spacing w:line="300" w:lineRule="auto" w:after="100"/>
      </w:pPr>
      <w:r>
        <w:rPr>
          <w:rFonts w:ascii="宋体" w:hAnsi="宋体" w:eastAsia="宋体"/>
        </w:rPr>
        <w:t>1. 第 1 页，10 秒：报作品名和一句话定位。</w:t>
      </w:r>
    </w:p>
    <w:p>
      <w:pPr>
        <w:spacing w:line="300" w:lineRule="auto" w:after="100"/>
      </w:pPr>
      <w:r>
        <w:rPr>
          <w:rFonts w:ascii="宋体" w:hAnsi="宋体" w:eastAsia="宋体"/>
        </w:rPr>
        <w:t>2. 第 2 页，20 秒：说清楚应用问题，不要陷入器件细节。</w:t>
      </w:r>
    </w:p>
    <w:p>
      <w:pPr>
        <w:spacing w:line="300" w:lineRule="auto" w:after="100"/>
      </w:pPr>
      <w:r>
        <w:rPr>
          <w:rFonts w:ascii="宋体" w:hAnsi="宋体" w:eastAsia="宋体"/>
        </w:rPr>
        <w:t>3. 第 3 页，25 秒：讲总体架构，强调三种入口最终统一控制。</w:t>
      </w:r>
    </w:p>
    <w:p>
      <w:pPr>
        <w:spacing w:line="300" w:lineRule="auto" w:after="100"/>
      </w:pPr>
      <w:r>
        <w:rPr>
          <w:rFonts w:ascii="宋体" w:hAnsi="宋体" w:eastAsia="宋体"/>
        </w:rPr>
        <w:t>4. 第 4 页，20 秒：讲硬件和执行反馈，让评委知道每个模块做什么。</w:t>
      </w:r>
    </w:p>
    <w:p>
      <w:pPr>
        <w:spacing w:line="300" w:lineRule="auto" w:after="100"/>
      </w:pPr>
      <w:r>
        <w:rPr>
          <w:rFonts w:ascii="宋体" w:hAnsi="宋体" w:eastAsia="宋体"/>
        </w:rPr>
        <w:t>5. 第 5 页，25 秒：讲串口屏完成了持续显示、曲线和控制。</w:t>
      </w:r>
    </w:p>
    <w:p>
      <w:pPr>
        <w:spacing w:line="300" w:lineRule="auto" w:after="100"/>
      </w:pPr>
      <w:r>
        <w:rPr>
          <w:rFonts w:ascii="宋体" w:hAnsi="宋体" w:eastAsia="宋体"/>
        </w:rPr>
        <w:t>6. 第 6 页，25 秒：讲小程序和 AI 语音的应用价值。</w:t>
      </w:r>
    </w:p>
    <w:p>
      <w:pPr>
        <w:spacing w:line="300" w:lineRule="auto" w:after="100"/>
      </w:pPr>
      <w:r>
        <w:rPr>
          <w:rFonts w:ascii="宋体" w:hAnsi="宋体" w:eastAsia="宋体"/>
        </w:rPr>
        <w:t>7. 第 7-8 页，25 秒：总结自动联动、应用场景和后续改进。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视频拍摄建议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先拍“问题场景”：桌面上放作品，旁白说室内环境需要看得见也需要能控制。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再拍“硬件全景”：镜头从 ESP32S3、传感器、串口屏、LED、舵机扇叶扫过，停留在整体结构上。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串口屏演示要稳：用三脚架或固定手机，先拍首页，再点到空气详情页，再点到智能家居页。每个页面停 3-5 秒，让评委看清字。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执行器演示要近景：净化调到 1/2/3 档时拍红 LED 亮度变化，加湿拍蓝 LED，新风拍舵机扇叶摆动。最好用同一个镜头连续拍，证明是实时控制。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小程序演示要把手机和实物放同一画面：点击小程序按钮后，镜头里同时看到 LED 或舵机变化，这比单独录屏更有说服力。</w:t>
      </w:r>
    </w:p>
    <w:p>
      <w:pPr>
        <w:spacing w:line="300" w:lineRule="auto" w:after="100"/>
      </w:pPr>
      <w:r>
        <w:rPr>
          <w:rFonts w:ascii="宋体" w:hAnsi="宋体" w:eastAsia="宋体"/>
        </w:rPr>
        <w:t>AI 演示要短：只保留 2-3 条最稳的语音指令，例如“打开净化器二档”“开启节能模式”“查询当前空气状态”。不要现场临时发挥长句。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最后用一个应用场景收束：宿舍睡前看空气状态、干燥时自动加湿、空气差时净化和新风联动。评委要听到“为什么有用”，不只是“我能控制 GPIO”。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可能被问到的问题</w:t>
      </w:r>
    </w:p>
    <w:p>
      <w:pPr>
        <w:spacing w:line="300" w:lineRule="auto" w:after="100"/>
      </w:pPr>
      <w:r>
        <w:rPr>
          <w:rFonts w:ascii="宋体" w:hAnsi="宋体" w:eastAsia="宋体"/>
        </w:rPr>
        <w:t>Q1：MQ135 能不能准确测 PM2.5 或 CO2？</w:t>
      </w:r>
    </w:p>
    <w:p>
      <w:pPr>
        <w:spacing w:line="300" w:lineRule="auto" w:after="100"/>
      </w:pPr>
      <w:r>
        <w:rPr>
          <w:rFonts w:ascii="宋体" w:hAnsi="宋体" w:eastAsia="宋体"/>
        </w:rPr>
        <w:t>A：当前 MQ135 用于演示级空气质量趋势和评分，不直接等同于 PM2.5、CO2 或 TVOC 的精确浓度。真实产品会换成专业传感器并做标定。</w:t>
      </w:r>
    </w:p>
    <w:p>
      <w:pPr>
        <w:spacing w:line="300" w:lineRule="auto" w:after="100"/>
      </w:pPr>
      <w:r>
        <w:rPr>
          <w:rFonts w:ascii="宋体" w:hAnsi="宋体" w:eastAsia="宋体"/>
        </w:rPr>
        <w:t>Q2：为什么要同时做串口屏、小程序和 AI？</w:t>
      </w:r>
    </w:p>
    <w:p>
      <w:pPr>
        <w:spacing w:line="300" w:lineRule="auto" w:after="100"/>
      </w:pPr>
      <w:r>
        <w:rPr>
          <w:rFonts w:ascii="宋体" w:hAnsi="宋体" w:eastAsia="宋体"/>
        </w:rPr>
        <w:t>A：三种入口对应不同使用场景：串口屏适合设备旁现场操作，小程序适合同一局域网内远程查看，AI 适合免手控制。它们最终进入同一控制器，所以状态统一。</w:t>
      </w:r>
    </w:p>
    <w:p>
      <w:pPr>
        <w:spacing w:line="300" w:lineRule="auto" w:after="100"/>
      </w:pPr>
      <w:r>
        <w:rPr>
          <w:rFonts w:ascii="宋体" w:hAnsi="宋体" w:eastAsia="宋体"/>
        </w:rPr>
        <w:t>Q3：自动模式的规则是什么？</w:t>
      </w:r>
    </w:p>
    <w:p>
      <w:pPr>
        <w:spacing w:line="300" w:lineRule="auto" w:after="100"/>
      </w:pPr>
      <w:r>
        <w:rPr>
          <w:rFonts w:ascii="宋体" w:hAnsi="宋体" w:eastAsia="宋体"/>
        </w:rPr>
        <w:t>A：空气评分低或 MQ135 原始值异常时提高净化和新风档位，湿度低时开启加湿，高温或需要通风时提高新风；节能模式会关闭自动和所有执行器。</w:t>
      </w:r>
    </w:p>
    <w:p>
      <w:pPr>
        <w:spacing w:line="300" w:lineRule="auto" w:after="100"/>
      </w:pPr>
      <w:r>
        <w:rPr>
          <w:rFonts w:ascii="宋体" w:hAnsi="宋体" w:eastAsia="宋体"/>
        </w:rPr>
        <w:t>Q4：小程序为什么使用局域网 HTTP，不上云？</w:t>
      </w:r>
    </w:p>
    <w:p>
      <w:pPr>
        <w:spacing w:line="300" w:lineRule="auto" w:after="100"/>
      </w:pPr>
      <w:r>
        <w:rPr>
          <w:rFonts w:ascii="宋体" w:hAnsi="宋体" w:eastAsia="宋体"/>
        </w:rPr>
        <w:t>A：答辩阶段优先保证现场稳定和可解释性。同一 WiFi 下直接访问 ESP32S3，链路短、调试快。后续可加云端、鉴权和长期数据存储。</w:t>
      </w:r>
    </w:p>
    <w:p>
      <w:pPr>
        <w:spacing w:line="300" w:lineRule="auto" w:after="100"/>
      </w:pPr>
      <w:r>
        <w:rPr>
          <w:rFonts w:ascii="宋体" w:hAnsi="宋体" w:eastAsia="宋体"/>
        </w:rPr>
        <w:t>Q5：如果网络断了还能用吗？</w:t>
      </w:r>
    </w:p>
    <w:p>
      <w:pPr>
        <w:spacing w:line="300" w:lineRule="auto" w:after="100"/>
      </w:pPr>
      <w:r>
        <w:rPr>
          <w:rFonts w:ascii="宋体" w:hAnsi="宋体" w:eastAsia="宋体"/>
        </w:rPr>
        <w:t>A：串口屏本地显示和本地按键控制仍可用；小程序和 AI 语音依赖网络或桥接服务。这个设计保证基础功能不完全依赖手机或云端。</w:t>
      </w:r>
    </w:p>
    <w:p>
      <w:pPr>
        <w:spacing w:line="300" w:lineRule="auto" w:after="100"/>
      </w:pPr>
      <w:r>
        <w:rPr>
          <w:rFonts w:ascii="宋体" w:hAnsi="宋体" w:eastAsia="宋体"/>
        </w:rPr>
        <w:t>Q6：作品和普通空气检测仪相比有什么价值？</w:t>
      </w:r>
    </w:p>
    <w:p>
      <w:pPr>
        <w:spacing w:line="300" w:lineRule="auto" w:after="100"/>
      </w:pPr>
      <w:r>
        <w:rPr>
          <w:rFonts w:ascii="宋体" w:hAnsi="宋体" w:eastAsia="宋体"/>
        </w:rPr>
        <w:t>A：普通检测仪主要显示数据，本作品增加了执行器反馈、自动联动、小程序和 AI 语音控制，展示的是从感知到控制的闭环。</w:t>
      </w:r>
    </w:p>
    <w:p>
      <w:pPr>
        <w:spacing w:line="300" w:lineRule="auto" w:after="100"/>
      </w:pPr>
      <w:r>
        <w:rPr>
          <w:rFonts w:ascii="宋体" w:hAnsi="宋体" w:eastAsia="宋体"/>
        </w:rPr>
        <w:t>Q7：当前最大的不足是什么？</w:t>
      </w:r>
    </w:p>
    <w:p>
      <w:pPr>
        <w:spacing w:line="300" w:lineRule="auto" w:after="100"/>
      </w:pPr>
      <w:r>
        <w:rPr>
          <w:rFonts w:ascii="宋体" w:hAnsi="宋体" w:eastAsia="宋体"/>
        </w:rPr>
        <w:t>A：传感器精度和执行器还处于原型演示级，外壳、电源、安全和长期数据记录还需要完善。我们已经把接口和控制架构搭好，后续替换硬件即可扩展。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417" w:header="85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喵伴空气管家作品设计报告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