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passengerInfo1</w:t>
      </w:r>
    </w:p>
    <w:p>
      <w:pPr>
        <w:jc w:val="center"/>
      </w:pPr>
      <w:r>
        <w:t>Tarih: 01.04.2026 11:28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MRS</w:t>
            </w:r>
          </w:p>
        </w:tc>
        <w:tc>
          <w:tcPr>
            <w:tcW w:type="dxa" w:w="1296"/>
            <w:shd w:fill="FFDAD6" w:color="auto" w:val="clear"/>
          </w:tcPr>
          <w:p>
            <w:r>
              <w:t>MRS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15/05/2002</w:t>
            </w:r>
          </w:p>
        </w:tc>
        <w:tc>
          <w:tcPr>
            <w:tcW w:type="dxa" w:w="1296"/>
            <w:shd w:fill="FCEBEB" w:color="auto" w:val="clear"/>
          </w:tcPr>
          <w:p>
            <w:r>
              <w:t>15/05/2002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passengerInfo1_element_3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Pakistan</w:t>
            </w:r>
          </w:p>
        </w:tc>
        <w:tc>
          <w:tcPr>
            <w:tcW w:type="dxa" w:w="1296"/>
            <w:shd w:fill="FFDAD6" w:color="auto" w:val="clear"/>
          </w:tcPr>
          <w:p>
            <w:r>
              <w:t>Pakistan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passengerInfo1_element_4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passengerInfo1_element_5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Female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passengerInfo1_element_6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123,582.00￼PKR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passengerInfo1_element_7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passengerInfo1_element_8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2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passengerInfo1_element_9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Child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passengerInfo1_element_10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Adult one</w:t>
            </w:r>
          </w:p>
        </w:tc>
        <w:tc>
          <w:tcPr>
            <w:tcW w:type="dxa" w:w="1296"/>
            <w:shd w:fill="EAF3DE" w:color="auto" w:val="clear"/>
          </w:tcPr>
          <w:p>
            <w:r>
              <w:t>Adult one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passengerInfo1_element_11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Automation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Automation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passengerInfo1_element_12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passengerInfo1_element_13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passengerInfo1_element_14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pax_form_menu_card_title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passengerInfo1_element_15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pax_form_date_card_birthDate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passengerInfo1_element_16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pax_form_country_card_nationality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passengerInfo1_element_17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Proceed to</w:t>
              <w:br/>
              <w:t>Passenger 2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Inf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passengerInfo1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