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giftCardContactInfo1</w:t>
      </w:r>
    </w:p>
    <w:p>
      <w:pPr>
        <w:jc w:val="center"/>
      </w:pPr>
      <w:r>
        <w:t>Tarih: 01.04.2026 10:36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+92</w:t>
            </w:r>
          </w:p>
        </w:tc>
        <w:tc>
          <w:tcPr>
            <w:tcW w:type="dxa" w:w="1296"/>
            <w:shd w:fill="FFDAD6" w:color="auto" w:val="clear"/>
          </w:tcPr>
          <w:p>
            <w:r>
              <w:t>+92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giftCardContactInfo1_element_4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Purchase gift card for self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giftCardContactInfo1_element_5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Purchase gift card for Family &amp; Friends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giftCardContactInfo1_element_6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Preview and Payment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giftCardContactInfo1_element_7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adult one</w:t>
            </w:r>
          </w:p>
        </w:tc>
        <w:tc>
          <w:tcPr>
            <w:tcW w:type="dxa" w:w="1296"/>
            <w:shd w:fill="FCE4D6" w:color="auto" w:val="clear"/>
          </w:tcPr>
          <w:p>
            <w:r>
              <w:t>adult one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undefinedsenderName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giftCardContactInfo1_element_8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automation</w:t>
            </w:r>
          </w:p>
        </w:tc>
        <w:tc>
          <w:tcPr>
            <w:tcW w:type="dxa" w:w="1296"/>
            <w:shd w:fill="FFF3EC" w:color="auto" w:val="clear"/>
          </w:tcPr>
          <w:p>
            <w:r>
              <w:t>automation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undefinedsenderSurname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giftCardContactInfo1_element_9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56 6666666</w:t>
            </w:r>
          </w:p>
        </w:tc>
        <w:tc>
          <w:tcPr>
            <w:tcW w:type="dxa" w:w="1296"/>
            <w:shd w:fill="FCE4D6" w:color="auto" w:val="clear"/>
          </w:tcPr>
          <w:p>
            <w:r>
              <w:t>56 6666666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undefinedsenderPhoneNumber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giftCardContactInfo1_element_10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aa@aa.com</w:t>
            </w:r>
          </w:p>
        </w:tc>
        <w:tc>
          <w:tcPr>
            <w:tcW w:type="dxa" w:w="1296"/>
            <w:shd w:fill="FFF3EC" w:color="auto" w:val="clear"/>
          </w:tcPr>
          <w:p>
            <w:r>
              <w:t>aa@aa.com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undefinedsenderEmail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giftCardContactInfo1_element_11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undefinedsenderPhoneNumber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giftCardContactInfo1_element_12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giftCardContactInfo1_element_13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giftCardContactInfo1_element_14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giftCardContactInfo1_element_15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ContactInf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giftCardContactInfo1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