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login</w:t>
      </w:r>
    </w:p>
    <w:p>
      <w:pPr>
        <w:jc w:val="center"/>
      </w:pPr>
      <w:r>
        <w:t>Tarih: 01.04.2026 11:01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login_element_1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Home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login_element_2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</w:t>
            </w:r>
          </w:p>
        </w:tc>
        <w:tc>
          <w:tcPr>
            <w:tcW w:type="dxa" w:w="1872"/>
            <w:shd w:fill="FCEBEB" w:color="auto" w:val="clear"/>
          </w:tcPr>
          <w:p>
            <w:r>
              <w:t>Book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login_element_3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Manage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login_element_4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</w:t>
            </w:r>
          </w:p>
        </w:tc>
        <w:tc>
          <w:tcPr>
            <w:tcW w:type="dxa" w:w="1872"/>
            <w:shd w:fill="FCEBEB" w:color="auto" w:val="clear"/>
          </w:tcPr>
          <w:p>
            <w:r>
              <w:t>Check-in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login_element_5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Profile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login_element_6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Long Lon Long Operational Notice One Two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login_element_7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Remember Me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login_element_8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Forgot Password?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login_element_9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login_element_10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AF3DE" w:color="auto" w:val="clear"/>
          </w:tcPr>
          <w:p>
            <w:r>
              <w:t>Enter</w:t>
            </w:r>
          </w:p>
        </w:tc>
        <w:tc>
          <w:tcPr>
            <w:tcW w:type="dxa" w:w="1296"/>
            <w:shd w:fill="EAF3DE" w:color="auto" w:val="clear"/>
          </w:tcPr>
          <w:p>
            <w:r>
              <w:t>Enter</w:t>
            </w:r>
          </w:p>
        </w:tc>
        <w:tc>
          <w:tcPr>
            <w:tcW w:type="dxa" w:w="2016"/>
            <w:shd w:fill="EAF3DE" w:color="auto" w:val="clear"/>
          </w:tcPr>
          <w:p>
            <w:r>
              <w:t>loyalty_login_text_field_emailOrMembership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login_element_11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2EFDA" w:color="auto" w:val="clear"/>
          </w:tcPr>
          <w:p>
            <w:r>
              <w:t>Enter</w:t>
            </w:r>
          </w:p>
        </w:tc>
        <w:tc>
          <w:tcPr>
            <w:tcW w:type="dxa" w:w="1296"/>
            <w:shd w:fill="E2EFDA" w:color="auto" w:val="clear"/>
          </w:tcPr>
          <w:p>
            <w:r>
              <w:t>Enter</w:t>
            </w:r>
          </w:p>
        </w:tc>
        <w:tc>
          <w:tcPr>
            <w:tcW w:type="dxa" w:w="2016"/>
            <w:shd w:fill="E2EFDA" w:color="auto" w:val="clear"/>
          </w:tcPr>
          <w:p>
            <w:r>
              <w:t>loyalty_login_text_field_password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login_element_12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loyalty_login_header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login_element_13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Log in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loyalty_login_login_button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login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