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DA97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n个比特分组序号，GBN协议发送窗口的最大值为2的n次方减一。</w:t>
      </w:r>
    </w:p>
    <w:p w14:paraId="5D5AA742">
      <w:pPr>
        <m:rPr/>
        <w:rPr>
          <w:rFonts w:hint="default"/>
          <w:i w:val="0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SR协议</w:t>
      </w:r>
      <w:r>
        <w:rPr>
          <w:rFonts w:hint="eastAsia" w:cstheme="minorBidi"/>
          <w:kern w:val="2"/>
          <w:sz w:val="21"/>
          <w:szCs w:val="24"/>
          <w:lang w:val="en-US" w:eastAsia="zh-CN" w:bidi="ar-SA"/>
        </w:rPr>
        <w:t>两个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窗口最大值：</w:t>
      </w:r>
      <m:oMath>
        <m:sSup>
          <m:sSupPr>
            <m:ctrlPr>
              <w:rPr>
                <w:rFonts w:hint="default" w:ascii="Cambria Math"/>
              </w:rPr>
            </m:ctrlPr>
          </m:sSupPr>
          <m:e>
            <m:r>
              <m:rPr/>
              <w:rPr>
                <w:rFonts w:hint="default" w:ascii="Cambria Math"/>
              </w:rPr>
              <m:t>2</m:t>
            </m:r>
          </m:e>
          <m:sup>
            <m:r>
              <m:rPr/>
              <w:rPr>
                <w:rFonts w:hint="default" w:ascii="Cambria Math"/>
              </w:rPr>
              <m:t>n</m:t>
            </m:r>
          </m:sup>
        </m:sSup>
        <m:r>
          <m:rPr/>
          <w:rPr>
            <w:rFonts w:hint="default" w:ascii="Cambria Math"/>
          </w:rPr>
          <m:t>−1</m:t>
        </m:r>
      </m:oMath>
    </w:p>
    <w:p w14:paraId="62DE1B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根本原因都是由于ACK丢失，导致的重传</w:t>
      </w:r>
      <w:bookmarkStart w:id="0" w:name="_GoBack"/>
      <w:bookmarkEnd w:id="0"/>
    </w:p>
    <w:p w14:paraId="67DCA170">
      <w:pPr>
        <w:widowControl w:val="0"/>
        <w:jc w:val="both"/>
      </w:pPr>
    </w:p>
    <w:p w14:paraId="55638DAB">
      <w:pPr>
        <w:widowControl w:val="0"/>
        <w:ind w:leftChars="0"/>
        <w:jc w:val="both"/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原因：</w:t>
      </w:r>
    </w:p>
    <w:p w14:paraId="286E4674">
      <w:pPr>
        <w:widowControl w:val="0"/>
        <w:ind w:leftChars="0"/>
        <w:jc w:val="both"/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GBN 中，接收方只按序接收，不缓存乱序帧。</w:t>
      </w:r>
    </w:p>
    <w:p w14:paraId="094B1D7F">
      <w:pPr>
        <w:widowControl w:val="0"/>
        <w:ind w:leftChars="0"/>
        <w:jc w:val="both"/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若窗口大小 </w:t>
      </w:r>
      <m:oMath>
        <m:r>
          <m:rPr/>
          <w:rPr>
            <w:rFonts w:hint="default" w:ascii="Cambria Math"/>
          </w:rPr>
          <m:t>≥</m:t>
        </m:r>
        <m:sSup>
          <m:sSupPr>
            <m:ctrlPr>
              <w:rPr>
                <w:rFonts w:hint="default" w:ascii="Cambria Math"/>
              </w:rPr>
            </m:ctrlPr>
          </m:sSupPr>
          <m:e>
            <m:r>
              <m:rPr/>
              <w:rPr>
                <w:rFonts w:hint="default" w:ascii="Cambria Math"/>
              </w:rPr>
              <m:t>2</m:t>
            </m:r>
          </m:e>
          <m:sup>
            <m:r>
              <m:rPr/>
              <w:rPr>
                <w:rFonts w:hint="default" w:ascii="Cambria Math"/>
              </w:rPr>
              <m:t>n</m:t>
            </m:r>
          </m:sup>
        </m:sSup>
      </m:oMath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，则当发送窗口起始点由于 ACK 丢失而发生回绕时，接收方无法区分新旧帧，可能重复接收。</w:t>
      </w:r>
    </w:p>
    <w:p w14:paraId="23F01F45">
      <w:pPr>
        <w:widowControl w:val="0"/>
        <w:ind w:leftChars="0"/>
        <w:jc w:val="both"/>
        <w:rPr>
          <w:rFonts w:hint="eastAsia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 xml:space="preserve">最大取 </w:t>
      </w:r>
      <m:oMath>
        <m:sSup>
          <m:sSupPr>
            <m:ctrlPr>
              <w:rPr>
                <w:rFonts w:hint="default" w:ascii="Cambria Math"/>
              </w:rPr>
            </m:ctrlPr>
          </m:sSupPr>
          <m:e>
            <m:r>
              <m:rPr/>
              <w:rPr>
                <w:rFonts w:hint="default" w:ascii="Cambria Math"/>
              </w:rPr>
              <m:t>2</m:t>
            </m:r>
          </m:e>
          <m:sup>
            <m:r>
              <m:rPr/>
              <w:rPr>
                <w:rFonts w:hint="default" w:ascii="Cambria Math"/>
              </w:rPr>
              <m:t>n</m:t>
            </m:r>
          </m:sup>
        </m:sSup>
        <m:r>
          <m:rPr/>
          <w:rPr>
            <w:rFonts w:hint="default" w:ascii="Cambria Math"/>
          </w:rPr>
          <m:t>−1</m:t>
        </m:r>
      </m:oMath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，可以避免序号二义性。</w:t>
      </w:r>
    </w:p>
    <w:p w14:paraId="3B4162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SR协议发送窗口的最大值为2的n减1次方。</w:t>
      </w:r>
    </w:p>
    <w:p w14:paraId="6F5C5A2A">
      <w:pPr>
        <w:widowControl w:val="0"/>
        <w:jc w:val="both"/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SR 协议</w:t>
      </w:r>
    </w:p>
    <w:p w14:paraId="30FE5E69">
      <w:pPr>
        <w:widowControl w:val="0"/>
        <w:ind w:leftChars="0"/>
        <w:jc w:val="both"/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发送窗口最大值：2^n−1</w:t>
      </w:r>
    </w:p>
    <w:p w14:paraId="6548894D">
      <w:pPr>
        <w:widowControl w:val="0"/>
        <w:ind w:leftChars="0"/>
        <w:jc w:val="both"/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原因：</w:t>
      </w:r>
    </w:p>
    <w:p w14:paraId="5796D28E">
      <w:pPr>
        <w:widowControl w:val="0"/>
        <w:ind w:leftChars="0"/>
        <w:jc w:val="both"/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SR 中，接收方会缓存乱序到达的帧，等待缺失的帧补齐后再交付。</w:t>
      </w:r>
    </w:p>
    <w:p w14:paraId="02FAB6F1">
      <w:pPr>
        <w:widowControl w:val="0"/>
        <w:ind w:leftChars="0"/>
        <w:jc w:val="both"/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若发送窗口 &gt; 2^n−1，则当部分 ACK 丢失、窗口滑动后，新旧帧的序号范围可能重叠，接收方无法确认某个帧是重传的还是新帧。</w:t>
      </w:r>
    </w:p>
    <w:p w14:paraId="54C37BE7">
      <w:pPr>
        <w:widowControl w:val="0"/>
        <w:ind w:leftChars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因此最大为 2^n−1</w:t>
      </w:r>
    </w:p>
    <w:p w14:paraId="727C9793">
      <w:pPr>
        <w:keepNext w:val="0"/>
        <w:keepLines w:val="0"/>
        <w:widowControl/>
        <w:numPr>
          <w:numId w:val="0"/>
        </w:numPr>
        <w:suppressLineNumbers w:val="0"/>
        <w:spacing w:before="60" w:beforeAutospacing="0" w:after="0" w:afterAutospacing="1"/>
      </w:pPr>
    </w:p>
    <w:p w14:paraId="58BC02F4">
      <w:pPr>
        <w:keepNext w:val="0"/>
        <w:keepLines w:val="0"/>
        <w:widowControl/>
        <w:numPr>
          <w:numId w:val="0"/>
        </w:numPr>
        <w:suppressLineNumbers w:val="0"/>
        <w:spacing w:before="60" w:beforeAutospacing="0" w:after="0" w:afterAutospacing="1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为什么GNB协议的窗口可以大一点：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接收方</w:t>
      </w: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不缓存，只认一个序号，旧帧重传时窗口已滑走</w:t>
      </w:r>
    </w:p>
    <w:p w14:paraId="314DF3D3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KaTeX_Mat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BD6D96"/>
    <w:rsid w:val="52D6109E"/>
    <w:rsid w:val="5E240197"/>
    <w:rsid w:val="7CC93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rPr>
      <w:sz w:val="24"/>
    </w:r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49</Words>
  <Characters>52</Characters>
  <Lines>0</Lines>
  <Paragraphs>0</Paragraphs>
  <TotalTime>14</TotalTime>
  <ScaleCrop>false</ScaleCrop>
  <LinksUpToDate>false</LinksUpToDate>
  <CharactersWithSpaces>52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2026-04-09T09:13:00Z</dcterms:created>
  <dc:creator>ushop</dc:creator>
  <cp:lastModifiedBy>《》</cp:lastModifiedBy>
  <dcterms:modified xsi:type="dcterms:W3CDTF">2026-04-09T09:35:56Z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eyJoZGlkIjoiNTE3ZjEwYzQ3MmRmOGM5NjNmMTljMWNhZTYyNGU5NDgiLCJ1c2VySWQiOiIxNTg0NzIwNDU0In0=</vt:lpwstr>
  </property>
  <property fmtid="{D5CDD505-2E9C-101B-9397-08002B2CF9AE}" pid="4" name="ICV">
    <vt:lpwstr>41CE3C9A847A4341A984558D7A9ACB1C_12</vt:lpwstr>
  </property>
</Properties>
</file>