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156" w:beforeLines="50" w:after="156" w:afterLines="50"/>
        <w:ind w:right="280"/>
        <w:jc w:val="center"/>
        <w:rPr>
          <w:rFonts w:hint="eastAsia" w:asciiTheme="majorEastAsia" w:hAnsiTheme="majorEastAsia" w:eastAsiaTheme="majorEastAsia" w:cstheme="majorEastAsia"/>
          <w:color w:val="auto"/>
          <w:sz w:val="24"/>
          <w:szCs w:val="24"/>
        </w:rPr>
      </w:pPr>
    </w:p>
    <w:p>
      <w:pPr>
        <w:pStyle w:val="2"/>
        <w:spacing w:before="156" w:beforeLines="50" w:after="156" w:afterLines="50"/>
        <w:ind w:right="280"/>
        <w:jc w:val="center"/>
        <w:rPr>
          <w:rFonts w:hint="eastAsia" w:asciiTheme="majorEastAsia" w:hAnsiTheme="majorEastAsia" w:eastAsiaTheme="majorEastAsia" w:cstheme="majorEastAsia"/>
          <w:color w:val="auto"/>
          <w:sz w:val="24"/>
          <w:szCs w:val="24"/>
        </w:rPr>
      </w:pPr>
    </w:p>
    <w:p>
      <w:pPr>
        <w:pStyle w:val="2"/>
        <w:spacing w:before="156" w:beforeLines="50" w:after="156" w:afterLines="50"/>
        <w:ind w:right="280"/>
        <w:jc w:val="center"/>
        <w:rPr>
          <w:rStyle w:val="14"/>
          <w:rFonts w:hint="eastAsia" w:asciiTheme="majorEastAsia" w:hAnsiTheme="majorEastAsia" w:eastAsiaTheme="majorEastAsia" w:cstheme="majorEastAsia"/>
          <w:b/>
          <w:bCs/>
          <w:color w:val="auto"/>
          <w:sz w:val="52"/>
          <w:szCs w:val="52"/>
        </w:rPr>
      </w:pPr>
      <w:r>
        <w:rPr>
          <w:rStyle w:val="14"/>
          <w:rFonts w:hint="eastAsia" w:asciiTheme="majorEastAsia" w:hAnsiTheme="majorEastAsia" w:eastAsiaTheme="majorEastAsia" w:cstheme="majorEastAsia"/>
          <w:b/>
          <w:bCs/>
          <w:color w:val="auto"/>
          <w:sz w:val="52"/>
          <w:szCs w:val="52"/>
        </w:rPr>
        <w:t>运维制度规范</w:t>
      </w:r>
    </w:p>
    <w:p>
      <w:pPr>
        <w:spacing w:before="156" w:beforeLines="50" w:after="156" w:afterLines="50"/>
        <w:ind w:right="280"/>
        <w:jc w:val="center"/>
        <w:rPr>
          <w:rFonts w:hint="eastAsia" w:asciiTheme="majorEastAsia" w:hAnsiTheme="majorEastAsia" w:eastAsiaTheme="majorEastAsia" w:cstheme="majorEastAsia"/>
          <w:b/>
          <w:color w:val="auto"/>
          <w:sz w:val="24"/>
          <w:szCs w:val="24"/>
        </w:rPr>
      </w:pPr>
    </w:p>
    <w:p>
      <w:pPr>
        <w:spacing w:before="156" w:beforeLines="50" w:after="156" w:afterLines="50"/>
        <w:ind w:right="280"/>
        <w:jc w:val="center"/>
        <w:rPr>
          <w:rFonts w:hint="eastAsia" w:asciiTheme="majorEastAsia" w:hAnsiTheme="majorEastAsia" w:eastAsiaTheme="majorEastAsia" w:cstheme="majorEastAsia"/>
          <w:b/>
          <w:color w:val="auto"/>
          <w:sz w:val="24"/>
          <w:szCs w:val="24"/>
        </w:rPr>
      </w:pPr>
      <w:r>
        <w:rPr>
          <w:rFonts w:hint="eastAsia" w:asciiTheme="majorEastAsia" w:hAnsiTheme="majorEastAsia" w:eastAsiaTheme="majorEastAsia" w:cstheme="majorEastAsia"/>
          <w:b/>
          <w:color w:val="auto"/>
          <w:sz w:val="24"/>
          <w:szCs w:val="24"/>
        </w:rPr>
        <w:t>2019</w:t>
      </w:r>
      <w:r>
        <w:rPr>
          <w:rFonts w:hint="eastAsia" w:asciiTheme="majorEastAsia" w:hAnsiTheme="majorEastAsia" w:eastAsiaTheme="majorEastAsia" w:cstheme="majorEastAsia"/>
          <w:b/>
          <w:color w:val="auto"/>
          <w:sz w:val="24"/>
          <w:szCs w:val="24"/>
        </w:rPr>
        <w:t>年7月</w:t>
      </w:r>
    </w:p>
    <w:p>
      <w:pPr>
        <w:spacing w:before="156" w:beforeLines="50" w:after="156" w:afterLines="50"/>
        <w:ind w:right="280"/>
        <w:jc w:val="center"/>
        <w:rPr>
          <w:rFonts w:hint="eastAsia" w:asciiTheme="majorEastAsia" w:hAnsiTheme="majorEastAsia" w:eastAsiaTheme="majorEastAsia" w:cstheme="majorEastAsia"/>
          <w:b/>
          <w:color w:val="auto"/>
          <w:sz w:val="24"/>
          <w:szCs w:val="24"/>
        </w:rPr>
      </w:pPr>
    </w:p>
    <w:p>
      <w:pPr>
        <w:spacing w:before="156" w:beforeLines="50" w:after="156" w:afterLines="50"/>
        <w:ind w:right="280"/>
        <w:jc w:val="center"/>
        <w:rPr>
          <w:rFonts w:hint="eastAsia" w:asciiTheme="majorEastAsia" w:hAnsiTheme="majorEastAsia" w:eastAsiaTheme="majorEastAsia" w:cstheme="majorEastAsia"/>
          <w:b/>
          <w:color w:val="auto"/>
          <w:sz w:val="24"/>
          <w:szCs w:val="24"/>
        </w:rPr>
      </w:pPr>
    </w:p>
    <w:p>
      <w:pPr>
        <w:spacing w:before="156" w:beforeLines="50" w:after="156" w:afterLines="50"/>
        <w:ind w:right="280"/>
        <w:jc w:val="center"/>
        <w:rPr>
          <w:rFonts w:hint="eastAsia" w:asciiTheme="majorEastAsia" w:hAnsiTheme="majorEastAsia" w:eastAsiaTheme="majorEastAsia" w:cstheme="majorEastAsia"/>
          <w:b/>
          <w:color w:val="auto"/>
          <w:sz w:val="24"/>
          <w:szCs w:val="24"/>
        </w:rPr>
      </w:pPr>
    </w:p>
    <w:p>
      <w:pPr>
        <w:spacing w:before="156" w:beforeLines="50" w:after="156" w:afterLines="50"/>
        <w:ind w:right="280"/>
        <w:jc w:val="center"/>
        <w:rPr>
          <w:rFonts w:hint="eastAsia" w:asciiTheme="majorEastAsia" w:hAnsiTheme="majorEastAsia" w:eastAsiaTheme="majorEastAsia" w:cstheme="majorEastAsia"/>
          <w:b/>
          <w:color w:val="auto"/>
          <w:sz w:val="24"/>
          <w:szCs w:val="24"/>
        </w:rPr>
      </w:pPr>
    </w:p>
    <w:p>
      <w:pPr>
        <w:spacing w:before="156" w:beforeLines="50" w:after="156" w:afterLines="50"/>
        <w:ind w:right="280"/>
        <w:jc w:val="center"/>
        <w:rPr>
          <w:rFonts w:hint="eastAsia" w:asciiTheme="majorEastAsia" w:hAnsiTheme="majorEastAsia" w:eastAsiaTheme="majorEastAsia" w:cstheme="majorEastAsia"/>
          <w:b/>
          <w:color w:val="auto"/>
          <w:sz w:val="24"/>
          <w:szCs w:val="24"/>
        </w:rPr>
      </w:pPr>
    </w:p>
    <w:p>
      <w:pPr>
        <w:spacing w:before="156" w:beforeLines="50" w:after="156" w:afterLines="50"/>
        <w:ind w:right="280"/>
        <w:jc w:val="center"/>
        <w:rPr>
          <w:rFonts w:hint="eastAsia" w:asciiTheme="majorEastAsia" w:hAnsiTheme="majorEastAsia" w:eastAsiaTheme="majorEastAsia" w:cstheme="majorEastAsia"/>
          <w:b/>
          <w:color w:val="auto"/>
          <w:sz w:val="24"/>
          <w:szCs w:val="24"/>
        </w:rPr>
      </w:pPr>
    </w:p>
    <w:p>
      <w:pPr>
        <w:spacing w:before="156" w:beforeLines="50" w:after="156" w:afterLines="50"/>
        <w:ind w:right="280"/>
        <w:jc w:val="center"/>
        <w:rPr>
          <w:rFonts w:hint="eastAsia" w:asciiTheme="majorEastAsia" w:hAnsiTheme="majorEastAsia" w:eastAsiaTheme="majorEastAsia" w:cstheme="majorEastAsia"/>
          <w:b/>
          <w:color w:val="auto"/>
          <w:sz w:val="24"/>
          <w:szCs w:val="24"/>
        </w:rPr>
      </w:pPr>
    </w:p>
    <w:p>
      <w:pPr>
        <w:spacing w:before="156" w:beforeLines="50" w:after="156" w:afterLines="50"/>
        <w:ind w:right="280"/>
        <w:jc w:val="center"/>
        <w:rPr>
          <w:rFonts w:hint="eastAsia" w:asciiTheme="majorEastAsia" w:hAnsiTheme="majorEastAsia" w:eastAsiaTheme="majorEastAsia" w:cstheme="majorEastAsia"/>
          <w:b/>
          <w:color w:val="auto"/>
          <w:sz w:val="24"/>
          <w:szCs w:val="24"/>
        </w:rPr>
      </w:pPr>
    </w:p>
    <w:p>
      <w:pPr>
        <w:spacing w:before="156" w:beforeLines="50" w:after="156" w:afterLines="50"/>
        <w:ind w:right="280"/>
        <w:jc w:val="center"/>
        <w:rPr>
          <w:rFonts w:hint="eastAsia" w:asciiTheme="majorEastAsia" w:hAnsiTheme="majorEastAsia" w:eastAsiaTheme="majorEastAsia" w:cstheme="majorEastAsia"/>
          <w:b/>
          <w:color w:val="auto"/>
          <w:sz w:val="24"/>
          <w:szCs w:val="24"/>
        </w:rPr>
      </w:pPr>
    </w:p>
    <w:p>
      <w:pPr>
        <w:spacing w:before="156" w:beforeLines="50" w:after="156" w:afterLines="50"/>
        <w:ind w:right="280"/>
        <w:jc w:val="center"/>
        <w:rPr>
          <w:rFonts w:hint="eastAsia" w:asciiTheme="majorEastAsia" w:hAnsiTheme="majorEastAsia" w:eastAsiaTheme="majorEastAsia" w:cstheme="majorEastAsia"/>
          <w:b/>
          <w:color w:val="auto"/>
          <w:sz w:val="24"/>
          <w:szCs w:val="24"/>
        </w:rPr>
      </w:pPr>
    </w:p>
    <w:p>
      <w:pPr>
        <w:spacing w:before="156" w:beforeLines="50" w:after="156" w:afterLines="50"/>
        <w:ind w:right="280"/>
        <w:jc w:val="center"/>
        <w:rPr>
          <w:rFonts w:hint="eastAsia" w:asciiTheme="majorEastAsia" w:hAnsiTheme="majorEastAsia" w:eastAsiaTheme="majorEastAsia" w:cstheme="majorEastAsia"/>
          <w:b/>
          <w:color w:val="auto"/>
          <w:sz w:val="24"/>
          <w:szCs w:val="24"/>
        </w:rPr>
      </w:pPr>
    </w:p>
    <w:p>
      <w:pPr>
        <w:spacing w:before="156" w:beforeLines="50" w:after="156" w:afterLines="50"/>
        <w:ind w:right="280"/>
        <w:jc w:val="center"/>
        <w:rPr>
          <w:rFonts w:hint="eastAsia" w:asciiTheme="majorEastAsia" w:hAnsiTheme="majorEastAsia" w:eastAsiaTheme="majorEastAsia" w:cstheme="majorEastAsia"/>
          <w:b/>
          <w:color w:val="auto"/>
          <w:sz w:val="24"/>
          <w:szCs w:val="24"/>
        </w:rPr>
      </w:pPr>
    </w:p>
    <w:p>
      <w:pPr>
        <w:pStyle w:val="3"/>
        <w:numPr>
          <w:ilvl w:val="0"/>
          <w:numId w:val="1"/>
        </w:numPr>
        <w:spacing w:before="156" w:beforeLines="50" w:after="156" w:afterLines="50"/>
        <w:ind w:leftChars="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总则</w:t>
      </w:r>
    </w:p>
    <w:p>
      <w:pPr>
        <w:pStyle w:val="18"/>
        <w:numPr>
          <w:ilvl w:val="0"/>
          <w:numId w:val="2"/>
        </w:numPr>
        <w:spacing w:before="156" w:beforeLines="50" w:after="156" w:afterLines="50"/>
        <w:ind w:leftChars="0" w:right="280" w:firstLineChars="0"/>
        <w:jc w:val="left"/>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lang w:eastAsia="zh-CN"/>
        </w:rPr>
        <w:t>　　</w:t>
      </w:r>
      <w:r>
        <w:rPr>
          <w:rFonts w:hint="eastAsia" w:asciiTheme="majorEastAsia" w:hAnsiTheme="majorEastAsia" w:eastAsiaTheme="majorEastAsia" w:cstheme="majorEastAsia"/>
          <w:color w:val="auto"/>
          <w:sz w:val="24"/>
          <w:szCs w:val="24"/>
        </w:rPr>
        <w:t>为保障公司运维体系的良好运行，</w:t>
      </w:r>
      <w:r>
        <w:rPr>
          <w:rFonts w:hint="eastAsia" w:asciiTheme="majorEastAsia" w:hAnsiTheme="majorEastAsia" w:eastAsiaTheme="majorEastAsia" w:cstheme="majorEastAsia"/>
          <w:color w:val="auto"/>
          <w:sz w:val="24"/>
          <w:szCs w:val="24"/>
          <w:lang w:eastAsia="zh-CN"/>
        </w:rPr>
        <w:t>使</w:t>
      </w:r>
      <w:r>
        <w:rPr>
          <w:rFonts w:hint="eastAsia" w:asciiTheme="majorEastAsia" w:hAnsiTheme="majorEastAsia" w:eastAsiaTheme="majorEastAsia" w:cstheme="majorEastAsia"/>
          <w:color w:val="auto"/>
          <w:sz w:val="24"/>
          <w:szCs w:val="24"/>
        </w:rPr>
        <w:t>运维工作制度化，流程化，规范化。并能在此基础上支持运维自动化和平台化发展需要。特拟定本制度。</w:t>
      </w:r>
    </w:p>
    <w:p>
      <w:pPr>
        <w:pStyle w:val="18"/>
        <w:numPr>
          <w:ilvl w:val="0"/>
          <w:numId w:val="2"/>
        </w:numPr>
        <w:spacing w:before="156" w:beforeLines="50" w:after="156" w:afterLines="50"/>
        <w:ind w:leftChars="0" w:right="280" w:firstLineChars="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lang w:eastAsia="zh-CN"/>
        </w:rPr>
        <w:t>　　</w:t>
      </w:r>
      <w:r>
        <w:rPr>
          <w:rFonts w:hint="eastAsia" w:asciiTheme="majorEastAsia" w:hAnsiTheme="majorEastAsia" w:eastAsiaTheme="majorEastAsia" w:cstheme="majorEastAsia"/>
          <w:color w:val="auto"/>
          <w:sz w:val="24"/>
          <w:szCs w:val="24"/>
        </w:rPr>
        <w:t>运维工作总体目标：立足根本，促进发展。开拓运维</w:t>
      </w:r>
      <w:r>
        <w:rPr>
          <w:rFonts w:hint="eastAsia" w:asciiTheme="majorEastAsia" w:hAnsiTheme="majorEastAsia" w:eastAsiaTheme="majorEastAsia" w:cstheme="majorEastAsia"/>
          <w:color w:val="auto"/>
          <w:sz w:val="24"/>
          <w:szCs w:val="24"/>
          <w:lang w:eastAsia="zh-CN"/>
        </w:rPr>
        <w:t>自动化</w:t>
      </w:r>
      <w:r>
        <w:rPr>
          <w:rFonts w:hint="eastAsia" w:asciiTheme="majorEastAsia" w:hAnsiTheme="majorEastAsia" w:eastAsiaTheme="majorEastAsia" w:cstheme="majorEastAsia"/>
          <w:color w:val="auto"/>
          <w:sz w:val="24"/>
          <w:szCs w:val="24"/>
        </w:rPr>
        <w:t>新局面。在企业发展壮大的各个时期。能通过有效的运维体系，促进公司稳定可靠的程序性发展</w:t>
      </w:r>
      <w:r>
        <w:rPr>
          <w:rFonts w:hint="eastAsia" w:asciiTheme="majorEastAsia" w:hAnsiTheme="majorEastAsia" w:eastAsiaTheme="majorEastAsia" w:cstheme="majorEastAsia"/>
          <w:color w:val="auto"/>
          <w:sz w:val="24"/>
          <w:szCs w:val="24"/>
          <w:lang w:eastAsia="zh-CN"/>
        </w:rPr>
        <w:t>。</w:t>
      </w:r>
    </w:p>
    <w:p>
      <w:pPr>
        <w:pStyle w:val="18"/>
        <w:numPr>
          <w:ilvl w:val="0"/>
          <w:numId w:val="2"/>
        </w:numPr>
        <w:spacing w:before="156" w:beforeLines="50" w:after="156" w:afterLines="50"/>
        <w:ind w:leftChars="0" w:right="280" w:firstLineChars="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lang w:eastAsia="zh-CN"/>
        </w:rPr>
        <w:t>　　</w:t>
      </w:r>
      <w:r>
        <w:rPr>
          <w:rFonts w:hint="eastAsia" w:asciiTheme="majorEastAsia" w:hAnsiTheme="majorEastAsia" w:eastAsiaTheme="majorEastAsia" w:cstheme="majorEastAsia"/>
          <w:color w:val="auto"/>
          <w:sz w:val="24"/>
          <w:szCs w:val="24"/>
        </w:rPr>
        <w:t>运维工作包括网络运维，系统运维，桌面运维，安全运维，数据库运维，应用运维和研发运维。其中网络运维包含公司内网和相关企业外部网络。</w:t>
      </w:r>
    </w:p>
    <w:p>
      <w:pPr>
        <w:pStyle w:val="18"/>
        <w:numPr>
          <w:ilvl w:val="0"/>
          <w:numId w:val="2"/>
        </w:numPr>
        <w:spacing w:before="156" w:beforeLines="50" w:after="156" w:afterLines="50"/>
        <w:ind w:leftChars="0" w:right="280" w:firstLineChars="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lang w:val="en-US" w:eastAsia="zh-CN"/>
        </w:rPr>
        <w:t xml:space="preserve">    </w:t>
      </w:r>
      <w:r>
        <w:rPr>
          <w:rFonts w:hint="eastAsia" w:asciiTheme="majorEastAsia" w:hAnsiTheme="majorEastAsia" w:eastAsiaTheme="majorEastAsia" w:cstheme="majorEastAsia"/>
          <w:color w:val="auto"/>
          <w:sz w:val="24"/>
          <w:szCs w:val="24"/>
        </w:rPr>
        <w:t>运维制度使用范围。运维全体人员和相关需要</w:t>
      </w:r>
      <w:r>
        <w:rPr>
          <w:rFonts w:hint="eastAsia" w:asciiTheme="majorEastAsia" w:hAnsiTheme="majorEastAsia" w:eastAsiaTheme="majorEastAsia" w:cstheme="majorEastAsia"/>
          <w:color w:val="auto"/>
          <w:sz w:val="24"/>
          <w:szCs w:val="24"/>
          <w:lang w:eastAsia="zh-CN"/>
        </w:rPr>
        <w:t>配合</w:t>
      </w:r>
      <w:r>
        <w:rPr>
          <w:rFonts w:hint="eastAsia" w:asciiTheme="majorEastAsia" w:hAnsiTheme="majorEastAsia" w:eastAsiaTheme="majorEastAsia" w:cstheme="majorEastAsia"/>
          <w:color w:val="auto"/>
          <w:sz w:val="24"/>
          <w:szCs w:val="24"/>
        </w:rPr>
        <w:t>运维工作的其他人员。</w:t>
      </w:r>
    </w:p>
    <w:p>
      <w:pPr>
        <w:pStyle w:val="3"/>
        <w:numPr>
          <w:ilvl w:val="0"/>
          <w:numId w:val="1"/>
        </w:numPr>
        <w:spacing w:before="156" w:beforeLines="50" w:after="156" w:afterLines="50"/>
        <w:ind w:leftChars="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编制方法</w:t>
      </w:r>
    </w:p>
    <w:p>
      <w:pPr>
        <w:spacing w:before="156" w:beforeLines="50" w:after="156" w:afterLines="50"/>
        <w:ind w:right="280" w:firstLine="480" w:firstLineChars="20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本细则</w:t>
      </w:r>
      <w:r>
        <w:rPr>
          <w:rFonts w:hint="eastAsia" w:asciiTheme="majorEastAsia" w:hAnsiTheme="majorEastAsia" w:eastAsiaTheme="majorEastAsia" w:cstheme="majorEastAsia"/>
          <w:color w:val="auto"/>
          <w:sz w:val="24"/>
          <w:szCs w:val="24"/>
          <w:lang w:eastAsia="zh-CN"/>
        </w:rPr>
        <w:t>包括</w:t>
      </w:r>
      <w:r>
        <w:rPr>
          <w:rFonts w:hint="eastAsia" w:asciiTheme="majorEastAsia" w:hAnsiTheme="majorEastAsia" w:eastAsiaTheme="majorEastAsia" w:cstheme="majorEastAsia"/>
          <w:color w:val="auto"/>
          <w:sz w:val="24"/>
          <w:szCs w:val="24"/>
        </w:rPr>
        <w:t>运维服务全生命周期管理方案，管理标准/规范、管理模式，管理支持工具，管理对象以及基于流程管理的方法。</w:t>
      </w:r>
    </w:p>
    <w:p>
      <w:pPr>
        <w:spacing w:before="156" w:beforeLines="50" w:after="156" w:afterLines="50"/>
        <w:ind w:leftChars="0" w:right="280" w:firstLine="480" w:firstLineChars="20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本细则实施</w:t>
      </w:r>
      <w:r>
        <w:rPr>
          <w:rFonts w:hint="eastAsia" w:asciiTheme="majorEastAsia" w:hAnsiTheme="majorEastAsia" w:eastAsiaTheme="majorEastAsia" w:cstheme="majorEastAsia"/>
          <w:color w:val="auto"/>
          <w:sz w:val="24"/>
          <w:szCs w:val="24"/>
          <w:lang w:eastAsia="zh-CN"/>
        </w:rPr>
        <w:t>以</w:t>
      </w:r>
      <w:r>
        <w:rPr>
          <w:rFonts w:hint="eastAsia" w:asciiTheme="majorEastAsia" w:hAnsiTheme="majorEastAsia" w:eastAsiaTheme="majorEastAsia" w:cstheme="majorEastAsia"/>
          <w:color w:val="auto"/>
          <w:sz w:val="24"/>
          <w:szCs w:val="24"/>
        </w:rPr>
        <w:t>自动化运维为基础，以信息化，平台化运维为目标，以理工具为支撑手段，以流程化，规范化，标准化的管理为方法。以</w:t>
      </w:r>
      <w:r>
        <w:rPr>
          <w:rFonts w:hint="eastAsia" w:asciiTheme="majorEastAsia" w:hAnsiTheme="majorEastAsia" w:eastAsiaTheme="majorEastAsia" w:cstheme="majorEastAsia"/>
          <w:color w:val="auto"/>
          <w:sz w:val="24"/>
          <w:szCs w:val="24"/>
          <w:lang w:eastAsia="zh-CN"/>
        </w:rPr>
        <w:t>运维</w:t>
      </w:r>
      <w:r>
        <w:rPr>
          <w:rFonts w:hint="eastAsia" w:asciiTheme="majorEastAsia" w:hAnsiTheme="majorEastAsia" w:eastAsiaTheme="majorEastAsia" w:cstheme="majorEastAsia"/>
          <w:color w:val="auto"/>
          <w:sz w:val="24"/>
          <w:szCs w:val="24"/>
        </w:rPr>
        <w:t>全生命周期循环为途径。体现运维团队服务全过程的体系化管理。</w:t>
      </w:r>
    </w:p>
    <w:p>
      <w:pPr>
        <w:pStyle w:val="3"/>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3、</w:t>
      </w:r>
      <w:r>
        <w:rPr>
          <w:rFonts w:hint="eastAsia" w:asciiTheme="majorEastAsia" w:hAnsiTheme="majorEastAsia" w:eastAsiaTheme="majorEastAsia" w:cstheme="majorEastAsia"/>
          <w:color w:val="auto"/>
          <w:sz w:val="24"/>
          <w:szCs w:val="24"/>
        </w:rPr>
        <w:t>运维工作职责</w:t>
      </w:r>
    </w:p>
    <w:p>
      <w:pPr>
        <w:pStyle w:val="18"/>
        <w:numPr>
          <w:ilvl w:val="0"/>
          <w:numId w:val="3"/>
        </w:numPr>
        <w:spacing w:before="156" w:beforeLines="50" w:after="156" w:afterLines="50"/>
        <w:ind w:left="845" w:leftChars="0" w:right="280" w:hanging="425" w:firstLineChars="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负责全公司运维相关项目的支持</w:t>
      </w:r>
    </w:p>
    <w:p>
      <w:pPr>
        <w:pStyle w:val="18"/>
        <w:numPr>
          <w:ilvl w:val="1"/>
          <w:numId w:val="4"/>
        </w:numPr>
        <w:spacing w:before="156" w:beforeLines="50" w:after="156" w:afterLines="50"/>
        <w:ind w:left="1260" w:leftChars="0" w:right="280" w:firstLineChars="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lang w:eastAsia="zh-CN"/>
        </w:rPr>
        <w:t>运维团队需要</w:t>
      </w:r>
      <w:r>
        <w:rPr>
          <w:rFonts w:hint="eastAsia" w:asciiTheme="majorEastAsia" w:hAnsiTheme="majorEastAsia" w:eastAsiaTheme="majorEastAsia" w:cstheme="majorEastAsia"/>
          <w:color w:val="auto"/>
          <w:sz w:val="24"/>
          <w:szCs w:val="24"/>
        </w:rPr>
        <w:t>根据公司战略和目标，在项目建立之初对运维架构体系进行方案制定和保障性规划</w:t>
      </w:r>
      <w:r>
        <w:rPr>
          <w:rFonts w:hint="eastAsia" w:asciiTheme="majorEastAsia" w:hAnsiTheme="majorEastAsia" w:eastAsiaTheme="majorEastAsia" w:cstheme="majorEastAsia"/>
          <w:color w:val="auto"/>
          <w:sz w:val="24"/>
          <w:szCs w:val="24"/>
          <w:lang w:eastAsia="zh-CN"/>
        </w:rPr>
        <w:t>。</w:t>
      </w:r>
    </w:p>
    <w:p>
      <w:pPr>
        <w:pStyle w:val="18"/>
        <w:numPr>
          <w:ilvl w:val="1"/>
          <w:numId w:val="4"/>
        </w:numPr>
        <w:spacing w:before="156" w:beforeLines="50" w:after="156" w:afterLines="50"/>
        <w:ind w:left="1260" w:leftChars="0" w:right="280" w:firstLineChars="0"/>
        <w:rPr>
          <w:rFonts w:hint="eastAsia" w:asciiTheme="majorEastAsia" w:hAnsiTheme="majorEastAsia" w:eastAsiaTheme="majorEastAsia" w:cstheme="majorEastAsia"/>
          <w:color w:val="auto"/>
          <w:sz w:val="24"/>
          <w:szCs w:val="24"/>
        </w:rPr>
      </w:pPr>
      <w:bookmarkStart w:id="0" w:name="_GoBack"/>
      <w:bookmarkEnd w:id="0"/>
      <w:r>
        <w:rPr>
          <w:rFonts w:hint="eastAsia" w:asciiTheme="majorEastAsia" w:hAnsiTheme="majorEastAsia" w:eastAsiaTheme="majorEastAsia" w:cstheme="majorEastAsia"/>
          <w:color w:val="auto"/>
          <w:sz w:val="24"/>
          <w:szCs w:val="24"/>
        </w:rPr>
        <w:t>项目上线工程中，</w:t>
      </w:r>
      <w:r>
        <w:rPr>
          <w:rFonts w:hint="eastAsia" w:asciiTheme="majorEastAsia" w:hAnsiTheme="majorEastAsia" w:eastAsiaTheme="majorEastAsia" w:cstheme="majorEastAsia"/>
          <w:color w:val="auto"/>
          <w:sz w:val="24"/>
          <w:szCs w:val="24"/>
          <w:lang w:eastAsia="zh-CN"/>
        </w:rPr>
        <w:t>运维人员</w:t>
      </w:r>
      <w:r>
        <w:rPr>
          <w:rFonts w:hint="eastAsia" w:asciiTheme="majorEastAsia" w:hAnsiTheme="majorEastAsia" w:eastAsiaTheme="majorEastAsia" w:cstheme="majorEastAsia"/>
          <w:color w:val="auto"/>
          <w:sz w:val="24"/>
          <w:szCs w:val="24"/>
        </w:rPr>
        <w:t>负责配合项目开发人员，</w:t>
      </w:r>
      <w:r>
        <w:rPr>
          <w:rFonts w:hint="eastAsia" w:asciiTheme="majorEastAsia" w:hAnsiTheme="majorEastAsia" w:eastAsiaTheme="majorEastAsia" w:cstheme="majorEastAsia"/>
          <w:color w:val="auto"/>
          <w:sz w:val="24"/>
          <w:szCs w:val="24"/>
          <w:lang w:eastAsia="zh-CN"/>
        </w:rPr>
        <w:t>按照运维规划</w:t>
      </w:r>
      <w:r>
        <w:rPr>
          <w:rFonts w:hint="eastAsia" w:asciiTheme="majorEastAsia" w:hAnsiTheme="majorEastAsia" w:eastAsiaTheme="majorEastAsia" w:cstheme="majorEastAsia"/>
          <w:color w:val="auto"/>
          <w:sz w:val="24"/>
          <w:szCs w:val="24"/>
        </w:rPr>
        <w:t>搭建部署和合理规划使用资源，并在高可用和可维护，可备份方面</w:t>
      </w:r>
      <w:r>
        <w:rPr>
          <w:rFonts w:hint="eastAsia" w:asciiTheme="majorEastAsia" w:hAnsiTheme="majorEastAsia" w:eastAsiaTheme="majorEastAsia" w:cstheme="majorEastAsia"/>
          <w:color w:val="auto"/>
          <w:sz w:val="24"/>
          <w:szCs w:val="24"/>
          <w:lang w:eastAsia="zh-CN"/>
        </w:rPr>
        <w:t>，运维制度规范范围</w:t>
      </w:r>
      <w:r>
        <w:rPr>
          <w:rFonts w:hint="eastAsia" w:asciiTheme="majorEastAsia" w:hAnsiTheme="majorEastAsia" w:eastAsiaTheme="majorEastAsia" w:cstheme="majorEastAsia"/>
          <w:color w:val="auto"/>
          <w:sz w:val="24"/>
          <w:szCs w:val="24"/>
        </w:rPr>
        <w:t>进行合理配置。</w:t>
      </w:r>
    </w:p>
    <w:p>
      <w:pPr>
        <w:pStyle w:val="18"/>
        <w:numPr>
          <w:ilvl w:val="1"/>
          <w:numId w:val="4"/>
        </w:numPr>
        <w:spacing w:before="156" w:beforeLines="50" w:after="156" w:afterLines="50"/>
        <w:ind w:left="1260" w:leftChars="0" w:right="280" w:firstLineChars="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在项目上线后，运维人员应该</w:t>
      </w:r>
      <w:r>
        <w:rPr>
          <w:rFonts w:hint="eastAsia" w:asciiTheme="majorEastAsia" w:hAnsiTheme="majorEastAsia" w:eastAsiaTheme="majorEastAsia" w:cstheme="majorEastAsia"/>
          <w:color w:val="auto"/>
          <w:sz w:val="24"/>
          <w:szCs w:val="24"/>
          <w:lang w:eastAsia="zh-CN"/>
        </w:rPr>
        <w:t>开发对应的</w:t>
      </w:r>
      <w:r>
        <w:rPr>
          <w:rFonts w:hint="eastAsia" w:asciiTheme="majorEastAsia" w:hAnsiTheme="majorEastAsia" w:eastAsiaTheme="majorEastAsia" w:cstheme="majorEastAsia"/>
          <w:color w:val="auto"/>
          <w:sz w:val="24"/>
          <w:szCs w:val="24"/>
        </w:rPr>
        <w:t>上线</w:t>
      </w:r>
      <w:r>
        <w:rPr>
          <w:rFonts w:hint="eastAsia" w:asciiTheme="majorEastAsia" w:hAnsiTheme="majorEastAsia" w:eastAsiaTheme="majorEastAsia" w:cstheme="majorEastAsia"/>
          <w:color w:val="auto"/>
          <w:sz w:val="24"/>
          <w:szCs w:val="24"/>
          <w:lang w:eastAsia="zh-CN"/>
        </w:rPr>
        <w:t>所需</w:t>
      </w:r>
      <w:r>
        <w:rPr>
          <w:rFonts w:hint="eastAsia" w:asciiTheme="majorEastAsia" w:hAnsiTheme="majorEastAsia" w:eastAsiaTheme="majorEastAsia" w:cstheme="majorEastAsia"/>
          <w:color w:val="auto"/>
          <w:sz w:val="24"/>
          <w:szCs w:val="24"/>
        </w:rPr>
        <w:t>的持续集成工具，尽量避免手动发布线上项目。</w:t>
      </w:r>
    </w:p>
    <w:p>
      <w:pPr>
        <w:pStyle w:val="18"/>
        <w:numPr>
          <w:ilvl w:val="1"/>
          <w:numId w:val="4"/>
        </w:numPr>
        <w:spacing w:before="156" w:beforeLines="50" w:after="156" w:afterLines="50"/>
        <w:ind w:left="1260" w:leftChars="0" w:right="280" w:firstLineChars="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开发维护阶段，一旦开发完成一次版本迭代运维人员能够快速的利用</w:t>
      </w:r>
      <w:r>
        <w:rPr>
          <w:rFonts w:hint="eastAsia" w:asciiTheme="majorEastAsia" w:hAnsiTheme="majorEastAsia" w:eastAsiaTheme="majorEastAsia" w:cstheme="majorEastAsia"/>
          <w:color w:val="auto"/>
          <w:sz w:val="24"/>
          <w:szCs w:val="24"/>
          <w:lang w:eastAsia="zh-CN"/>
        </w:rPr>
        <w:t>运维</w:t>
      </w:r>
      <w:r>
        <w:rPr>
          <w:rFonts w:hint="eastAsia" w:asciiTheme="majorEastAsia" w:hAnsiTheme="majorEastAsia" w:eastAsiaTheme="majorEastAsia" w:cstheme="majorEastAsia"/>
          <w:color w:val="auto"/>
          <w:sz w:val="24"/>
          <w:szCs w:val="24"/>
        </w:rPr>
        <w:t>工具，在最小影响线上环境的情况下将项目发布上线。</w:t>
      </w:r>
    </w:p>
    <w:p>
      <w:pPr>
        <w:pStyle w:val="18"/>
        <w:numPr>
          <w:ilvl w:val="1"/>
          <w:numId w:val="4"/>
        </w:numPr>
        <w:spacing w:before="156" w:beforeLines="50" w:after="156" w:afterLines="50"/>
        <w:ind w:left="1260" w:leftChars="0" w:right="280" w:firstLineChars="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运维人员在日常维护中因该对必要操作进行文档化记录，并能将需要三次以上的手工操作进行脚本话，工具化演进。并能在运维平台上以最简单的方式呈现。</w:t>
      </w:r>
    </w:p>
    <w:p>
      <w:pPr>
        <w:pStyle w:val="18"/>
        <w:numPr>
          <w:ilvl w:val="1"/>
          <w:numId w:val="4"/>
        </w:numPr>
        <w:spacing w:before="156" w:beforeLines="50" w:after="156" w:afterLines="50"/>
        <w:ind w:left="1260" w:leftChars="0" w:right="280" w:firstLineChars="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运维资产采购在秉着有备份能持续的基础上尽量的优化现有资源的使用效率，除非必要条件情况下。要做到物尽其用。物善</w:t>
      </w:r>
      <w:r>
        <w:rPr>
          <w:rFonts w:hint="eastAsia" w:asciiTheme="majorEastAsia" w:hAnsiTheme="majorEastAsia" w:eastAsiaTheme="majorEastAsia" w:cstheme="majorEastAsia"/>
          <w:color w:val="auto"/>
          <w:sz w:val="24"/>
          <w:szCs w:val="24"/>
          <w:lang w:eastAsia="zh-CN"/>
        </w:rPr>
        <w:t>其用。</w:t>
      </w:r>
    </w:p>
    <w:p>
      <w:pPr>
        <w:pStyle w:val="18"/>
        <w:numPr>
          <w:ilvl w:val="1"/>
          <w:numId w:val="4"/>
        </w:numPr>
        <w:spacing w:before="156" w:beforeLines="50" w:after="156" w:afterLines="50"/>
        <w:ind w:left="1260" w:leftChars="0" w:right="280" w:firstLineChars="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运维人员实行双人备份排班制度。在保证合理休息的情况下值班人员能24小时支持和支撑所有运维系统的安全稳定运行，并能协调解决运维中出现的各类技术问题。</w:t>
      </w:r>
    </w:p>
    <w:p>
      <w:pPr>
        <w:pStyle w:val="18"/>
        <w:numPr>
          <w:ilvl w:val="1"/>
          <w:numId w:val="4"/>
        </w:numPr>
        <w:spacing w:before="156" w:beforeLines="50" w:after="156" w:afterLines="50"/>
        <w:ind w:left="1260" w:leftChars="0" w:right="280" w:firstLineChars="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运维人员对自己所持有的设备口令，必须有严格的保密意识，所有人不能随意泄露更改。所有运维系统相关口令必须每季度更新一次。高强度系统需要每月更新一次，口令必须是12位以上复杂密码。</w:t>
      </w:r>
    </w:p>
    <w:p>
      <w:pPr>
        <w:pStyle w:val="18"/>
        <w:numPr>
          <w:ilvl w:val="1"/>
          <w:numId w:val="4"/>
        </w:numPr>
        <w:spacing w:before="156" w:beforeLines="50" w:after="156" w:afterLines="50"/>
        <w:ind w:left="1260" w:leftChars="0" w:right="280" w:firstLineChars="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所有运维系统的更新和发布理论上必须有可追溯的邮件和工单系统，现阶段运维发布必须通过邮件告知运维组。发布完成后运维人员必须邮件回复并告知需求方验证结果。保密项目负责人可自行沟通。但必须遵循事件闭环原则。</w:t>
      </w:r>
    </w:p>
    <w:p>
      <w:pPr>
        <w:pStyle w:val="18"/>
        <w:numPr>
          <w:ilvl w:val="0"/>
          <w:numId w:val="4"/>
        </w:numPr>
        <w:spacing w:before="156" w:beforeLines="50" w:after="156" w:afterLines="50"/>
        <w:ind w:left="1140" w:leftChars="0" w:right="280" w:firstLineChars="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运维系统信息安全</w:t>
      </w:r>
    </w:p>
    <w:p>
      <w:pPr>
        <w:pStyle w:val="18"/>
        <w:numPr>
          <w:ilvl w:val="1"/>
          <w:numId w:val="4"/>
        </w:numPr>
        <w:spacing w:before="156" w:beforeLines="50" w:after="156" w:afterLines="50"/>
        <w:ind w:left="1260" w:leftChars="0" w:right="280" w:firstLineChars="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运维人员必须遵守国家相关网络信息技术安全的法律法规，及时处理各项信息安全方面存在的问题，确保运维系统的安全，稳定，可靠运行。</w:t>
      </w:r>
    </w:p>
    <w:p>
      <w:pPr>
        <w:pStyle w:val="18"/>
        <w:numPr>
          <w:ilvl w:val="1"/>
          <w:numId w:val="4"/>
        </w:numPr>
        <w:spacing w:before="156" w:beforeLines="50" w:after="156" w:afterLines="50"/>
        <w:ind w:left="1260" w:leftChars="0" w:right="280" w:firstLineChars="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登陆服务器必须经过条本机，跳板机必须单人独有，不得账号混用，跳板机不可以设置简单密码。除运维人员外，其他人理论上不可以操纵任何运维设备设施。但基于实际情况可以适当放宽，但必须告知使用人运维安全常识并配合安全人员定期巡检。</w:t>
      </w:r>
    </w:p>
    <w:p>
      <w:pPr>
        <w:pStyle w:val="18"/>
        <w:numPr>
          <w:ilvl w:val="1"/>
          <w:numId w:val="4"/>
        </w:numPr>
        <w:spacing w:before="156" w:beforeLines="50" w:after="156" w:afterLines="50"/>
        <w:ind w:left="1260" w:leftChars="0" w:right="280" w:firstLineChars="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所有服务器和运维设备之间秉着最小开放的原则设置防火墙及权限。不得随意简单粗暴的释放权限，不得随意包露任何端口在外网，在应用需求下需合理部署才可以有限开放。</w:t>
      </w:r>
    </w:p>
    <w:p>
      <w:pPr>
        <w:pStyle w:val="18"/>
        <w:numPr>
          <w:ilvl w:val="1"/>
          <w:numId w:val="4"/>
        </w:numPr>
        <w:spacing w:before="156" w:beforeLines="50" w:after="156" w:afterLines="50"/>
        <w:ind w:left="1260" w:leftChars="0" w:right="280" w:firstLineChars="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建立良好的备份机制，所有操作本着知其然切知其所以然的态度在实施执行，模棱两可的操作必须在测试环境经过三次以上验证在对生产服务进行更改。</w:t>
      </w:r>
    </w:p>
    <w:p>
      <w:pPr>
        <w:pStyle w:val="18"/>
        <w:spacing w:before="156" w:beforeLines="50" w:after="156" w:afterLines="50"/>
        <w:ind w:left="840" w:leftChars="0" w:right="280" w:firstLine="0" w:firstLineChars="0"/>
        <w:rPr>
          <w:rFonts w:hint="eastAsia" w:asciiTheme="majorEastAsia" w:hAnsiTheme="majorEastAsia" w:eastAsiaTheme="majorEastAsia" w:cstheme="majorEastAsia"/>
          <w:color w:val="auto"/>
          <w:sz w:val="24"/>
          <w:szCs w:val="24"/>
        </w:rPr>
      </w:pPr>
    </w:p>
    <w:p>
      <w:pPr>
        <w:pStyle w:val="3"/>
        <w:bidi w:val="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4、</w:t>
      </w:r>
      <w:r>
        <w:rPr>
          <w:rFonts w:hint="eastAsia" w:asciiTheme="majorEastAsia" w:hAnsiTheme="majorEastAsia" w:eastAsiaTheme="majorEastAsia" w:cstheme="majorEastAsia"/>
          <w:color w:val="auto"/>
          <w:sz w:val="24"/>
          <w:szCs w:val="24"/>
        </w:rPr>
        <w:t>运维服务管理体系</w:t>
      </w:r>
    </w:p>
    <w:p>
      <w:pPr>
        <w:spacing w:before="156" w:beforeLines="50" w:after="156" w:afterLines="50"/>
        <w:ind w:left="420" w:leftChars="15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运维管理服务体系规定了运维活动设计的各类实体，以及这些试题之间的相关关系，相关的实体按照运维服务管理体系尽心有机的组织并协调工作。按照服务协议要求提供不同级别的IT运维服务。</w:t>
      </w:r>
    </w:p>
    <w:p>
      <w:pPr>
        <w:pStyle w:val="4"/>
        <w:spacing w:before="156" w:beforeLines="50" w:after="156" w:afterLines="50"/>
        <w:ind w:left="28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4</w:t>
      </w:r>
      <w:r>
        <w:rPr>
          <w:rFonts w:hint="eastAsia" w:asciiTheme="majorEastAsia" w:hAnsiTheme="majorEastAsia" w:eastAsiaTheme="majorEastAsia" w:cstheme="majorEastAsia"/>
          <w:color w:val="auto"/>
          <w:sz w:val="24"/>
          <w:szCs w:val="24"/>
        </w:rPr>
        <w:t>．</w:t>
      </w:r>
      <w:r>
        <w:rPr>
          <w:rFonts w:hint="eastAsia" w:asciiTheme="majorEastAsia" w:hAnsiTheme="majorEastAsia" w:eastAsiaTheme="majorEastAsia" w:cstheme="majorEastAsia"/>
          <w:color w:val="auto"/>
          <w:sz w:val="24"/>
          <w:szCs w:val="24"/>
        </w:rPr>
        <w:t>1、</w:t>
      </w:r>
      <w:r>
        <w:rPr>
          <w:rFonts w:hint="eastAsia" w:asciiTheme="majorEastAsia" w:hAnsiTheme="majorEastAsia" w:eastAsiaTheme="majorEastAsia" w:cstheme="majorEastAsia"/>
          <w:color w:val="auto"/>
          <w:sz w:val="24"/>
          <w:szCs w:val="24"/>
        </w:rPr>
        <w:t>运维服务管理对象</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ab/>
      </w:r>
      <w:r>
        <w:rPr>
          <w:rFonts w:hint="eastAsia" w:asciiTheme="majorEastAsia" w:hAnsiTheme="majorEastAsia" w:eastAsiaTheme="majorEastAsia" w:cstheme="majorEastAsia"/>
          <w:color w:val="auto"/>
          <w:sz w:val="24"/>
          <w:szCs w:val="24"/>
        </w:rPr>
        <w:tab/>
      </w:r>
      <w:r>
        <w:rPr>
          <w:rFonts w:hint="eastAsia" w:asciiTheme="majorEastAsia" w:hAnsiTheme="majorEastAsia" w:eastAsiaTheme="majorEastAsia" w:cstheme="majorEastAsia"/>
          <w:color w:val="auto"/>
          <w:sz w:val="24"/>
          <w:szCs w:val="24"/>
        </w:rPr>
        <w:t>运维服务管理对象包括运维基础设置，应用系统，云端设备，以及运维部门的人员。具体那内容如下。</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ab/>
      </w:r>
      <w:r>
        <w:rPr>
          <w:rFonts w:hint="eastAsia" w:asciiTheme="majorEastAsia" w:hAnsiTheme="majorEastAsia" w:eastAsiaTheme="majorEastAsia" w:cstheme="majorEastAsia"/>
          <w:color w:val="auto"/>
          <w:sz w:val="24"/>
          <w:szCs w:val="24"/>
        </w:rPr>
        <w:tab/>
      </w:r>
      <w:r>
        <w:rPr>
          <w:rFonts w:hint="eastAsia" w:asciiTheme="majorEastAsia" w:hAnsiTheme="majorEastAsia" w:eastAsiaTheme="majorEastAsia" w:cstheme="majorEastAsia"/>
          <w:color w:val="auto"/>
          <w:sz w:val="24"/>
          <w:szCs w:val="24"/>
        </w:rPr>
        <w:t>基础设置包括运维网络，主机系统，存储系统，终端系统，安全系统，云上系统，数据库系统，及各类运维资产。</w:t>
      </w:r>
    </w:p>
    <w:p>
      <w:pPr>
        <w:pStyle w:val="4"/>
        <w:spacing w:before="156" w:beforeLines="50" w:after="156" w:afterLines="50"/>
        <w:ind w:left="28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4</w:t>
      </w:r>
      <w:r>
        <w:rPr>
          <w:rFonts w:hint="eastAsia" w:asciiTheme="majorEastAsia" w:hAnsiTheme="majorEastAsia" w:eastAsiaTheme="majorEastAsia" w:cstheme="majorEastAsia"/>
          <w:color w:val="auto"/>
          <w:sz w:val="24"/>
          <w:szCs w:val="24"/>
        </w:rPr>
        <w:t>．</w:t>
      </w:r>
      <w:r>
        <w:rPr>
          <w:rFonts w:hint="eastAsia" w:asciiTheme="majorEastAsia" w:hAnsiTheme="majorEastAsia" w:eastAsiaTheme="majorEastAsia" w:cstheme="majorEastAsia"/>
          <w:color w:val="auto"/>
          <w:sz w:val="24"/>
          <w:szCs w:val="24"/>
        </w:rPr>
        <w:t>2、</w:t>
      </w:r>
      <w:r>
        <w:rPr>
          <w:rFonts w:hint="eastAsia" w:asciiTheme="majorEastAsia" w:hAnsiTheme="majorEastAsia" w:eastAsiaTheme="majorEastAsia" w:cstheme="majorEastAsia"/>
          <w:color w:val="auto"/>
          <w:sz w:val="24"/>
          <w:szCs w:val="24"/>
        </w:rPr>
        <w:t>运维系统功能框架</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ab/>
      </w:r>
      <w:r>
        <w:rPr>
          <w:rFonts w:hint="eastAsia" w:asciiTheme="majorEastAsia" w:hAnsiTheme="majorEastAsia" w:eastAsiaTheme="majorEastAsia" w:cstheme="majorEastAsia"/>
          <w:color w:val="auto"/>
          <w:sz w:val="24"/>
          <w:szCs w:val="24"/>
        </w:rPr>
        <w:tab/>
      </w:r>
      <w:r>
        <w:rPr>
          <w:rFonts w:hint="eastAsia" w:asciiTheme="majorEastAsia" w:hAnsiTheme="majorEastAsia" w:eastAsiaTheme="majorEastAsia" w:cstheme="majorEastAsia"/>
          <w:color w:val="auto"/>
          <w:sz w:val="24"/>
          <w:szCs w:val="24"/>
        </w:rPr>
        <w:t>根据公司运维体系结构需要，将运维系统拆分位如下项目，而具体运维流程将</w:t>
      </w:r>
      <w:r>
        <w:rPr>
          <w:rFonts w:hint="eastAsia" w:asciiTheme="majorEastAsia" w:hAnsiTheme="majorEastAsia" w:eastAsiaTheme="majorEastAsia" w:cstheme="majorEastAsia"/>
          <w:color w:val="auto"/>
          <w:sz w:val="24"/>
          <w:szCs w:val="24"/>
          <w:lang w:eastAsia="zh-CN"/>
        </w:rPr>
        <w:t>以此为据</w:t>
      </w:r>
      <w:r>
        <w:rPr>
          <w:rFonts w:hint="eastAsia" w:asciiTheme="majorEastAsia" w:hAnsiTheme="majorEastAsia" w:eastAsiaTheme="majorEastAsia" w:cstheme="majorEastAsia"/>
          <w:color w:val="auto"/>
          <w:sz w:val="24"/>
          <w:szCs w:val="24"/>
        </w:rPr>
        <w:t>展开工作。</w:t>
      </w:r>
    </w:p>
    <w:p>
      <w:pPr>
        <w:pStyle w:val="18"/>
        <w:numPr>
          <w:ilvl w:val="0"/>
          <w:numId w:val="5"/>
        </w:numPr>
        <w:spacing w:before="156" w:beforeLines="50" w:after="156" w:afterLines="50"/>
        <w:ind w:leftChars="0" w:right="280" w:firstLineChars="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lang w:eastAsia="zh-CN"/>
        </w:rPr>
        <w:t>公司</w:t>
      </w:r>
      <w:r>
        <w:rPr>
          <w:rFonts w:hint="eastAsia" w:asciiTheme="majorEastAsia" w:hAnsiTheme="majorEastAsia" w:eastAsiaTheme="majorEastAsia" w:cstheme="majorEastAsia"/>
          <w:color w:val="auto"/>
          <w:sz w:val="24"/>
          <w:szCs w:val="24"/>
        </w:rPr>
        <w:t>内网网络系统</w:t>
      </w:r>
      <w:r>
        <w:rPr>
          <w:rFonts w:hint="eastAsia" w:asciiTheme="majorEastAsia" w:hAnsiTheme="majorEastAsia" w:eastAsiaTheme="majorEastAsia" w:cstheme="majorEastAsia"/>
          <w:color w:val="auto"/>
          <w:sz w:val="24"/>
          <w:szCs w:val="24"/>
          <w:lang w:eastAsia="zh-CN"/>
        </w:rPr>
        <w:t>运维</w:t>
      </w:r>
    </w:p>
    <w:p>
      <w:pPr>
        <w:pStyle w:val="18"/>
        <w:numPr>
          <w:ilvl w:val="0"/>
          <w:numId w:val="5"/>
        </w:numPr>
        <w:spacing w:before="156" w:beforeLines="50" w:after="156" w:afterLines="50"/>
        <w:ind w:leftChars="0" w:right="280" w:firstLineChars="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公司内部运维资产</w:t>
      </w:r>
      <w:r>
        <w:rPr>
          <w:rFonts w:hint="eastAsia" w:asciiTheme="majorEastAsia" w:hAnsiTheme="majorEastAsia" w:eastAsiaTheme="majorEastAsia" w:cstheme="majorEastAsia"/>
          <w:color w:val="auto"/>
          <w:sz w:val="24"/>
          <w:szCs w:val="24"/>
          <w:lang w:eastAsia="zh-CN"/>
        </w:rPr>
        <w:t>管理</w:t>
      </w:r>
    </w:p>
    <w:p>
      <w:pPr>
        <w:pStyle w:val="18"/>
        <w:numPr>
          <w:ilvl w:val="0"/>
          <w:numId w:val="5"/>
        </w:numPr>
        <w:spacing w:before="156" w:beforeLines="50" w:after="156" w:afterLines="50"/>
        <w:ind w:leftChars="0" w:right="280" w:firstLineChars="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公司</w:t>
      </w:r>
      <w:r>
        <w:rPr>
          <w:rFonts w:hint="eastAsia" w:asciiTheme="majorEastAsia" w:hAnsiTheme="majorEastAsia" w:eastAsiaTheme="majorEastAsia" w:cstheme="majorEastAsia"/>
          <w:color w:val="auto"/>
          <w:sz w:val="24"/>
          <w:szCs w:val="24"/>
          <w:lang w:eastAsia="zh-CN"/>
        </w:rPr>
        <w:t>应用系统</w:t>
      </w:r>
      <w:r>
        <w:rPr>
          <w:rFonts w:hint="eastAsia" w:asciiTheme="majorEastAsia" w:hAnsiTheme="majorEastAsia" w:eastAsiaTheme="majorEastAsia" w:cstheme="majorEastAsia"/>
          <w:color w:val="auto"/>
          <w:sz w:val="24"/>
          <w:szCs w:val="24"/>
        </w:rPr>
        <w:t>运维系统</w:t>
      </w:r>
    </w:p>
    <w:p>
      <w:pPr>
        <w:pStyle w:val="18"/>
        <w:numPr>
          <w:ilvl w:val="0"/>
          <w:numId w:val="5"/>
        </w:numPr>
        <w:spacing w:before="156" w:beforeLines="50" w:after="156" w:afterLines="50"/>
        <w:ind w:leftChars="0" w:right="280" w:firstLineChars="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lang w:eastAsia="zh-CN"/>
        </w:rPr>
        <w:t>运维系统资产管理</w:t>
      </w:r>
    </w:p>
    <w:p>
      <w:pPr>
        <w:pStyle w:val="18"/>
        <w:numPr>
          <w:ilvl w:val="1"/>
          <w:numId w:val="5"/>
        </w:numPr>
        <w:spacing w:before="156" w:beforeLines="50" w:after="156" w:afterLines="50"/>
        <w:ind w:leftChars="0" w:right="280" w:firstLineChars="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阿里云上所有运维资产</w:t>
      </w:r>
    </w:p>
    <w:p>
      <w:pPr>
        <w:pStyle w:val="18"/>
        <w:numPr>
          <w:ilvl w:val="1"/>
          <w:numId w:val="5"/>
        </w:numPr>
        <w:spacing w:before="156" w:beforeLines="50" w:after="156" w:afterLines="50"/>
        <w:ind w:leftChars="0" w:right="280" w:firstLineChars="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自建机房所有运维资产</w:t>
      </w:r>
    </w:p>
    <w:p>
      <w:pPr>
        <w:pStyle w:val="18"/>
        <w:numPr>
          <w:ilvl w:val="1"/>
          <w:numId w:val="5"/>
        </w:numPr>
        <w:spacing w:before="156" w:beforeLines="50" w:after="156" w:afterLines="50"/>
        <w:ind w:leftChars="0" w:right="280" w:firstLineChars="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租赁机房所有运维资产</w:t>
      </w:r>
    </w:p>
    <w:p>
      <w:pPr>
        <w:pStyle w:val="4"/>
        <w:spacing w:before="156" w:beforeLines="50" w:after="156" w:afterLines="50"/>
        <w:ind w:left="28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4</w:t>
      </w:r>
      <w:r>
        <w:rPr>
          <w:rFonts w:hint="eastAsia" w:asciiTheme="majorEastAsia" w:hAnsiTheme="majorEastAsia" w:eastAsiaTheme="majorEastAsia" w:cstheme="majorEastAsia"/>
          <w:color w:val="auto"/>
          <w:sz w:val="24"/>
          <w:szCs w:val="24"/>
        </w:rPr>
        <w:t>．</w:t>
      </w:r>
      <w:r>
        <w:rPr>
          <w:rFonts w:hint="eastAsia" w:asciiTheme="majorEastAsia" w:hAnsiTheme="majorEastAsia" w:eastAsiaTheme="majorEastAsia" w:cstheme="majorEastAsia"/>
          <w:color w:val="auto"/>
          <w:sz w:val="24"/>
          <w:szCs w:val="24"/>
        </w:rPr>
        <w:t>3、</w:t>
      </w:r>
      <w:r>
        <w:rPr>
          <w:rFonts w:hint="eastAsia" w:asciiTheme="majorEastAsia" w:hAnsiTheme="majorEastAsia" w:eastAsiaTheme="majorEastAsia" w:cstheme="majorEastAsia"/>
          <w:color w:val="auto"/>
          <w:sz w:val="24"/>
          <w:szCs w:val="24"/>
        </w:rPr>
        <w:t>运维管理组织架构</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ab/>
      </w:r>
      <w:r>
        <w:rPr>
          <w:rFonts w:hint="eastAsia" w:asciiTheme="majorEastAsia" w:hAnsiTheme="majorEastAsia" w:eastAsiaTheme="majorEastAsia" w:cstheme="majorEastAsia"/>
          <w:color w:val="auto"/>
          <w:sz w:val="24"/>
          <w:szCs w:val="24"/>
        </w:rPr>
        <w:tab/>
      </w:r>
      <w:r>
        <w:rPr>
          <w:rFonts w:hint="eastAsia" w:asciiTheme="majorEastAsia" w:hAnsiTheme="majorEastAsia" w:eastAsiaTheme="majorEastAsia" w:cstheme="majorEastAsia"/>
          <w:color w:val="auto"/>
          <w:sz w:val="24"/>
          <w:szCs w:val="24"/>
        </w:rPr>
        <w:t>运维团队现阶段分为，如下几个角色，团队实行扁平化管理。沟通尽量简单高效，本着协商定制的原则进行。因公司现状运维人员工作步在进行进一步细分。但主要架构如下图。</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drawing>
          <wp:inline distT="0" distB="0" distL="0" distR="0">
            <wp:extent cx="5274310" cy="2835910"/>
            <wp:effectExtent l="0" t="0" r="254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274310" cy="2835910"/>
                    </a:xfrm>
                    <a:prstGeom prst="rect">
                      <a:avLst/>
                    </a:prstGeom>
                  </pic:spPr>
                </pic:pic>
              </a:graphicData>
            </a:graphic>
          </wp:inline>
        </w:drawing>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4</w:t>
      </w:r>
      <w:r>
        <w:rPr>
          <w:rFonts w:hint="eastAsia" w:asciiTheme="majorEastAsia" w:hAnsiTheme="majorEastAsia" w:eastAsiaTheme="majorEastAsia" w:cstheme="majorEastAsia"/>
          <w:color w:val="auto"/>
          <w:sz w:val="24"/>
          <w:szCs w:val="24"/>
        </w:rPr>
        <w:t>．</w:t>
      </w:r>
      <w:r>
        <w:rPr>
          <w:rFonts w:hint="eastAsia" w:asciiTheme="majorEastAsia" w:hAnsiTheme="majorEastAsia" w:eastAsiaTheme="majorEastAsia" w:cstheme="majorEastAsia"/>
          <w:color w:val="auto"/>
          <w:sz w:val="24"/>
          <w:szCs w:val="24"/>
        </w:rPr>
        <w:t xml:space="preserve">3．1 </w:t>
      </w:r>
      <w:r>
        <w:rPr>
          <w:rFonts w:hint="eastAsia" w:asciiTheme="majorEastAsia" w:hAnsiTheme="majorEastAsia" w:eastAsiaTheme="majorEastAsia" w:cstheme="majorEastAsia"/>
          <w:color w:val="auto"/>
          <w:sz w:val="24"/>
          <w:szCs w:val="24"/>
        </w:rPr>
        <w:t>运维负责人</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ab/>
      </w:r>
      <w:r>
        <w:rPr>
          <w:rFonts w:hint="eastAsia" w:asciiTheme="majorEastAsia" w:hAnsiTheme="majorEastAsia" w:eastAsiaTheme="majorEastAsia" w:cstheme="majorEastAsia"/>
          <w:color w:val="auto"/>
          <w:sz w:val="24"/>
          <w:szCs w:val="24"/>
        </w:rPr>
        <w:tab/>
      </w:r>
      <w:r>
        <w:rPr>
          <w:rFonts w:hint="eastAsia" w:asciiTheme="majorEastAsia" w:hAnsiTheme="majorEastAsia" w:eastAsiaTheme="majorEastAsia" w:cstheme="majorEastAsia"/>
          <w:color w:val="auto"/>
          <w:sz w:val="24"/>
          <w:szCs w:val="24"/>
        </w:rPr>
        <w:t>职责：负责整体项目协调规划事宜并带领运维团队朝着公司业务规划的远方前进。</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ab/>
      </w:r>
      <w:r>
        <w:rPr>
          <w:rFonts w:hint="eastAsia" w:asciiTheme="majorEastAsia" w:hAnsiTheme="majorEastAsia" w:eastAsiaTheme="majorEastAsia" w:cstheme="majorEastAsia"/>
          <w:color w:val="auto"/>
          <w:sz w:val="24"/>
          <w:szCs w:val="24"/>
        </w:rPr>
        <w:tab/>
      </w:r>
      <w:r>
        <w:rPr>
          <w:rFonts w:hint="eastAsia" w:asciiTheme="majorEastAsia" w:hAnsiTheme="majorEastAsia" w:eastAsiaTheme="majorEastAsia" w:cstheme="majorEastAsia"/>
          <w:color w:val="auto"/>
          <w:sz w:val="24"/>
          <w:szCs w:val="24"/>
        </w:rPr>
        <w:t>职位描述</w:t>
      </w:r>
    </w:p>
    <w:p>
      <w:pPr>
        <w:pStyle w:val="18"/>
        <w:numPr>
          <w:ilvl w:val="0"/>
          <w:numId w:val="6"/>
        </w:numPr>
        <w:spacing w:before="156" w:beforeLines="50" w:after="156" w:afterLines="50"/>
        <w:ind w:leftChars="0" w:right="280" w:firstLineChars="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负责公司整体运维项目规划的制定，指导团队完成运维相关工作，并负责各项运维相关的考核监督。</w:t>
      </w:r>
    </w:p>
    <w:p>
      <w:pPr>
        <w:pStyle w:val="18"/>
        <w:numPr>
          <w:ilvl w:val="0"/>
          <w:numId w:val="6"/>
        </w:numPr>
        <w:spacing w:before="156" w:beforeLines="50" w:after="156" w:afterLines="50"/>
        <w:ind w:leftChars="0" w:right="280" w:firstLineChars="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协助公司完成项目调研，方案设计并推动相关运维方案落地。</w:t>
      </w:r>
    </w:p>
    <w:p>
      <w:pPr>
        <w:pStyle w:val="18"/>
        <w:numPr>
          <w:ilvl w:val="0"/>
          <w:numId w:val="6"/>
        </w:numPr>
        <w:spacing w:before="156" w:beforeLines="50" w:after="156" w:afterLines="50"/>
        <w:ind w:leftChars="0" w:right="280" w:firstLineChars="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完善完成跨部门间的沟通协助问题。</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4</w:t>
      </w:r>
      <w:r>
        <w:rPr>
          <w:rFonts w:hint="eastAsia" w:asciiTheme="majorEastAsia" w:hAnsiTheme="majorEastAsia" w:eastAsiaTheme="majorEastAsia" w:cstheme="majorEastAsia"/>
          <w:color w:val="auto"/>
          <w:sz w:val="24"/>
          <w:szCs w:val="24"/>
        </w:rPr>
        <w:t>．</w:t>
      </w:r>
      <w:r>
        <w:rPr>
          <w:rFonts w:hint="eastAsia" w:asciiTheme="majorEastAsia" w:hAnsiTheme="majorEastAsia" w:eastAsiaTheme="majorEastAsia" w:cstheme="majorEastAsia"/>
          <w:color w:val="auto"/>
          <w:sz w:val="24"/>
          <w:szCs w:val="24"/>
        </w:rPr>
        <w:t xml:space="preserve">3．2 </w:t>
      </w:r>
      <w:r>
        <w:rPr>
          <w:rFonts w:hint="eastAsia" w:asciiTheme="majorEastAsia" w:hAnsiTheme="majorEastAsia" w:eastAsiaTheme="majorEastAsia" w:cstheme="majorEastAsia"/>
          <w:color w:val="auto"/>
          <w:sz w:val="24"/>
          <w:szCs w:val="24"/>
        </w:rPr>
        <w:t>安全负责人</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ab/>
      </w:r>
      <w:r>
        <w:rPr>
          <w:rFonts w:hint="eastAsia" w:asciiTheme="majorEastAsia" w:hAnsiTheme="majorEastAsia" w:eastAsiaTheme="majorEastAsia" w:cstheme="majorEastAsia"/>
          <w:color w:val="auto"/>
          <w:sz w:val="24"/>
          <w:szCs w:val="24"/>
        </w:rPr>
        <w:tab/>
      </w:r>
      <w:r>
        <w:rPr>
          <w:rFonts w:hint="eastAsia" w:asciiTheme="majorEastAsia" w:hAnsiTheme="majorEastAsia" w:eastAsiaTheme="majorEastAsia" w:cstheme="majorEastAsia"/>
          <w:color w:val="auto"/>
          <w:sz w:val="24"/>
          <w:szCs w:val="24"/>
        </w:rPr>
        <w:t>职责：</w:t>
      </w:r>
      <w:r>
        <w:rPr>
          <w:rFonts w:hint="eastAsia" w:asciiTheme="majorEastAsia" w:hAnsiTheme="majorEastAsia" w:eastAsiaTheme="majorEastAsia" w:cstheme="majorEastAsia"/>
          <w:color w:val="auto"/>
          <w:sz w:val="24"/>
          <w:szCs w:val="24"/>
          <w:shd w:val="clear" w:color="auto" w:fill="FFFFFF"/>
        </w:rPr>
        <w:t>设计</w:t>
      </w:r>
      <w:r>
        <w:rPr>
          <w:rFonts w:hint="eastAsia" w:asciiTheme="majorEastAsia" w:hAnsiTheme="majorEastAsia" w:eastAsiaTheme="majorEastAsia" w:cstheme="majorEastAsia"/>
          <w:color w:val="auto"/>
          <w:sz w:val="24"/>
          <w:szCs w:val="24"/>
          <w:shd w:val="clear" w:color="auto" w:fill="FFFFFF"/>
        </w:rPr>
        <w:t>规划并实</w:t>
      </w:r>
      <w:r>
        <w:rPr>
          <w:rFonts w:hint="eastAsia" w:asciiTheme="majorEastAsia" w:hAnsiTheme="majorEastAsia" w:eastAsiaTheme="majorEastAsia" w:cstheme="majorEastAsia"/>
          <w:color w:val="auto"/>
          <w:sz w:val="24"/>
          <w:szCs w:val="24"/>
          <w:shd w:val="clear" w:color="auto" w:fill="FFFFFF"/>
        </w:rPr>
        <w:t>施完整的安全解决方案，以降低损失和攻击风险，</w:t>
      </w:r>
      <w:r>
        <w:rPr>
          <w:rFonts w:hint="eastAsia" w:asciiTheme="majorEastAsia" w:hAnsiTheme="majorEastAsia" w:eastAsiaTheme="majorEastAsia" w:cstheme="majorEastAsia"/>
          <w:color w:val="auto"/>
          <w:sz w:val="24"/>
          <w:szCs w:val="24"/>
          <w:shd w:val="clear" w:color="auto" w:fill="FFFFFF"/>
        </w:rPr>
        <w:t>对团队提供安全咨询和培训服务。</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ab/>
      </w:r>
      <w:r>
        <w:rPr>
          <w:rFonts w:hint="eastAsia" w:asciiTheme="majorEastAsia" w:hAnsiTheme="majorEastAsia" w:eastAsiaTheme="majorEastAsia" w:cstheme="majorEastAsia"/>
          <w:color w:val="auto"/>
          <w:sz w:val="24"/>
          <w:szCs w:val="24"/>
        </w:rPr>
        <w:tab/>
      </w:r>
      <w:r>
        <w:rPr>
          <w:rFonts w:hint="eastAsia" w:asciiTheme="majorEastAsia" w:hAnsiTheme="majorEastAsia" w:eastAsiaTheme="majorEastAsia" w:cstheme="majorEastAsia"/>
          <w:color w:val="auto"/>
          <w:sz w:val="24"/>
          <w:szCs w:val="24"/>
        </w:rPr>
        <w:t>职位描述：</w:t>
      </w:r>
    </w:p>
    <w:p>
      <w:pPr>
        <w:widowControl/>
        <w:shd w:val="clear" w:color="auto" w:fill="FFFFFF"/>
        <w:spacing w:before="0" w:after="0" w:line="360" w:lineRule="atLeast"/>
        <w:ind w:left="560" w:leftChars="200" w:right="0" w:rightChars="0" w:firstLine="480"/>
        <w:jc w:val="left"/>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1） 设计并实施完整的网络安全解决方案，以降低损失和攻击风险；</w:t>
      </w:r>
    </w:p>
    <w:p>
      <w:pPr>
        <w:shd w:val="clear" w:color="auto" w:fill="FFFFFF"/>
        <w:spacing w:line="360" w:lineRule="atLeast"/>
        <w:ind w:left="560" w:leftChars="200" w:right="280" w:firstLine="4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2） 迅速诊断、定位和排除安全故障；</w:t>
      </w:r>
    </w:p>
    <w:p>
      <w:pPr>
        <w:shd w:val="clear" w:color="auto" w:fill="FFFFFF"/>
        <w:spacing w:line="360" w:lineRule="atLeast"/>
        <w:ind w:left="560" w:leftChars="200" w:right="280" w:firstLine="4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3） 负责</w:t>
      </w:r>
      <w:r>
        <w:rPr>
          <w:rFonts w:hint="eastAsia" w:asciiTheme="majorEastAsia" w:hAnsiTheme="majorEastAsia" w:eastAsiaTheme="majorEastAsia" w:cstheme="majorEastAsia"/>
          <w:color w:val="auto"/>
          <w:sz w:val="24"/>
          <w:szCs w:val="24"/>
        </w:rPr>
        <w:t>公司</w:t>
      </w:r>
      <w:r>
        <w:rPr>
          <w:rFonts w:hint="eastAsia" w:asciiTheme="majorEastAsia" w:hAnsiTheme="majorEastAsia" w:eastAsiaTheme="majorEastAsia" w:cstheme="majorEastAsia"/>
          <w:color w:val="auto"/>
          <w:sz w:val="24"/>
          <w:szCs w:val="24"/>
        </w:rPr>
        <w:t>安全新技术的调查和运用；</w:t>
      </w:r>
    </w:p>
    <w:p>
      <w:pPr>
        <w:shd w:val="clear" w:color="auto" w:fill="FFFFFF"/>
        <w:spacing w:line="360" w:lineRule="atLeast"/>
        <w:ind w:left="560" w:leftChars="200" w:right="280" w:firstLine="4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4）</w:t>
      </w:r>
      <w:r>
        <w:rPr>
          <w:rFonts w:hint="eastAsia" w:asciiTheme="majorEastAsia" w:hAnsiTheme="majorEastAsia" w:eastAsiaTheme="majorEastAsia" w:cstheme="majorEastAsia"/>
          <w:color w:val="auto"/>
          <w:sz w:val="24"/>
          <w:szCs w:val="24"/>
        </w:rPr>
        <w:t xml:space="preserve"> </w:t>
      </w:r>
      <w:r>
        <w:rPr>
          <w:rFonts w:hint="eastAsia" w:asciiTheme="majorEastAsia" w:hAnsiTheme="majorEastAsia" w:eastAsiaTheme="majorEastAsia" w:cstheme="majorEastAsia"/>
          <w:color w:val="auto"/>
          <w:sz w:val="24"/>
          <w:szCs w:val="24"/>
        </w:rPr>
        <w:t>提供</w:t>
      </w:r>
      <w:r>
        <w:rPr>
          <w:rFonts w:hint="eastAsia" w:asciiTheme="majorEastAsia" w:hAnsiTheme="majorEastAsia" w:eastAsiaTheme="majorEastAsia" w:cstheme="majorEastAsia"/>
          <w:color w:val="auto"/>
          <w:sz w:val="24"/>
          <w:szCs w:val="24"/>
        </w:rPr>
        <w:t>公司</w:t>
      </w:r>
      <w:r>
        <w:rPr>
          <w:rFonts w:hint="eastAsia" w:asciiTheme="majorEastAsia" w:hAnsiTheme="majorEastAsia" w:eastAsiaTheme="majorEastAsia" w:cstheme="majorEastAsia"/>
          <w:color w:val="auto"/>
          <w:sz w:val="24"/>
          <w:szCs w:val="24"/>
        </w:rPr>
        <w:t>安全方面的咨询或培训服务；</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4</w:t>
      </w:r>
      <w:r>
        <w:rPr>
          <w:rFonts w:hint="eastAsia" w:asciiTheme="majorEastAsia" w:hAnsiTheme="majorEastAsia" w:eastAsiaTheme="majorEastAsia" w:cstheme="majorEastAsia"/>
          <w:color w:val="auto"/>
          <w:sz w:val="24"/>
          <w:szCs w:val="24"/>
        </w:rPr>
        <w:t>．</w:t>
      </w:r>
      <w:r>
        <w:rPr>
          <w:rFonts w:hint="eastAsia" w:asciiTheme="majorEastAsia" w:hAnsiTheme="majorEastAsia" w:eastAsiaTheme="majorEastAsia" w:cstheme="majorEastAsia"/>
          <w:color w:val="auto"/>
          <w:sz w:val="24"/>
          <w:szCs w:val="24"/>
        </w:rPr>
        <w:t xml:space="preserve">3．3 </w:t>
      </w:r>
      <w:r>
        <w:rPr>
          <w:rFonts w:hint="eastAsia" w:asciiTheme="majorEastAsia" w:hAnsiTheme="majorEastAsia" w:eastAsiaTheme="majorEastAsia" w:cstheme="majorEastAsia"/>
          <w:color w:val="auto"/>
          <w:sz w:val="24"/>
          <w:szCs w:val="24"/>
        </w:rPr>
        <w:t>技术专家</w:t>
      </w:r>
    </w:p>
    <w:p>
      <w:pPr>
        <w:spacing w:before="156" w:beforeLines="50" w:after="156" w:afterLines="50"/>
        <w:ind w:left="420" w:leftChars="150" w:right="280" w:firstLine="42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职责：规划，执行，完善相关运维工作，指导运维人员完成相应工作。</w:t>
      </w:r>
    </w:p>
    <w:p>
      <w:pPr>
        <w:spacing w:before="156" w:beforeLines="50" w:after="156" w:afterLines="50"/>
        <w:ind w:left="420" w:leftChars="150" w:right="280" w:firstLine="42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职位描述：</w:t>
      </w:r>
    </w:p>
    <w:p>
      <w:pPr>
        <w:spacing w:before="156" w:beforeLines="50" w:after="156" w:afterLines="50"/>
        <w:ind w:left="420" w:leftChars="150" w:right="280" w:firstLine="42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1）根据公司运维目标完成必要的技术选型和支持。</w:t>
      </w:r>
    </w:p>
    <w:p>
      <w:pPr>
        <w:spacing w:before="156" w:beforeLines="50" w:after="156" w:afterLines="50"/>
        <w:ind w:left="420" w:leftChars="150" w:right="280" w:firstLine="42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2）完善运维工作中出现的各类技术问题。</w:t>
      </w:r>
    </w:p>
    <w:p>
      <w:pPr>
        <w:spacing w:before="156" w:beforeLines="50" w:after="156" w:afterLines="50"/>
        <w:ind w:left="420" w:leftChars="150" w:right="280" w:firstLine="42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3）</w:t>
      </w:r>
      <w:r>
        <w:rPr>
          <w:rFonts w:hint="eastAsia" w:asciiTheme="majorEastAsia" w:hAnsiTheme="majorEastAsia" w:eastAsiaTheme="majorEastAsia" w:cstheme="majorEastAsia"/>
          <w:color w:val="auto"/>
          <w:sz w:val="24"/>
          <w:szCs w:val="24"/>
        </w:rPr>
        <w:t>提升运维团队的专业服务能力。</w:t>
      </w:r>
    </w:p>
    <w:p>
      <w:pPr>
        <w:spacing w:before="156" w:beforeLines="50" w:after="156" w:afterLines="50"/>
        <w:ind w:right="280"/>
        <w:rPr>
          <w:rFonts w:hint="eastAsia" w:asciiTheme="majorEastAsia" w:hAnsiTheme="majorEastAsia" w:eastAsiaTheme="majorEastAsia" w:cstheme="majorEastAsia"/>
          <w:color w:val="auto"/>
          <w:sz w:val="24"/>
          <w:szCs w:val="24"/>
          <w:lang w:eastAsia="zh-CN"/>
        </w:rPr>
      </w:pPr>
      <w:r>
        <w:rPr>
          <w:rFonts w:hint="eastAsia" w:asciiTheme="majorEastAsia" w:hAnsiTheme="majorEastAsia" w:eastAsiaTheme="majorEastAsia" w:cstheme="majorEastAsia"/>
          <w:color w:val="auto"/>
          <w:sz w:val="24"/>
          <w:szCs w:val="24"/>
        </w:rPr>
        <w:t xml:space="preserve">4．3．4 </w:t>
      </w:r>
      <w:r>
        <w:rPr>
          <w:rFonts w:hint="eastAsia" w:asciiTheme="majorEastAsia" w:hAnsiTheme="majorEastAsia" w:eastAsiaTheme="majorEastAsia" w:cstheme="majorEastAsia"/>
          <w:color w:val="auto"/>
          <w:sz w:val="24"/>
          <w:szCs w:val="24"/>
        </w:rPr>
        <w:t>运维</w:t>
      </w:r>
      <w:r>
        <w:rPr>
          <w:rFonts w:hint="eastAsia" w:asciiTheme="majorEastAsia" w:hAnsiTheme="majorEastAsia" w:eastAsiaTheme="majorEastAsia" w:cstheme="majorEastAsia"/>
          <w:color w:val="auto"/>
          <w:sz w:val="24"/>
          <w:szCs w:val="24"/>
          <w:lang w:eastAsia="zh-CN"/>
        </w:rPr>
        <w:t>在对生产服务进行更改。</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人员</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ab/>
      </w:r>
      <w:r>
        <w:rPr>
          <w:rFonts w:hint="eastAsia" w:asciiTheme="majorEastAsia" w:hAnsiTheme="majorEastAsia" w:eastAsiaTheme="majorEastAsia" w:cstheme="majorEastAsia"/>
          <w:color w:val="auto"/>
          <w:sz w:val="24"/>
          <w:szCs w:val="24"/>
        </w:rPr>
        <w:tab/>
      </w:r>
      <w:r>
        <w:rPr>
          <w:rFonts w:hint="eastAsia" w:asciiTheme="majorEastAsia" w:hAnsiTheme="majorEastAsia" w:eastAsiaTheme="majorEastAsia" w:cstheme="majorEastAsia"/>
          <w:color w:val="auto"/>
          <w:sz w:val="24"/>
          <w:szCs w:val="24"/>
        </w:rPr>
        <w:t>职责:</w:t>
      </w:r>
      <w:r>
        <w:rPr>
          <w:rFonts w:hint="eastAsia" w:asciiTheme="majorEastAsia" w:hAnsiTheme="majorEastAsia" w:eastAsiaTheme="majorEastAsia" w:cstheme="majorEastAsia"/>
          <w:color w:val="auto"/>
          <w:sz w:val="24"/>
          <w:szCs w:val="24"/>
        </w:rPr>
        <w:t xml:space="preserve"> </w:t>
      </w:r>
      <w:r>
        <w:rPr>
          <w:rFonts w:hint="eastAsia" w:asciiTheme="majorEastAsia" w:hAnsiTheme="majorEastAsia" w:eastAsiaTheme="majorEastAsia" w:cstheme="majorEastAsia"/>
          <w:color w:val="auto"/>
          <w:sz w:val="24"/>
          <w:szCs w:val="24"/>
        </w:rPr>
        <w:t>维护保障业务系统的正常运行，并及时相应</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ab/>
      </w:r>
      <w:r>
        <w:rPr>
          <w:rFonts w:hint="eastAsia" w:asciiTheme="majorEastAsia" w:hAnsiTheme="majorEastAsia" w:eastAsiaTheme="majorEastAsia" w:cstheme="majorEastAsia"/>
          <w:color w:val="auto"/>
          <w:sz w:val="24"/>
          <w:szCs w:val="24"/>
        </w:rPr>
        <w:tab/>
      </w:r>
      <w:r>
        <w:rPr>
          <w:rFonts w:hint="eastAsia" w:asciiTheme="majorEastAsia" w:hAnsiTheme="majorEastAsia" w:eastAsiaTheme="majorEastAsia" w:cstheme="majorEastAsia"/>
          <w:color w:val="auto"/>
          <w:sz w:val="24"/>
          <w:szCs w:val="24"/>
        </w:rPr>
        <w:t>职位描述：</w:t>
      </w:r>
    </w:p>
    <w:p>
      <w:pPr>
        <w:pStyle w:val="18"/>
        <w:numPr>
          <w:ilvl w:val="0"/>
          <w:numId w:val="7"/>
        </w:numPr>
        <w:spacing w:before="156" w:beforeLines="50" w:after="156" w:afterLines="50"/>
        <w:ind w:leftChars="0" w:right="280" w:firstLineChars="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根据业务情况，监控体系及时相应。</w:t>
      </w:r>
    </w:p>
    <w:p>
      <w:pPr>
        <w:pStyle w:val="18"/>
        <w:numPr>
          <w:ilvl w:val="0"/>
          <w:numId w:val="7"/>
        </w:numPr>
        <w:spacing w:before="156" w:beforeLines="50" w:after="156" w:afterLines="50"/>
        <w:ind w:leftChars="0" w:right="280" w:firstLineChars="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处理各项发布部署要求</w:t>
      </w:r>
    </w:p>
    <w:p>
      <w:pPr>
        <w:pStyle w:val="18"/>
        <w:numPr>
          <w:ilvl w:val="0"/>
          <w:numId w:val="7"/>
        </w:numPr>
        <w:spacing w:before="156" w:beforeLines="50" w:after="156" w:afterLines="50"/>
        <w:ind w:leftChars="0" w:right="280" w:firstLineChars="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保障系统完整性个可持续性。</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 xml:space="preserve">4．3．5 </w:t>
      </w:r>
      <w:r>
        <w:rPr>
          <w:rFonts w:hint="eastAsia" w:asciiTheme="majorEastAsia" w:hAnsiTheme="majorEastAsia" w:eastAsiaTheme="majorEastAsia" w:cstheme="majorEastAsia"/>
          <w:color w:val="auto"/>
          <w:sz w:val="24"/>
          <w:szCs w:val="24"/>
        </w:rPr>
        <w:t>运维项目</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ab/>
      </w:r>
      <w:r>
        <w:rPr>
          <w:rFonts w:hint="eastAsia" w:asciiTheme="majorEastAsia" w:hAnsiTheme="majorEastAsia" w:eastAsiaTheme="majorEastAsia" w:cstheme="majorEastAsia"/>
          <w:color w:val="auto"/>
          <w:sz w:val="24"/>
          <w:szCs w:val="24"/>
        </w:rPr>
        <w:tab/>
      </w:r>
      <w:r>
        <w:rPr>
          <w:rFonts w:hint="eastAsia" w:asciiTheme="majorEastAsia" w:hAnsiTheme="majorEastAsia" w:eastAsiaTheme="majorEastAsia" w:cstheme="majorEastAsia"/>
          <w:color w:val="auto"/>
          <w:sz w:val="24"/>
          <w:szCs w:val="24"/>
        </w:rPr>
        <w:t>网络运维，系统运维，桌面运维，安全运维，数据库运维，应用运维和研发运维。其中网络运维包含公司内网和相关企业外部网络</w:t>
      </w:r>
    </w:p>
    <w:p>
      <w:pPr>
        <w:spacing w:before="156" w:beforeLines="50" w:after="156" w:afterLines="50"/>
        <w:ind w:left="0" w:leftChars="0" w:right="280" w:firstLine="0" w:firstLineChars="0"/>
        <w:rPr>
          <w:rFonts w:hint="eastAsia" w:asciiTheme="majorEastAsia" w:hAnsiTheme="majorEastAsia" w:eastAsiaTheme="majorEastAsia" w:cstheme="majorEastAsia"/>
          <w:color w:val="auto"/>
          <w:sz w:val="24"/>
          <w:szCs w:val="24"/>
        </w:rPr>
      </w:pPr>
    </w:p>
    <w:p>
      <w:pPr>
        <w:pStyle w:val="3"/>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5、</w:t>
      </w:r>
      <w:r>
        <w:rPr>
          <w:rFonts w:hint="eastAsia" w:asciiTheme="majorEastAsia" w:hAnsiTheme="majorEastAsia" w:eastAsiaTheme="majorEastAsia" w:cstheme="majorEastAsia"/>
          <w:color w:val="auto"/>
          <w:sz w:val="24"/>
          <w:szCs w:val="24"/>
          <w:lang w:eastAsia="zh-CN"/>
        </w:rPr>
        <w:t>运维</w:t>
      </w:r>
      <w:r>
        <w:rPr>
          <w:rFonts w:hint="eastAsia" w:asciiTheme="majorEastAsia" w:hAnsiTheme="majorEastAsia" w:eastAsiaTheme="majorEastAsia" w:cstheme="majorEastAsia"/>
          <w:color w:val="auto"/>
          <w:sz w:val="24"/>
          <w:szCs w:val="24"/>
        </w:rPr>
        <w:t>项目发布规范</w:t>
      </w:r>
    </w:p>
    <w:p>
      <w:pPr>
        <w:pStyle w:val="4"/>
        <w:spacing w:before="156" w:beforeLines="50" w:after="156" w:afterLines="50"/>
        <w:ind w:left="28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5．1、总 则</w:t>
      </w:r>
    </w:p>
    <w:p>
      <w:pPr>
        <w:pStyle w:val="6"/>
        <w:spacing w:before="156" w:beforeLines="50" w:after="156" w:afterLines="50"/>
        <w:ind w:right="280" w:firstLine="56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为规范日常开发运维工作流程，提高开发运维的工作效率，降低开发运维风险、增强人员的责任心、风险意识，保证开发和发布的质量和规范，特制定本制度。</w:t>
      </w:r>
    </w:p>
    <w:p>
      <w:pPr>
        <w:pStyle w:val="6"/>
        <w:spacing w:before="156" w:beforeLines="50" w:after="156" w:afterLines="50"/>
        <w:ind w:right="280" w:firstLine="56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本制度适用于所有线上系统开发发布维护工作，所有研发运维及相关人员都必须遵守本制度。</w:t>
      </w:r>
    </w:p>
    <w:p>
      <w:pPr>
        <w:pStyle w:val="4"/>
        <w:spacing w:before="156" w:beforeLines="50" w:after="156" w:afterLines="50"/>
        <w:ind w:left="28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5．2、日常管理</w:t>
      </w:r>
    </w:p>
    <w:p>
      <w:pPr>
        <w:pStyle w:val="6"/>
        <w:spacing w:before="156" w:beforeLines="50" w:after="156" w:afterLines="50"/>
        <w:ind w:right="280" w:firstLine="56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明确系统各模块或者领域的需求对接人，需求对接人负责需求的把控和管理。团队Leader需要对团队的开发进度和代码质量负责。对提交到代码仓库的代码，要对代码可用性，安全性。有基础的保障和审阅。</w:t>
      </w:r>
    </w:p>
    <w:p>
      <w:pPr>
        <w:pStyle w:val="6"/>
        <w:spacing w:before="156" w:beforeLines="50" w:after="156" w:afterLines="50"/>
        <w:ind w:right="280" w:firstLine="883"/>
        <w:rPr>
          <w:rFonts w:hint="eastAsia" w:asciiTheme="majorEastAsia" w:hAnsiTheme="majorEastAsia" w:eastAsiaTheme="majorEastAsia" w:cstheme="majorEastAsia"/>
          <w:color w:val="auto"/>
          <w:sz w:val="24"/>
          <w:szCs w:val="24"/>
        </w:rPr>
      </w:pPr>
      <w:r>
        <w:rPr>
          <w:rStyle w:val="14"/>
          <w:rFonts w:hint="eastAsia" w:asciiTheme="majorEastAsia" w:hAnsiTheme="majorEastAsia" w:eastAsiaTheme="majorEastAsia" w:cstheme="majorEastAsia"/>
          <w:b w:val="0"/>
          <w:color w:val="auto"/>
          <w:sz w:val="24"/>
          <w:szCs w:val="24"/>
        </w:rPr>
        <w:t>代码仓库必须逻辑清楚，分支明确。必须包含开发分支，测试分支和bug修复分支。线上分支确保测试可用有才能合并。要保障线上分支的客户滚性。</w:t>
      </w:r>
    </w:p>
    <w:p>
      <w:pPr>
        <w:pStyle w:val="6"/>
        <w:spacing w:before="156" w:beforeLines="50" w:after="156" w:afterLines="50"/>
        <w:ind w:right="280" w:firstLine="883"/>
        <w:rPr>
          <w:rFonts w:hint="eastAsia" w:asciiTheme="majorEastAsia" w:hAnsiTheme="majorEastAsia" w:eastAsiaTheme="majorEastAsia" w:cstheme="majorEastAsia"/>
          <w:color w:val="auto"/>
          <w:sz w:val="24"/>
          <w:szCs w:val="24"/>
        </w:rPr>
      </w:pPr>
      <w:r>
        <w:rPr>
          <w:rStyle w:val="14"/>
          <w:rFonts w:hint="eastAsia" w:asciiTheme="majorEastAsia" w:hAnsiTheme="majorEastAsia" w:eastAsiaTheme="majorEastAsia" w:cstheme="majorEastAsia"/>
          <w:b w:val="0"/>
          <w:color w:val="auto"/>
          <w:sz w:val="24"/>
          <w:szCs w:val="24"/>
        </w:rPr>
        <w:t>开发完成后先进行代码自检，必要的</w:t>
      </w:r>
      <w:r>
        <w:rPr>
          <w:rFonts w:hint="eastAsia" w:asciiTheme="majorEastAsia" w:hAnsiTheme="majorEastAsia" w:eastAsiaTheme="majorEastAsia" w:cstheme="majorEastAsia"/>
          <w:color w:val="auto"/>
          <w:sz w:val="24"/>
          <w:szCs w:val="24"/>
        </w:rPr>
        <w:t>单元测试，自测试通过后，确认无误之后，邮件通知团队Leader和相关测试人员在测试环境进行测试验收；</w:t>
      </w:r>
    </w:p>
    <w:p>
      <w:pPr>
        <w:pStyle w:val="6"/>
        <w:spacing w:before="156" w:beforeLines="50" w:after="156" w:afterLines="50"/>
        <w:ind w:right="280" w:firstLine="56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相关代码提交到git，按照规范写好相关备注和注释，注释必须使用中文人名全称，不能使用英文缩写等，如下：</w:t>
      </w:r>
    </w:p>
    <w:p>
      <w:pPr>
        <w:pStyle w:val="6"/>
        <w:spacing w:before="156" w:beforeLines="50" w:after="156" w:afterLines="50"/>
        <w:ind w:right="280" w:firstLine="56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单行注释：//Fixme: add /update by 张三 2016-10-25（修改日期） 增加或者修改的原因</w:t>
      </w:r>
    </w:p>
    <w:p>
      <w:pPr>
        <w:pStyle w:val="6"/>
        <w:spacing w:before="156" w:beforeLines="50" w:after="156" w:afterLines="50"/>
        <w:ind w:right="280" w:firstLine="56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多行注释：</w:t>
      </w:r>
    </w:p>
    <w:p>
      <w:pPr>
        <w:pStyle w:val="6"/>
        <w:spacing w:before="156" w:beforeLines="50" w:after="156" w:afterLines="50"/>
        <w:ind w:right="280" w:firstLine="56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//add /update by 张三 2016-10-25 增加或者修改的原因 begin</w:t>
      </w:r>
    </w:p>
    <w:p>
      <w:pPr>
        <w:pStyle w:val="6"/>
        <w:spacing w:before="156" w:beforeLines="50" w:after="156" w:afterLines="50"/>
        <w:ind w:right="280" w:firstLine="56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w:t>
      </w:r>
    </w:p>
    <w:p>
      <w:pPr>
        <w:pStyle w:val="6"/>
        <w:spacing w:before="156" w:beforeLines="50" w:after="156" w:afterLines="50"/>
        <w:ind w:right="280" w:firstLine="56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w:t>
      </w:r>
    </w:p>
    <w:p>
      <w:pPr>
        <w:pStyle w:val="6"/>
        <w:spacing w:before="156" w:beforeLines="50" w:after="156" w:afterLines="50"/>
        <w:ind w:right="280" w:firstLine="56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//add /update by XXX 2016-10-25 增加或者修改的原因 end</w:t>
      </w:r>
    </w:p>
    <w:p>
      <w:pPr>
        <w:pStyle w:val="6"/>
        <w:spacing w:before="156" w:beforeLines="50" w:after="156" w:afterLines="50"/>
        <w:ind w:right="280" w:firstLine="56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另外如果整个类都是新增的，需要在类的文件头标明：</w:t>
      </w:r>
    </w:p>
    <w:p>
      <w:pPr>
        <w:pStyle w:val="6"/>
        <w:spacing w:before="156" w:beforeLines="50" w:after="156" w:afterLines="50"/>
        <w:ind w:right="280" w:firstLine="56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w:t>
      </w:r>
    </w:p>
    <w:p>
      <w:pPr>
        <w:pStyle w:val="6"/>
        <w:numPr>
          <w:ilvl w:val="0"/>
          <w:numId w:val="8"/>
        </w:numPr>
        <w:spacing w:before="156" w:beforeLines="50" w:after="156" w:afterLines="50"/>
        <w:ind w:left="280" w:right="280" w:firstLine="56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类的描述</w:t>
      </w:r>
    </w:p>
    <w:p>
      <w:pPr>
        <w:pStyle w:val="6"/>
        <w:numPr>
          <w:ilvl w:val="0"/>
          <w:numId w:val="8"/>
        </w:numPr>
        <w:spacing w:before="156" w:beforeLines="50" w:after="156" w:afterLines="50"/>
        <w:ind w:left="280" w:right="280" w:firstLine="883"/>
        <w:rPr>
          <w:rFonts w:hint="eastAsia" w:asciiTheme="majorEastAsia" w:hAnsiTheme="majorEastAsia" w:eastAsiaTheme="majorEastAsia" w:cstheme="majorEastAsia"/>
          <w:color w:val="auto"/>
          <w:sz w:val="24"/>
          <w:szCs w:val="24"/>
        </w:rPr>
      </w:pPr>
      <w:r>
        <w:rPr>
          <w:rStyle w:val="14"/>
          <w:rFonts w:hint="eastAsia" w:asciiTheme="majorEastAsia" w:hAnsiTheme="majorEastAsia" w:eastAsiaTheme="majorEastAsia" w:cstheme="majorEastAsia"/>
          <w:b w:val="0"/>
          <w:color w:val="auto"/>
          <w:sz w:val="24"/>
          <w:szCs w:val="24"/>
        </w:rPr>
        <w:t>@author</w:t>
      </w:r>
      <w:r>
        <w:rPr>
          <w:rFonts w:hint="eastAsia" w:asciiTheme="majorEastAsia" w:hAnsiTheme="majorEastAsia" w:eastAsiaTheme="majorEastAsia" w:cstheme="majorEastAsia"/>
          <w:color w:val="auto"/>
          <w:sz w:val="24"/>
          <w:szCs w:val="24"/>
        </w:rPr>
        <w:t xml:space="preserve"> 张三</w:t>
      </w:r>
    </w:p>
    <w:p>
      <w:pPr>
        <w:pStyle w:val="6"/>
        <w:numPr>
          <w:ilvl w:val="0"/>
          <w:numId w:val="8"/>
        </w:numPr>
        <w:spacing w:before="156" w:beforeLines="50" w:after="156" w:afterLines="50"/>
        <w:ind w:left="280" w:right="280" w:firstLine="56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@Time 2017-5-1 23:03:01</w:t>
      </w:r>
    </w:p>
    <w:p>
      <w:pPr>
        <w:pStyle w:val="6"/>
        <w:numPr>
          <w:ilvl w:val="0"/>
          <w:numId w:val="8"/>
        </w:numPr>
        <w:spacing w:before="156" w:beforeLines="50" w:after="156" w:afterLines="50"/>
        <w:ind w:left="280" w:right="280" w:firstLine="560"/>
        <w:rPr>
          <w:rFonts w:hint="eastAsia" w:asciiTheme="majorEastAsia" w:hAnsiTheme="majorEastAsia" w:eastAsiaTheme="majorEastAsia" w:cstheme="majorEastAsia"/>
          <w:color w:val="auto"/>
          <w:sz w:val="24"/>
          <w:szCs w:val="24"/>
        </w:rPr>
      </w:pPr>
    </w:p>
    <w:p>
      <w:pPr>
        <w:pStyle w:val="6"/>
        <w:spacing w:before="156" w:beforeLines="50" w:after="156" w:afterLines="50"/>
        <w:ind w:right="280" w:firstLine="56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w:t>
      </w:r>
    </w:p>
    <w:p>
      <w:pPr>
        <w:pStyle w:val="6"/>
        <w:spacing w:before="156" w:beforeLines="50" w:after="156" w:afterLines="50"/>
        <w:ind w:right="280" w:firstLine="883"/>
        <w:rPr>
          <w:rFonts w:hint="eastAsia" w:asciiTheme="majorEastAsia" w:hAnsiTheme="majorEastAsia" w:eastAsiaTheme="majorEastAsia" w:cstheme="majorEastAsia"/>
          <w:color w:val="auto"/>
          <w:sz w:val="24"/>
          <w:szCs w:val="24"/>
        </w:rPr>
      </w:pPr>
      <w:r>
        <w:rPr>
          <w:rStyle w:val="14"/>
          <w:rFonts w:hint="eastAsia" w:asciiTheme="majorEastAsia" w:hAnsiTheme="majorEastAsia" w:eastAsiaTheme="majorEastAsia" w:cstheme="majorEastAsia"/>
          <w:b w:val="0"/>
          <w:color w:val="auto"/>
          <w:sz w:val="24"/>
          <w:szCs w:val="24"/>
        </w:rPr>
        <w:t>补丁合并：开发人员在发出补丁之前必须先与相应环境的Git代码进行对比合并，打联测的补丁就与联测的代码进行合并，打正式的补丁就与正式的Git代码进行合并。</w:t>
      </w:r>
    </w:p>
    <w:p>
      <w:pPr>
        <w:pStyle w:val="6"/>
        <w:spacing w:before="156" w:beforeLines="50" w:after="156" w:afterLines="50"/>
        <w:ind w:right="280" w:firstLine="560"/>
        <w:rPr>
          <w:rFonts w:hint="eastAsia" w:asciiTheme="majorEastAsia" w:hAnsiTheme="majorEastAsia" w:eastAsiaTheme="majorEastAsia" w:cstheme="majorEastAsia"/>
          <w:color w:val="auto"/>
          <w:sz w:val="24"/>
          <w:szCs w:val="24"/>
        </w:rPr>
      </w:pPr>
    </w:p>
    <w:p>
      <w:pPr>
        <w:pStyle w:val="4"/>
        <w:spacing w:before="156" w:beforeLines="50" w:after="156" w:afterLines="50"/>
        <w:ind w:left="280" w:right="280"/>
        <w:rPr>
          <w:rFonts w:hint="eastAsia" w:asciiTheme="majorEastAsia" w:hAnsiTheme="majorEastAsia" w:eastAsiaTheme="majorEastAsia" w:cstheme="majorEastAsia"/>
          <w:color w:val="auto"/>
          <w:sz w:val="24"/>
          <w:szCs w:val="24"/>
        </w:rPr>
      </w:pPr>
      <w:r>
        <w:rPr>
          <w:rStyle w:val="14"/>
          <w:rFonts w:hint="eastAsia" w:asciiTheme="majorEastAsia" w:hAnsiTheme="majorEastAsia" w:eastAsiaTheme="majorEastAsia" w:cstheme="majorEastAsia"/>
          <w:b w:val="0"/>
          <w:bCs w:val="0"/>
          <w:color w:val="auto"/>
          <w:sz w:val="24"/>
          <w:szCs w:val="24"/>
        </w:rPr>
        <w:t>5</w:t>
      </w:r>
      <w:r>
        <w:rPr>
          <w:rStyle w:val="14"/>
          <w:rFonts w:hint="eastAsia" w:asciiTheme="majorEastAsia" w:hAnsiTheme="majorEastAsia" w:eastAsiaTheme="majorEastAsia" w:cstheme="majorEastAsia"/>
          <w:b w:val="0"/>
          <w:bCs w:val="0"/>
          <w:color w:val="auto"/>
          <w:sz w:val="24"/>
          <w:szCs w:val="24"/>
        </w:rPr>
        <w:t>．</w:t>
      </w:r>
      <w:r>
        <w:rPr>
          <w:rStyle w:val="14"/>
          <w:rFonts w:hint="eastAsia" w:asciiTheme="majorEastAsia" w:hAnsiTheme="majorEastAsia" w:eastAsiaTheme="majorEastAsia" w:cstheme="majorEastAsia"/>
          <w:b w:val="0"/>
          <w:bCs w:val="0"/>
          <w:color w:val="auto"/>
          <w:sz w:val="24"/>
          <w:szCs w:val="24"/>
        </w:rPr>
        <w:t>3、运维发布</w:t>
      </w:r>
    </w:p>
    <w:p>
      <w:pPr>
        <w:pStyle w:val="6"/>
        <w:spacing w:before="156" w:beforeLines="50" w:after="156" w:afterLines="50"/>
        <w:ind w:right="280" w:firstLine="883"/>
        <w:rPr>
          <w:rFonts w:hint="eastAsia" w:asciiTheme="majorEastAsia" w:hAnsiTheme="majorEastAsia" w:eastAsiaTheme="majorEastAsia" w:cstheme="majorEastAsia"/>
          <w:color w:val="auto"/>
          <w:sz w:val="24"/>
          <w:szCs w:val="24"/>
        </w:rPr>
      </w:pPr>
      <w:r>
        <w:rPr>
          <w:rStyle w:val="14"/>
          <w:rFonts w:hint="eastAsia" w:asciiTheme="majorEastAsia" w:hAnsiTheme="majorEastAsia" w:eastAsiaTheme="majorEastAsia" w:cstheme="majorEastAsia"/>
          <w:b w:val="0"/>
          <w:color w:val="auto"/>
          <w:sz w:val="24"/>
          <w:szCs w:val="24"/>
        </w:rPr>
        <w:t>联测和正式补丁必须进行代码评审，以邮件形式发给相关开发负责人，参加评审的补丁必须在打补丁的窗口日期前一天提前发出，依次顺延。</w:t>
      </w:r>
    </w:p>
    <w:p>
      <w:pPr>
        <w:pStyle w:val="6"/>
        <w:spacing w:before="156" w:beforeLines="50" w:after="156" w:afterLines="50"/>
        <w:ind w:right="280" w:firstLine="883"/>
        <w:rPr>
          <w:rFonts w:hint="eastAsia" w:asciiTheme="majorEastAsia" w:hAnsiTheme="majorEastAsia" w:eastAsiaTheme="majorEastAsia" w:cstheme="majorEastAsia"/>
          <w:color w:val="auto"/>
          <w:sz w:val="24"/>
          <w:szCs w:val="24"/>
        </w:rPr>
      </w:pPr>
      <w:r>
        <w:rPr>
          <w:rStyle w:val="14"/>
          <w:rFonts w:hint="eastAsia" w:asciiTheme="majorEastAsia" w:hAnsiTheme="majorEastAsia" w:eastAsiaTheme="majorEastAsia" w:cstheme="majorEastAsia"/>
          <w:b w:val="0"/>
          <w:color w:val="auto"/>
          <w:sz w:val="24"/>
          <w:szCs w:val="24"/>
        </w:rPr>
        <w:t>代码评审过后，提交测试进行功能评测。测试通过后邮件提交通知相关所有人员。等待相关领导进行批复，确定发布时间。时间确定后经由运维人员发布。发布后邮件通知测试人员进行线上评测。</w:t>
      </w:r>
    </w:p>
    <w:p>
      <w:pPr>
        <w:pStyle w:val="6"/>
        <w:spacing w:before="156" w:beforeLines="50" w:after="156" w:afterLines="50"/>
        <w:ind w:right="280" w:firstLine="883"/>
        <w:rPr>
          <w:rFonts w:hint="eastAsia" w:asciiTheme="majorEastAsia" w:hAnsiTheme="majorEastAsia" w:eastAsiaTheme="majorEastAsia" w:cstheme="majorEastAsia"/>
          <w:color w:val="auto"/>
          <w:sz w:val="24"/>
          <w:szCs w:val="24"/>
        </w:rPr>
      </w:pPr>
      <w:r>
        <w:rPr>
          <w:rStyle w:val="14"/>
          <w:rFonts w:hint="eastAsia" w:asciiTheme="majorEastAsia" w:hAnsiTheme="majorEastAsia" w:eastAsiaTheme="majorEastAsia" w:cstheme="majorEastAsia"/>
          <w:b w:val="0"/>
          <w:color w:val="auto"/>
          <w:sz w:val="24"/>
          <w:szCs w:val="24"/>
        </w:rPr>
        <w:t>发布期间，所有相关人员应该安排及时相应，对有数据库逻辑修改的开发人员应协同运维人员一起处理。避免操作中出现问题对线上影响。若发布版本后出现问题。团队Leader应当立即回滚版本。并告知运维人员发布可用版本。</w:t>
      </w:r>
    </w:p>
    <w:p>
      <w:pPr>
        <w:pStyle w:val="6"/>
        <w:spacing w:before="156" w:beforeLines="50" w:after="156" w:afterLines="50"/>
        <w:ind w:right="280" w:firstLine="560"/>
        <w:rPr>
          <w:rFonts w:hint="eastAsia" w:asciiTheme="majorEastAsia" w:hAnsiTheme="majorEastAsia" w:eastAsiaTheme="majorEastAsia" w:cstheme="majorEastAsia"/>
          <w:color w:val="auto"/>
          <w:sz w:val="24"/>
          <w:szCs w:val="24"/>
        </w:rPr>
      </w:pPr>
    </w:p>
    <w:p>
      <w:pPr>
        <w:pStyle w:val="4"/>
        <w:spacing w:before="156" w:beforeLines="50" w:after="156" w:afterLines="50"/>
        <w:ind w:left="280" w:right="280"/>
        <w:rPr>
          <w:rFonts w:hint="eastAsia" w:asciiTheme="majorEastAsia" w:hAnsiTheme="majorEastAsia" w:eastAsiaTheme="majorEastAsia" w:cstheme="majorEastAsia"/>
          <w:color w:val="auto"/>
          <w:sz w:val="24"/>
          <w:szCs w:val="24"/>
        </w:rPr>
      </w:pPr>
      <w:r>
        <w:rPr>
          <w:rStyle w:val="14"/>
          <w:rFonts w:hint="eastAsia" w:asciiTheme="majorEastAsia" w:hAnsiTheme="majorEastAsia" w:eastAsiaTheme="majorEastAsia" w:cstheme="majorEastAsia"/>
          <w:b w:val="0"/>
          <w:bCs w:val="0"/>
          <w:color w:val="auto"/>
          <w:sz w:val="24"/>
          <w:szCs w:val="24"/>
        </w:rPr>
        <w:t>5．4、数据修改</w:t>
      </w:r>
    </w:p>
    <w:p>
      <w:pPr>
        <w:pStyle w:val="6"/>
        <w:spacing w:before="156" w:beforeLines="50" w:after="156" w:afterLines="50"/>
        <w:ind w:right="280" w:firstLine="883"/>
        <w:rPr>
          <w:rFonts w:hint="eastAsia" w:asciiTheme="majorEastAsia" w:hAnsiTheme="majorEastAsia" w:eastAsiaTheme="majorEastAsia" w:cstheme="majorEastAsia"/>
          <w:color w:val="auto"/>
          <w:sz w:val="24"/>
          <w:szCs w:val="24"/>
        </w:rPr>
      </w:pPr>
      <w:r>
        <w:rPr>
          <w:rStyle w:val="14"/>
          <w:rFonts w:hint="eastAsia" w:asciiTheme="majorEastAsia" w:hAnsiTheme="majorEastAsia" w:eastAsiaTheme="majorEastAsia" w:cstheme="majorEastAsia"/>
          <w:b w:val="0"/>
          <w:color w:val="auto"/>
          <w:sz w:val="24"/>
          <w:szCs w:val="24"/>
        </w:rPr>
        <w:t>本着数据安全的角度，除运维人员外其他人不能触碰线上数据。线上数据库理论上不能经过除系统以外的手动修改。任何篡改数据的行为都应该视为非法。但在特殊情况及系统没有完全完善的情况下，经过总监级领导批准可以适当对少量数据进行修正导出。</w:t>
      </w:r>
    </w:p>
    <w:p>
      <w:pPr>
        <w:pStyle w:val="6"/>
        <w:spacing w:before="156" w:beforeLines="50" w:after="156" w:afterLines="50"/>
        <w:ind w:right="280" w:firstLine="883"/>
        <w:rPr>
          <w:rFonts w:hint="eastAsia" w:asciiTheme="majorEastAsia" w:hAnsiTheme="majorEastAsia" w:eastAsiaTheme="majorEastAsia" w:cstheme="majorEastAsia"/>
          <w:color w:val="auto"/>
          <w:sz w:val="24"/>
          <w:szCs w:val="24"/>
        </w:rPr>
      </w:pPr>
      <w:r>
        <w:rPr>
          <w:rStyle w:val="14"/>
          <w:rFonts w:hint="eastAsia" w:asciiTheme="majorEastAsia" w:hAnsiTheme="majorEastAsia" w:eastAsiaTheme="majorEastAsia" w:cstheme="majorEastAsia"/>
          <w:b w:val="0"/>
          <w:color w:val="auto"/>
          <w:sz w:val="24"/>
          <w:szCs w:val="24"/>
        </w:rPr>
        <w:t>数据修改导出必须遵循最小原则。提出人邮件提交团队负责人及相关总监级领导批准。团队负责人要对所修改或导出的数据做严格审核。邮件必须写明需求，声明会造成的</w:t>
      </w:r>
      <w:r>
        <w:rPr>
          <w:rStyle w:val="14"/>
          <w:rFonts w:hint="eastAsia" w:asciiTheme="majorEastAsia" w:hAnsiTheme="majorEastAsia" w:eastAsiaTheme="majorEastAsia" w:cstheme="majorEastAsia"/>
          <w:b w:val="0"/>
          <w:color w:val="auto"/>
          <w:sz w:val="24"/>
          <w:szCs w:val="24"/>
          <w:lang w:eastAsia="zh-CN"/>
        </w:rPr>
        <w:t>影响</w:t>
      </w:r>
      <w:r>
        <w:rPr>
          <w:rStyle w:val="14"/>
          <w:rFonts w:hint="eastAsia" w:asciiTheme="majorEastAsia" w:hAnsiTheme="majorEastAsia" w:eastAsiaTheme="majorEastAsia" w:cstheme="majorEastAsia"/>
          <w:b w:val="0"/>
          <w:color w:val="auto"/>
          <w:sz w:val="24"/>
          <w:szCs w:val="24"/>
        </w:rPr>
        <w:t>。数据修改流程必须在测试环境进行严格测试。测试通过后方可提交。所有相关领导批准后。由专门运维人员执行。</w:t>
      </w:r>
    </w:p>
    <w:p>
      <w:pPr>
        <w:pStyle w:val="6"/>
        <w:spacing w:before="156" w:beforeLines="50" w:after="156" w:afterLines="50"/>
        <w:ind w:right="280" w:firstLine="883"/>
        <w:rPr>
          <w:rFonts w:hint="eastAsia" w:asciiTheme="majorEastAsia" w:hAnsiTheme="majorEastAsia" w:eastAsiaTheme="majorEastAsia" w:cstheme="majorEastAsia"/>
          <w:color w:val="auto"/>
          <w:sz w:val="24"/>
          <w:szCs w:val="24"/>
        </w:rPr>
      </w:pPr>
      <w:r>
        <w:rPr>
          <w:rStyle w:val="14"/>
          <w:rFonts w:hint="eastAsia" w:asciiTheme="majorEastAsia" w:hAnsiTheme="majorEastAsia" w:eastAsiaTheme="majorEastAsia" w:cstheme="majorEastAsia"/>
          <w:b w:val="0"/>
          <w:color w:val="auto"/>
          <w:sz w:val="24"/>
          <w:szCs w:val="24"/>
        </w:rPr>
        <w:t>理论上，所有人员不得拥有修改甚至查看线上数据库的权力。对于数据库账号必须专号专用，严格管控。</w:t>
      </w:r>
    </w:p>
    <w:p>
      <w:pPr>
        <w:pStyle w:val="6"/>
        <w:spacing w:before="156" w:beforeLines="50" w:after="156" w:afterLines="50"/>
        <w:ind w:right="280" w:firstLine="883"/>
        <w:rPr>
          <w:rFonts w:hint="eastAsia" w:asciiTheme="majorEastAsia" w:hAnsiTheme="majorEastAsia" w:eastAsiaTheme="majorEastAsia" w:cstheme="majorEastAsia"/>
          <w:color w:val="auto"/>
          <w:sz w:val="24"/>
          <w:szCs w:val="24"/>
        </w:rPr>
      </w:pPr>
      <w:r>
        <w:rPr>
          <w:rStyle w:val="14"/>
          <w:rFonts w:hint="eastAsia" w:asciiTheme="majorEastAsia" w:hAnsiTheme="majorEastAsia" w:eastAsiaTheme="majorEastAsia" w:cstheme="majorEastAsia"/>
          <w:b w:val="0"/>
          <w:color w:val="auto"/>
          <w:sz w:val="24"/>
          <w:szCs w:val="24"/>
        </w:rPr>
        <w:t>相关账号必须定期清理修改密码。必要情况下的线上库只读密码必须专人专用。不得随意将密码泄露给其他人员。</w:t>
      </w:r>
    </w:p>
    <w:p>
      <w:pPr>
        <w:pStyle w:val="6"/>
        <w:spacing w:before="156" w:beforeLines="50" w:after="156" w:afterLines="50"/>
        <w:ind w:right="280" w:firstLine="560"/>
        <w:rPr>
          <w:rFonts w:hint="eastAsia" w:asciiTheme="majorEastAsia" w:hAnsiTheme="majorEastAsia" w:eastAsiaTheme="majorEastAsia" w:cstheme="majorEastAsia"/>
          <w:color w:val="auto"/>
          <w:sz w:val="24"/>
          <w:szCs w:val="24"/>
        </w:rPr>
      </w:pPr>
    </w:p>
    <w:p>
      <w:pPr>
        <w:pStyle w:val="4"/>
        <w:spacing w:before="156" w:beforeLines="50" w:after="156" w:afterLines="50"/>
        <w:ind w:left="280" w:right="280"/>
        <w:rPr>
          <w:rFonts w:hint="eastAsia" w:asciiTheme="majorEastAsia" w:hAnsiTheme="majorEastAsia" w:eastAsiaTheme="majorEastAsia" w:cstheme="majorEastAsia"/>
          <w:color w:val="auto"/>
          <w:sz w:val="24"/>
          <w:szCs w:val="24"/>
        </w:rPr>
      </w:pPr>
      <w:r>
        <w:rPr>
          <w:rStyle w:val="14"/>
          <w:rFonts w:hint="eastAsia" w:asciiTheme="majorEastAsia" w:hAnsiTheme="majorEastAsia" w:eastAsiaTheme="majorEastAsia" w:cstheme="majorEastAsia"/>
          <w:b w:val="0"/>
          <w:bCs w:val="0"/>
          <w:color w:val="auto"/>
          <w:sz w:val="24"/>
          <w:szCs w:val="24"/>
        </w:rPr>
        <w:t>5．5、系统权限</w:t>
      </w:r>
    </w:p>
    <w:p>
      <w:pPr>
        <w:pStyle w:val="6"/>
        <w:spacing w:before="156" w:beforeLines="50" w:after="156" w:afterLines="50"/>
        <w:ind w:right="280" w:firstLine="883"/>
        <w:rPr>
          <w:rFonts w:hint="eastAsia" w:asciiTheme="majorEastAsia" w:hAnsiTheme="majorEastAsia" w:eastAsiaTheme="majorEastAsia" w:cstheme="majorEastAsia"/>
          <w:color w:val="auto"/>
          <w:sz w:val="24"/>
          <w:szCs w:val="24"/>
        </w:rPr>
      </w:pPr>
      <w:r>
        <w:rPr>
          <w:rStyle w:val="14"/>
          <w:rFonts w:hint="eastAsia" w:asciiTheme="majorEastAsia" w:hAnsiTheme="majorEastAsia" w:eastAsiaTheme="majorEastAsia" w:cstheme="majorEastAsia"/>
          <w:b w:val="0"/>
          <w:color w:val="auto"/>
          <w:sz w:val="24"/>
          <w:szCs w:val="24"/>
        </w:rPr>
        <w:t>系统root权限云主机登陆账号，必须由运维人员管理。其他人不得以任何理由索要。</w:t>
      </w:r>
    </w:p>
    <w:p>
      <w:pPr>
        <w:pStyle w:val="6"/>
        <w:spacing w:before="156" w:beforeLines="50" w:after="156" w:afterLines="50"/>
        <w:ind w:right="280" w:firstLine="883"/>
        <w:rPr>
          <w:rFonts w:hint="eastAsia" w:asciiTheme="majorEastAsia" w:hAnsiTheme="majorEastAsia" w:eastAsiaTheme="majorEastAsia" w:cstheme="majorEastAsia"/>
          <w:color w:val="auto"/>
          <w:sz w:val="24"/>
          <w:szCs w:val="24"/>
        </w:rPr>
      </w:pPr>
      <w:r>
        <w:rPr>
          <w:rStyle w:val="14"/>
          <w:rFonts w:hint="eastAsia" w:asciiTheme="majorEastAsia" w:hAnsiTheme="majorEastAsia" w:eastAsiaTheme="majorEastAsia" w:cstheme="majorEastAsia"/>
          <w:b w:val="0"/>
          <w:color w:val="auto"/>
          <w:sz w:val="24"/>
          <w:szCs w:val="24"/>
        </w:rPr>
        <w:t>必要条件下 ，其他人员所需账号必须以</w:t>
      </w:r>
      <w:r>
        <w:rPr>
          <w:rStyle w:val="14"/>
          <w:rFonts w:hint="eastAsia" w:asciiTheme="majorEastAsia" w:hAnsiTheme="majorEastAsia" w:eastAsiaTheme="majorEastAsia" w:cstheme="majorEastAsia"/>
          <w:b w:val="0"/>
          <w:color w:val="auto"/>
          <w:sz w:val="24"/>
          <w:szCs w:val="24"/>
          <w:lang w:eastAsia="zh-CN"/>
        </w:rPr>
        <w:t>子</w:t>
      </w:r>
      <w:r>
        <w:rPr>
          <w:rStyle w:val="14"/>
          <w:rFonts w:hint="eastAsia" w:asciiTheme="majorEastAsia" w:hAnsiTheme="majorEastAsia" w:eastAsiaTheme="majorEastAsia" w:cstheme="majorEastAsia"/>
          <w:b w:val="0"/>
          <w:color w:val="auto"/>
          <w:sz w:val="24"/>
          <w:szCs w:val="24"/>
        </w:rPr>
        <w:t>账号形式出现。任何人不得随意泄漏已知的账号密码。并有协助运维人员提高系统安全的责任。</w:t>
      </w:r>
    </w:p>
    <w:p>
      <w:pPr>
        <w:pStyle w:val="6"/>
        <w:spacing w:before="156" w:beforeLines="50" w:after="156" w:afterLines="50"/>
        <w:ind w:right="280" w:firstLine="883"/>
        <w:rPr>
          <w:rFonts w:hint="eastAsia" w:asciiTheme="majorEastAsia" w:hAnsiTheme="majorEastAsia" w:eastAsiaTheme="majorEastAsia" w:cstheme="majorEastAsia"/>
          <w:color w:val="auto"/>
          <w:sz w:val="24"/>
          <w:szCs w:val="24"/>
        </w:rPr>
      </w:pPr>
      <w:r>
        <w:rPr>
          <w:rStyle w:val="14"/>
          <w:rFonts w:hint="eastAsia" w:asciiTheme="majorEastAsia" w:hAnsiTheme="majorEastAsia" w:eastAsiaTheme="majorEastAsia" w:cstheme="majorEastAsia"/>
          <w:b w:val="0"/>
          <w:color w:val="auto"/>
          <w:sz w:val="24"/>
          <w:szCs w:val="24"/>
        </w:rPr>
        <w:t>由于尚无日志系统，临时启用的日志查看账户只限相关开发人员使用。无关人员不要询问密码。相关人员有对日志查看账户的保密义务和责任。运维人员应该定期修改密码，并告知相关人员。</w:t>
      </w:r>
    </w:p>
    <w:p>
      <w:pPr>
        <w:pStyle w:val="6"/>
        <w:spacing w:before="156" w:beforeLines="50" w:after="156" w:afterLines="50"/>
        <w:ind w:right="280" w:firstLine="560"/>
        <w:rPr>
          <w:rFonts w:hint="eastAsia" w:asciiTheme="majorEastAsia" w:hAnsiTheme="majorEastAsia" w:eastAsiaTheme="majorEastAsia" w:cstheme="majorEastAsia"/>
          <w:color w:val="auto"/>
          <w:sz w:val="24"/>
          <w:szCs w:val="24"/>
        </w:rPr>
      </w:pPr>
    </w:p>
    <w:p>
      <w:pPr>
        <w:pStyle w:val="4"/>
        <w:spacing w:before="156" w:beforeLines="50" w:after="156" w:afterLines="50"/>
        <w:ind w:left="28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5．6、附则</w:t>
      </w:r>
    </w:p>
    <w:p>
      <w:pPr>
        <w:pStyle w:val="6"/>
        <w:spacing w:before="156" w:beforeLines="50" w:after="156" w:afterLines="50"/>
        <w:ind w:right="280" w:firstLine="883"/>
        <w:rPr>
          <w:rStyle w:val="14"/>
          <w:rFonts w:hint="eastAsia" w:asciiTheme="majorEastAsia" w:hAnsiTheme="majorEastAsia" w:eastAsiaTheme="majorEastAsia" w:cstheme="majorEastAsia"/>
          <w:b w:val="0"/>
          <w:color w:val="auto"/>
          <w:sz w:val="24"/>
          <w:szCs w:val="24"/>
        </w:rPr>
      </w:pPr>
      <w:r>
        <w:rPr>
          <w:rStyle w:val="14"/>
          <w:rFonts w:hint="eastAsia" w:asciiTheme="majorEastAsia" w:hAnsiTheme="majorEastAsia" w:eastAsiaTheme="majorEastAsia" w:cstheme="majorEastAsia"/>
          <w:b w:val="0"/>
          <w:color w:val="auto"/>
          <w:sz w:val="24"/>
          <w:szCs w:val="24"/>
        </w:rPr>
        <w:t>邮件格式</w:t>
      </w:r>
    </w:p>
    <w:p>
      <w:pPr>
        <w:pStyle w:val="6"/>
        <w:spacing w:before="156" w:beforeLines="50" w:after="156" w:afterLines="50"/>
        <w:ind w:right="280" w:firstLine="883"/>
        <w:rPr>
          <w:rFonts w:hint="eastAsia" w:asciiTheme="majorEastAsia" w:hAnsiTheme="majorEastAsia" w:eastAsiaTheme="majorEastAsia" w:cstheme="majorEastAsia"/>
          <w:color w:val="auto"/>
          <w:sz w:val="24"/>
          <w:szCs w:val="24"/>
        </w:rPr>
      </w:pPr>
      <w:r>
        <w:rPr>
          <w:rStyle w:val="14"/>
          <w:rFonts w:hint="eastAsia" w:asciiTheme="majorEastAsia" w:hAnsiTheme="majorEastAsia" w:eastAsiaTheme="majorEastAsia" w:cstheme="majorEastAsia"/>
          <w:b w:val="0"/>
          <w:color w:val="auto"/>
          <w:sz w:val="24"/>
          <w:szCs w:val="24"/>
        </w:rPr>
        <w:t>版本发布及数据修改邮件格式</w:t>
      </w:r>
    </w:p>
    <w:p>
      <w:pPr>
        <w:pStyle w:val="6"/>
        <w:spacing w:before="156" w:beforeLines="50" w:after="156" w:afterLines="50"/>
        <w:ind w:right="280" w:firstLine="883"/>
        <w:rPr>
          <w:rFonts w:hint="eastAsia" w:asciiTheme="majorEastAsia" w:hAnsiTheme="majorEastAsia" w:eastAsiaTheme="majorEastAsia" w:cstheme="majorEastAsia"/>
          <w:color w:val="auto"/>
          <w:sz w:val="24"/>
          <w:szCs w:val="24"/>
        </w:rPr>
      </w:pPr>
      <w:r>
        <w:rPr>
          <w:rStyle w:val="14"/>
          <w:rFonts w:hint="eastAsia" w:asciiTheme="majorEastAsia" w:hAnsiTheme="majorEastAsia" w:eastAsiaTheme="majorEastAsia" w:cstheme="majorEastAsia"/>
          <w:b w:val="0"/>
          <w:color w:val="auto"/>
          <w:sz w:val="24"/>
          <w:szCs w:val="24"/>
        </w:rPr>
        <w:t>邮件例文如下</w:t>
      </w:r>
    </w:p>
    <w:p>
      <w:pPr>
        <w:pStyle w:val="6"/>
        <w:spacing w:before="156" w:beforeLines="50" w:after="156" w:afterLines="50"/>
        <w:ind w:right="280" w:firstLine="560"/>
        <w:rPr>
          <w:rFonts w:hint="eastAsia" w:asciiTheme="majorEastAsia" w:hAnsiTheme="majorEastAsia" w:eastAsiaTheme="majorEastAsia" w:cstheme="majorEastAsia"/>
          <w:color w:val="auto"/>
          <w:sz w:val="24"/>
          <w:szCs w:val="24"/>
        </w:rPr>
      </w:pPr>
    </w:p>
    <w:p>
      <w:pPr>
        <w:pStyle w:val="6"/>
        <w:spacing w:before="156" w:beforeLines="50" w:after="156" w:afterLines="50"/>
        <w:ind w:right="280" w:firstLine="883"/>
        <w:rPr>
          <w:rFonts w:hint="eastAsia" w:asciiTheme="majorEastAsia" w:hAnsiTheme="majorEastAsia" w:eastAsiaTheme="majorEastAsia" w:cstheme="majorEastAsia"/>
          <w:color w:val="auto"/>
          <w:sz w:val="24"/>
          <w:szCs w:val="24"/>
        </w:rPr>
      </w:pPr>
      <w:r>
        <w:rPr>
          <w:rStyle w:val="14"/>
          <w:rFonts w:hint="eastAsia" w:asciiTheme="majorEastAsia" w:hAnsiTheme="majorEastAsia" w:eastAsiaTheme="majorEastAsia" w:cstheme="majorEastAsia"/>
          <w:b w:val="0"/>
          <w:color w:val="auto"/>
          <w:sz w:val="24"/>
          <w:szCs w:val="24"/>
        </w:rPr>
        <w:t>申请人：</w:t>
      </w:r>
      <w:r>
        <w:rPr>
          <w:rStyle w:val="14"/>
          <w:rFonts w:hint="eastAsia" w:asciiTheme="majorEastAsia" w:hAnsiTheme="majorEastAsia" w:eastAsiaTheme="majorEastAsia" w:cstheme="majorEastAsia"/>
          <w:b w:val="0"/>
          <w:color w:val="auto"/>
          <w:sz w:val="24"/>
          <w:szCs w:val="24"/>
        </w:rPr>
        <w:t xml:space="preserve"> XXX</w:t>
      </w:r>
    </w:p>
    <w:p>
      <w:pPr>
        <w:pStyle w:val="6"/>
        <w:spacing w:before="156" w:beforeLines="50" w:after="156" w:afterLines="50"/>
        <w:ind w:right="280" w:firstLine="883"/>
        <w:rPr>
          <w:rFonts w:hint="eastAsia" w:asciiTheme="majorEastAsia" w:hAnsiTheme="majorEastAsia" w:eastAsiaTheme="majorEastAsia" w:cstheme="majorEastAsia"/>
          <w:color w:val="auto"/>
          <w:sz w:val="24"/>
          <w:szCs w:val="24"/>
        </w:rPr>
      </w:pPr>
      <w:r>
        <w:rPr>
          <w:rStyle w:val="14"/>
          <w:rFonts w:hint="eastAsia" w:asciiTheme="majorEastAsia" w:hAnsiTheme="majorEastAsia" w:eastAsiaTheme="majorEastAsia" w:cstheme="majorEastAsia"/>
          <w:b w:val="0"/>
          <w:color w:val="auto"/>
          <w:sz w:val="24"/>
          <w:szCs w:val="24"/>
        </w:rPr>
        <w:t>发布内容： 发布版本及相关内容……</w:t>
      </w:r>
    </w:p>
    <w:p>
      <w:pPr>
        <w:pStyle w:val="6"/>
        <w:spacing w:before="156" w:beforeLines="50" w:after="156" w:afterLines="50"/>
        <w:ind w:right="280" w:firstLine="883"/>
        <w:rPr>
          <w:rFonts w:hint="eastAsia" w:asciiTheme="majorEastAsia" w:hAnsiTheme="majorEastAsia" w:eastAsiaTheme="majorEastAsia" w:cstheme="majorEastAsia"/>
          <w:color w:val="auto"/>
          <w:sz w:val="24"/>
          <w:szCs w:val="24"/>
        </w:rPr>
      </w:pPr>
      <w:r>
        <w:rPr>
          <w:rStyle w:val="14"/>
          <w:rFonts w:hint="eastAsia" w:asciiTheme="majorEastAsia" w:hAnsiTheme="majorEastAsia" w:eastAsiaTheme="majorEastAsia" w:cstheme="majorEastAsia"/>
          <w:b w:val="0"/>
          <w:color w:val="auto"/>
          <w:sz w:val="24"/>
          <w:szCs w:val="24"/>
        </w:rPr>
        <w:t>SQL： 涉及sql</w:t>
      </w:r>
    </w:p>
    <w:p>
      <w:pPr>
        <w:pStyle w:val="6"/>
        <w:spacing w:before="156" w:beforeLines="50" w:after="156" w:afterLines="50"/>
        <w:ind w:right="280" w:firstLine="883"/>
        <w:rPr>
          <w:rStyle w:val="14"/>
          <w:rFonts w:hint="eastAsia" w:asciiTheme="majorEastAsia" w:hAnsiTheme="majorEastAsia" w:eastAsiaTheme="majorEastAsia" w:cstheme="majorEastAsia"/>
          <w:b w:val="0"/>
          <w:color w:val="auto"/>
          <w:sz w:val="24"/>
          <w:szCs w:val="24"/>
          <w:lang w:eastAsia="zh-CN"/>
        </w:rPr>
      </w:pPr>
      <w:r>
        <w:rPr>
          <w:rStyle w:val="14"/>
          <w:rFonts w:hint="eastAsia" w:asciiTheme="majorEastAsia" w:hAnsiTheme="majorEastAsia" w:eastAsiaTheme="majorEastAsia" w:cstheme="majorEastAsia"/>
          <w:b w:val="0"/>
          <w:color w:val="auto"/>
          <w:sz w:val="24"/>
          <w:szCs w:val="24"/>
        </w:rPr>
        <w:t>操作流程： 涉及其他操作流程</w:t>
      </w:r>
      <w:r>
        <w:rPr>
          <w:rStyle w:val="14"/>
          <w:rFonts w:hint="eastAsia" w:asciiTheme="majorEastAsia" w:hAnsiTheme="majorEastAsia" w:eastAsiaTheme="majorEastAsia" w:cstheme="majorEastAsia"/>
          <w:b w:val="0"/>
          <w:color w:val="auto"/>
          <w:sz w:val="24"/>
          <w:szCs w:val="24"/>
          <w:lang w:eastAsia="zh-CN"/>
        </w:rPr>
        <w:t>现在我还在床上。</w:t>
      </w:r>
    </w:p>
    <w:p>
      <w:pPr>
        <w:pStyle w:val="6"/>
        <w:spacing w:before="156" w:beforeLines="50" w:after="156" w:afterLines="50"/>
        <w:ind w:right="280" w:firstLine="883"/>
        <w:rPr>
          <w:rStyle w:val="14"/>
          <w:rFonts w:hint="eastAsia" w:asciiTheme="majorEastAsia" w:hAnsiTheme="majorEastAsia" w:eastAsiaTheme="majorEastAsia" w:cstheme="majorEastAsia"/>
          <w:b w:val="0"/>
          <w:color w:val="auto"/>
          <w:sz w:val="24"/>
          <w:szCs w:val="24"/>
          <w:lang w:eastAsia="zh-CN"/>
        </w:rPr>
      </w:pPr>
    </w:p>
    <w:p>
      <w:pPr>
        <w:pStyle w:val="6"/>
        <w:spacing w:before="156" w:beforeLines="50" w:after="156" w:afterLines="50"/>
        <w:ind w:right="280" w:firstLine="883"/>
        <w:rPr>
          <w:rFonts w:hint="eastAsia" w:asciiTheme="majorEastAsia" w:hAnsiTheme="majorEastAsia" w:eastAsiaTheme="majorEastAsia" w:cstheme="majorEastAsia"/>
          <w:color w:val="auto"/>
          <w:sz w:val="24"/>
          <w:szCs w:val="24"/>
        </w:rPr>
      </w:pPr>
      <w:r>
        <w:rPr>
          <w:rStyle w:val="14"/>
          <w:rFonts w:hint="eastAsia" w:asciiTheme="majorEastAsia" w:hAnsiTheme="majorEastAsia" w:eastAsiaTheme="majorEastAsia" w:cstheme="majorEastAsia"/>
          <w:b w:val="0"/>
          <w:color w:val="auto"/>
          <w:sz w:val="24"/>
          <w:szCs w:val="24"/>
        </w:rPr>
        <w:t>操作风险： 相关风险，如必须备份xx表</w:t>
      </w:r>
    </w:p>
    <w:p>
      <w:pPr>
        <w:pStyle w:val="6"/>
        <w:spacing w:before="156" w:beforeLines="50" w:after="156" w:afterLines="50"/>
        <w:ind w:right="280" w:firstLine="560"/>
        <w:rPr>
          <w:rFonts w:hint="eastAsia" w:asciiTheme="majorEastAsia" w:hAnsiTheme="majorEastAsia" w:eastAsiaTheme="majorEastAsia" w:cstheme="majorEastAsia"/>
          <w:color w:val="auto"/>
          <w:sz w:val="24"/>
          <w:szCs w:val="24"/>
        </w:rPr>
      </w:pPr>
    </w:p>
    <w:p>
      <w:pPr>
        <w:pStyle w:val="6"/>
        <w:spacing w:before="156" w:beforeLines="50" w:after="156" w:afterLines="50"/>
        <w:ind w:right="280"/>
        <w:rPr>
          <w:rStyle w:val="14"/>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lang w:bidi="ar-SA"/>
        </w:rPr>
        <w:drawing>
          <wp:anchor distT="0" distB="0" distL="0" distR="0" simplePos="0" relativeHeight="251658240" behindDoc="0" locked="0" layoutInCell="1" allowOverlap="1">
            <wp:simplePos x="0" y="0"/>
            <wp:positionH relativeFrom="column">
              <wp:posOffset>342900</wp:posOffset>
            </wp:positionH>
            <wp:positionV relativeFrom="page">
              <wp:posOffset>1577340</wp:posOffset>
            </wp:positionV>
            <wp:extent cx="4983480" cy="7178040"/>
            <wp:effectExtent l="0" t="0" r="7620" b="381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983480" cy="7178040"/>
                    </a:xfrm>
                    <a:prstGeom prst="rect">
                      <a:avLst/>
                    </a:prstGeom>
                    <a:solidFill>
                      <a:srgbClr val="FFFFFF"/>
                    </a:solidFill>
                    <a:ln>
                      <a:noFill/>
                    </a:ln>
                  </pic:spPr>
                </pic:pic>
              </a:graphicData>
            </a:graphic>
          </wp:anchor>
        </w:drawing>
      </w:r>
      <w:r>
        <w:rPr>
          <w:rStyle w:val="14"/>
          <w:rFonts w:hint="eastAsia" w:asciiTheme="majorEastAsia" w:hAnsiTheme="majorEastAsia" w:eastAsiaTheme="majorEastAsia" w:cstheme="majorEastAsia"/>
          <w:color w:val="auto"/>
          <w:sz w:val="24"/>
          <w:szCs w:val="24"/>
        </w:rPr>
        <w:t>发布流程</w:t>
      </w:r>
    </w:p>
    <w:p>
      <w:pPr>
        <w:pStyle w:val="6"/>
        <w:spacing w:before="156" w:beforeLines="50" w:after="156" w:afterLines="50"/>
        <w:ind w:right="280" w:firstLine="883"/>
        <w:rPr>
          <w:rFonts w:hint="eastAsia" w:asciiTheme="majorEastAsia" w:hAnsiTheme="majorEastAsia" w:eastAsiaTheme="majorEastAsia" w:cstheme="majorEastAsia"/>
          <w:color w:val="auto"/>
          <w:sz w:val="24"/>
          <w:szCs w:val="24"/>
        </w:rPr>
      </w:pPr>
    </w:p>
    <w:p>
      <w:pPr>
        <w:pStyle w:val="6"/>
        <w:spacing w:before="156" w:beforeLines="50" w:after="156" w:afterLines="50"/>
        <w:ind w:right="280" w:firstLine="883"/>
        <w:rPr>
          <w:rFonts w:hint="eastAsia" w:asciiTheme="majorEastAsia" w:hAnsiTheme="majorEastAsia" w:eastAsiaTheme="majorEastAsia" w:cstheme="majorEastAsia"/>
          <w:color w:val="auto"/>
          <w:sz w:val="24"/>
          <w:szCs w:val="24"/>
        </w:rPr>
      </w:pPr>
    </w:p>
    <w:p>
      <w:pPr>
        <w:pStyle w:val="6"/>
        <w:spacing w:before="156" w:beforeLines="50" w:after="156" w:afterLines="50"/>
        <w:ind w:right="280" w:firstLine="883"/>
        <w:rPr>
          <w:rFonts w:hint="eastAsia" w:asciiTheme="majorEastAsia" w:hAnsiTheme="majorEastAsia" w:eastAsiaTheme="majorEastAsia" w:cstheme="majorEastAsia"/>
          <w:color w:val="auto"/>
          <w:sz w:val="24"/>
          <w:szCs w:val="24"/>
        </w:rPr>
      </w:pPr>
    </w:p>
    <w:p>
      <w:pPr>
        <w:pStyle w:val="6"/>
        <w:spacing w:before="156" w:beforeLines="50" w:after="156" w:afterLines="50"/>
        <w:ind w:right="280"/>
        <w:jc w:val="both"/>
        <w:rPr>
          <w:rStyle w:val="14"/>
          <w:rFonts w:hint="eastAsia" w:asciiTheme="majorEastAsia" w:hAnsiTheme="majorEastAsia" w:eastAsiaTheme="majorEastAsia" w:cstheme="majorEastAsia"/>
          <w:color w:val="auto"/>
          <w:sz w:val="24"/>
          <w:szCs w:val="24"/>
        </w:rPr>
      </w:pPr>
      <w:r>
        <w:rPr>
          <w:rStyle w:val="14"/>
          <w:rFonts w:hint="eastAsia" w:asciiTheme="majorEastAsia" w:hAnsiTheme="majorEastAsia" w:eastAsiaTheme="majorEastAsia" w:cstheme="majorEastAsia"/>
          <w:color w:val="auto"/>
          <w:sz w:val="24"/>
          <w:szCs w:val="24"/>
        </w:rPr>
        <w:t>数据修改流程</w:t>
      </w:r>
    </w:p>
    <w:p>
      <w:pPr>
        <w:pStyle w:val="6"/>
        <w:spacing w:before="156" w:beforeLines="50" w:after="156" w:afterLines="50"/>
        <w:ind w:right="280"/>
        <w:jc w:val="both"/>
        <w:rPr>
          <w:rStyle w:val="14"/>
          <w:rFonts w:hint="eastAsia" w:asciiTheme="majorEastAsia" w:hAnsiTheme="majorEastAsia" w:eastAsiaTheme="majorEastAsia" w:cstheme="majorEastAsia"/>
          <w:b w:val="0"/>
          <w:color w:val="auto"/>
          <w:sz w:val="24"/>
          <w:szCs w:val="24"/>
        </w:rPr>
      </w:pPr>
      <w:r>
        <w:rPr>
          <w:rFonts w:hint="eastAsia" w:asciiTheme="majorEastAsia" w:hAnsiTheme="majorEastAsia" w:eastAsiaTheme="majorEastAsia" w:cstheme="majorEastAsia"/>
          <w:b/>
          <w:color w:val="auto"/>
          <w:sz w:val="24"/>
          <w:szCs w:val="24"/>
          <w:lang w:bidi="ar-SA"/>
        </w:rPr>
        <w:drawing>
          <wp:anchor distT="0" distB="0" distL="0" distR="0" simplePos="0" relativeHeight="251659264" behindDoc="0" locked="0" layoutInCell="1" allowOverlap="1">
            <wp:simplePos x="0" y="0"/>
            <wp:positionH relativeFrom="column">
              <wp:posOffset>-438150</wp:posOffset>
            </wp:positionH>
            <wp:positionV relativeFrom="paragraph">
              <wp:posOffset>372745</wp:posOffset>
            </wp:positionV>
            <wp:extent cx="6653530" cy="5749925"/>
            <wp:effectExtent l="0" t="0" r="0" b="3175"/>
            <wp:wrapSquare wrapText="largest"/>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6653530" cy="5749925"/>
                    </a:xfrm>
                    <a:prstGeom prst="rect">
                      <a:avLst/>
                    </a:prstGeom>
                    <a:solidFill>
                      <a:srgbClr val="FFFFFF"/>
                    </a:solidFill>
                    <a:ln>
                      <a:noFill/>
                    </a:ln>
                  </pic:spPr>
                </pic:pic>
              </a:graphicData>
            </a:graphic>
          </wp:anchor>
        </w:drawing>
      </w:r>
    </w:p>
    <w:p>
      <w:pPr>
        <w:pStyle w:val="6"/>
        <w:spacing w:before="156" w:beforeLines="50" w:after="156" w:afterLines="50"/>
        <w:ind w:right="280"/>
        <w:jc w:val="both"/>
        <w:rPr>
          <w:rStyle w:val="14"/>
          <w:rFonts w:hint="eastAsia" w:asciiTheme="majorEastAsia" w:hAnsiTheme="majorEastAsia" w:eastAsiaTheme="majorEastAsia" w:cstheme="majorEastAsia"/>
          <w:color w:val="auto"/>
          <w:sz w:val="24"/>
          <w:szCs w:val="24"/>
        </w:rPr>
      </w:pPr>
    </w:p>
    <w:p>
      <w:pPr>
        <w:pStyle w:val="6"/>
        <w:spacing w:before="156" w:beforeLines="50" w:after="156" w:afterLines="50"/>
        <w:ind w:right="280"/>
        <w:jc w:val="both"/>
        <w:rPr>
          <w:rStyle w:val="14"/>
          <w:rFonts w:hint="eastAsia" w:asciiTheme="majorEastAsia" w:hAnsiTheme="majorEastAsia" w:eastAsiaTheme="majorEastAsia" w:cstheme="majorEastAsia"/>
          <w:color w:val="auto"/>
          <w:sz w:val="24"/>
          <w:szCs w:val="24"/>
        </w:rPr>
      </w:pPr>
    </w:p>
    <w:p>
      <w:pPr>
        <w:pStyle w:val="6"/>
        <w:spacing w:before="156" w:beforeLines="50" w:after="156" w:afterLines="50"/>
        <w:ind w:right="280"/>
        <w:jc w:val="both"/>
        <w:rPr>
          <w:rStyle w:val="14"/>
          <w:rFonts w:hint="eastAsia" w:asciiTheme="majorEastAsia" w:hAnsiTheme="majorEastAsia" w:eastAsiaTheme="majorEastAsia" w:cstheme="majorEastAsia"/>
          <w:color w:val="auto"/>
          <w:sz w:val="24"/>
          <w:szCs w:val="24"/>
        </w:rPr>
      </w:pPr>
    </w:p>
    <w:p>
      <w:pPr>
        <w:pStyle w:val="3"/>
        <w:spacing w:before="156" w:beforeLines="50" w:after="156" w:afterLines="50"/>
        <w:ind w:left="0" w:leftChars="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6、运维</w:t>
      </w:r>
      <w:r>
        <w:rPr>
          <w:rFonts w:hint="eastAsia" w:asciiTheme="majorEastAsia" w:hAnsiTheme="majorEastAsia" w:eastAsiaTheme="majorEastAsia" w:cstheme="majorEastAsia"/>
          <w:color w:val="auto"/>
          <w:sz w:val="24"/>
          <w:szCs w:val="24"/>
        </w:rPr>
        <w:t>人员行为</w:t>
      </w:r>
      <w:r>
        <w:rPr>
          <w:rFonts w:hint="eastAsia" w:asciiTheme="majorEastAsia" w:hAnsiTheme="majorEastAsia" w:eastAsiaTheme="majorEastAsia" w:cstheme="majorEastAsia"/>
          <w:color w:val="auto"/>
          <w:sz w:val="24"/>
          <w:szCs w:val="24"/>
        </w:rPr>
        <w:t>规范</w:t>
      </w:r>
    </w:p>
    <w:p>
      <w:pPr>
        <w:pStyle w:val="4"/>
        <w:spacing w:before="156" w:beforeLines="50" w:after="156" w:afterLines="50"/>
        <w:ind w:left="0" w:leftChars="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7．1、日常习惯</w:t>
      </w:r>
    </w:p>
    <w:p>
      <w:pPr>
        <w:spacing w:before="156" w:beforeLines="50" w:after="156" w:afterLines="50"/>
        <w:ind w:right="280" w:firstLine="240" w:firstLineChars="10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离开座位电脑必须锁屏</w:t>
      </w:r>
    </w:p>
    <w:p>
      <w:pPr>
        <w:spacing w:before="156" w:beforeLines="50" w:after="156" w:afterLines="50"/>
        <w:ind w:right="280" w:firstLine="240" w:firstLineChars="10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电脑必须安装安全软件</w:t>
      </w:r>
      <w:r>
        <w:rPr>
          <w:rFonts w:hint="eastAsia" w:asciiTheme="majorEastAsia" w:hAnsiTheme="majorEastAsia" w:eastAsiaTheme="majorEastAsia" w:cstheme="majorEastAsia"/>
          <w:color w:val="auto"/>
          <w:sz w:val="24"/>
          <w:szCs w:val="24"/>
        </w:rPr>
        <w:t xml:space="preserve"> -</w:t>
      </w:r>
      <w:r>
        <w:rPr>
          <w:rFonts w:hint="eastAsia" w:asciiTheme="majorEastAsia" w:hAnsiTheme="majorEastAsia" w:eastAsiaTheme="majorEastAsia" w:cstheme="majorEastAsia"/>
          <w:color w:val="auto"/>
          <w:sz w:val="24"/>
          <w:szCs w:val="24"/>
        </w:rPr>
        <w:t>&gt; 火绒安全</w:t>
      </w:r>
    </w:p>
    <w:p>
      <w:pPr>
        <w:pStyle w:val="4"/>
        <w:spacing w:before="156" w:beforeLines="50" w:after="156" w:afterLines="50"/>
        <w:ind w:left="0" w:leftChars="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7</w:t>
      </w:r>
      <w:r>
        <w:rPr>
          <w:rFonts w:hint="eastAsia" w:asciiTheme="majorEastAsia" w:hAnsiTheme="majorEastAsia" w:eastAsiaTheme="majorEastAsia" w:cstheme="majorEastAsia"/>
          <w:color w:val="auto"/>
          <w:sz w:val="24"/>
          <w:szCs w:val="24"/>
        </w:rPr>
        <w:t>．</w:t>
      </w:r>
      <w:r>
        <w:rPr>
          <w:rFonts w:hint="eastAsia" w:asciiTheme="majorEastAsia" w:hAnsiTheme="majorEastAsia" w:eastAsiaTheme="majorEastAsia" w:cstheme="majorEastAsia"/>
          <w:color w:val="auto"/>
          <w:sz w:val="24"/>
          <w:szCs w:val="24"/>
        </w:rPr>
        <w:t>2、服务器管理规范</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1、 对于没有经过验证的命令绝不允许在服务器上运行，必须完全理解该命令执行后的结果</w:t>
      </w:r>
      <w:r>
        <w:rPr>
          <w:rFonts w:hint="eastAsia" w:asciiTheme="majorEastAsia" w:hAnsiTheme="majorEastAsia" w:eastAsiaTheme="majorEastAsia" w:cstheme="majorEastAsia"/>
          <w:color w:val="auto"/>
          <w:sz w:val="24"/>
          <w:szCs w:val="24"/>
        </w:rPr>
        <w:t> </w:t>
      </w:r>
      <w:r>
        <w:rPr>
          <w:rFonts w:hint="eastAsia" w:asciiTheme="majorEastAsia" w:hAnsiTheme="majorEastAsia" w:eastAsiaTheme="majorEastAsia" w:cstheme="majorEastAsia"/>
          <w:color w:val="auto"/>
          <w:sz w:val="24"/>
          <w:szCs w:val="24"/>
        </w:rPr>
        <w:t>方可执行。执行命令时必须确定当前的工作目录。</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2、在服务器尽量少使用rm -rf命令，遇到确实不用的文件可以使用mv filename /tmp 的方式，将文件放入/tmp 目录下，由系统10天后自动删除。</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 xml:space="preserve">3、修改配置文件必须备份，如 cp </w:t>
      </w:r>
      <w:r>
        <w:rPr>
          <w:rFonts w:hint="eastAsia" w:asciiTheme="majorEastAsia" w:hAnsiTheme="majorEastAsia" w:eastAsiaTheme="majorEastAsia" w:cstheme="majorEastAsia"/>
          <w:color w:val="auto"/>
          <w:sz w:val="24"/>
          <w:szCs w:val="24"/>
        </w:rPr>
        <w:t> </w:t>
      </w:r>
      <w:r>
        <w:rPr>
          <w:rFonts w:hint="eastAsia" w:asciiTheme="majorEastAsia" w:hAnsiTheme="majorEastAsia" w:eastAsiaTheme="majorEastAsia" w:cstheme="majorEastAsia"/>
          <w:color w:val="auto"/>
          <w:sz w:val="24"/>
          <w:szCs w:val="24"/>
        </w:rPr>
        <w:t xml:space="preserve">filename </w:t>
      </w:r>
      <w:r>
        <w:rPr>
          <w:rFonts w:hint="eastAsia" w:asciiTheme="majorEastAsia" w:hAnsiTheme="majorEastAsia" w:eastAsiaTheme="majorEastAsia" w:cstheme="majorEastAsia"/>
          <w:color w:val="auto"/>
          <w:sz w:val="24"/>
          <w:szCs w:val="24"/>
        </w:rPr>
        <w:t> </w:t>
      </w:r>
      <w:r>
        <w:rPr>
          <w:rFonts w:hint="eastAsia" w:asciiTheme="majorEastAsia" w:hAnsiTheme="majorEastAsia" w:eastAsiaTheme="majorEastAsia" w:cstheme="majorEastAsia"/>
          <w:color w:val="auto"/>
          <w:sz w:val="24"/>
          <w:szCs w:val="24"/>
        </w:rPr>
        <w:t>filename．20160504，然后进行修改。</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4、项目发布时 必须先备份</w:t>
      </w:r>
      <w:r>
        <w:rPr>
          <w:rFonts w:hint="eastAsia" w:asciiTheme="majorEastAsia" w:hAnsiTheme="majorEastAsia" w:eastAsiaTheme="majorEastAsia" w:cstheme="majorEastAsia"/>
          <w:color w:val="auto"/>
          <w:sz w:val="24"/>
          <w:szCs w:val="24"/>
        </w:rPr>
        <w:t> </w:t>
      </w:r>
      <w:r>
        <w:rPr>
          <w:rFonts w:hint="eastAsia" w:asciiTheme="majorEastAsia" w:hAnsiTheme="majorEastAsia" w:eastAsiaTheme="majorEastAsia" w:cstheme="majorEastAsia"/>
          <w:color w:val="auto"/>
          <w:sz w:val="24"/>
          <w:szCs w:val="24"/>
        </w:rPr>
        <w:t xml:space="preserve">原文件以日期格式如tar zcvf </w:t>
      </w:r>
      <w:r>
        <w:rPr>
          <w:rFonts w:hint="eastAsia" w:asciiTheme="majorEastAsia" w:hAnsiTheme="majorEastAsia" w:eastAsiaTheme="majorEastAsia" w:cstheme="majorEastAsia"/>
          <w:color w:val="auto"/>
          <w:sz w:val="24"/>
          <w:szCs w:val="24"/>
        </w:rPr>
        <w:t> </w:t>
      </w:r>
      <w:r>
        <w:rPr>
          <w:rFonts w:hint="eastAsia" w:asciiTheme="majorEastAsia" w:hAnsiTheme="majorEastAsia" w:eastAsiaTheme="majorEastAsia" w:cstheme="majorEastAsia"/>
          <w:color w:val="auto"/>
          <w:sz w:val="24"/>
          <w:szCs w:val="24"/>
        </w:rPr>
        <w:t>filename20160504．zip filename 打包。</w:t>
      </w:r>
    </w:p>
    <w:p>
      <w:pPr>
        <w:pStyle w:val="4"/>
        <w:spacing w:before="156" w:beforeLines="50" w:after="156" w:afterLines="50"/>
        <w:ind w:left="0" w:leftChars="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7．3、服务器登陆规范</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 xml:space="preserve">统一提供 Xshell、Remote Desktop、PUTTY，winscp </w:t>
      </w:r>
      <w:r>
        <w:rPr>
          <w:rFonts w:hint="eastAsia" w:asciiTheme="majorEastAsia" w:hAnsiTheme="majorEastAsia" w:eastAsiaTheme="majorEastAsia" w:cstheme="majorEastAsia"/>
          <w:color w:val="auto"/>
          <w:sz w:val="24"/>
          <w:szCs w:val="24"/>
        </w:rPr>
        <w:t> </w:t>
      </w:r>
      <w:r>
        <w:rPr>
          <w:rFonts w:hint="eastAsia" w:asciiTheme="majorEastAsia" w:hAnsiTheme="majorEastAsia" w:eastAsiaTheme="majorEastAsia" w:cstheme="majorEastAsia"/>
          <w:color w:val="auto"/>
          <w:sz w:val="24"/>
          <w:szCs w:val="24"/>
        </w:rPr>
        <w:t>通过堡垒机登陆机器，不要随意在网上下载破解版本。</w:t>
      </w:r>
    </w:p>
    <w:p>
      <w:pPr>
        <w:pStyle w:val="4"/>
        <w:spacing w:before="156" w:beforeLines="50" w:after="156" w:afterLines="50"/>
        <w:ind w:left="0" w:leftChars="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7</w:t>
      </w:r>
      <w:r>
        <w:rPr>
          <w:rFonts w:hint="eastAsia" w:asciiTheme="majorEastAsia" w:hAnsiTheme="majorEastAsia" w:eastAsiaTheme="majorEastAsia" w:cstheme="majorEastAsia"/>
          <w:color w:val="auto"/>
          <w:sz w:val="24"/>
          <w:szCs w:val="24"/>
        </w:rPr>
        <w:t>．</w:t>
      </w:r>
      <w:r>
        <w:rPr>
          <w:rFonts w:hint="eastAsia" w:asciiTheme="majorEastAsia" w:hAnsiTheme="majorEastAsia" w:eastAsiaTheme="majorEastAsia" w:cstheme="majorEastAsia"/>
          <w:color w:val="auto"/>
          <w:sz w:val="24"/>
          <w:szCs w:val="24"/>
        </w:rPr>
        <w:t>4、日志记录</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1、每天再形成工作日报，由时间、日常工作、监控故障、响应故障、未完成工作等项目组成，用来将每天的主要工作和处理的问题在禅道上由任务看板，便于总结工作和以后查询。</w:t>
      </w:r>
    </w:p>
    <w:p>
      <w:pPr>
        <w:pStyle w:val="4"/>
        <w:spacing w:before="156" w:beforeLines="50" w:after="156" w:afterLines="50"/>
        <w:ind w:left="0" w:leftChars="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7</w:t>
      </w:r>
      <w:r>
        <w:rPr>
          <w:rFonts w:hint="eastAsia" w:asciiTheme="majorEastAsia" w:hAnsiTheme="majorEastAsia" w:eastAsiaTheme="majorEastAsia" w:cstheme="majorEastAsia"/>
          <w:color w:val="auto"/>
          <w:sz w:val="24"/>
          <w:szCs w:val="24"/>
        </w:rPr>
        <w:t>．</w:t>
      </w:r>
      <w:r>
        <w:rPr>
          <w:rFonts w:hint="eastAsia" w:asciiTheme="majorEastAsia" w:hAnsiTheme="majorEastAsia" w:eastAsiaTheme="majorEastAsia" w:cstheme="majorEastAsia"/>
          <w:color w:val="auto"/>
          <w:sz w:val="24"/>
          <w:szCs w:val="24"/>
        </w:rPr>
        <w:t>5、开发人员操作管理</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1、对于开发人员统一给予可读权限的普通用户，用于日志的查看。</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2、对于项目发布的包，统一项目名称和命名规则。</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3、对于项目的日志，统一日志的目录的存放目录。</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4、对于相同的项目，布署在不同的服务器上的名称和端口要统一。</w:t>
      </w:r>
    </w:p>
    <w:p>
      <w:pPr>
        <w:pStyle w:val="4"/>
        <w:spacing w:before="156" w:beforeLines="50" w:after="156" w:afterLines="50"/>
        <w:ind w:left="0" w:leftChars="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7</w:t>
      </w:r>
      <w:r>
        <w:rPr>
          <w:rFonts w:hint="eastAsia" w:asciiTheme="majorEastAsia" w:hAnsiTheme="majorEastAsia" w:eastAsiaTheme="majorEastAsia" w:cstheme="majorEastAsia"/>
          <w:color w:val="auto"/>
          <w:sz w:val="24"/>
          <w:szCs w:val="24"/>
        </w:rPr>
        <w:t>．</w:t>
      </w:r>
      <w:r>
        <w:rPr>
          <w:rFonts w:hint="eastAsia" w:asciiTheme="majorEastAsia" w:hAnsiTheme="majorEastAsia" w:eastAsiaTheme="majorEastAsia" w:cstheme="majorEastAsia"/>
          <w:color w:val="auto"/>
          <w:sz w:val="24"/>
          <w:szCs w:val="24"/>
        </w:rPr>
        <w:t>6、项目发布</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1、项目发布必须邮件抄送devops@yunzhihulian</w:t>
      </w:r>
      <w:r>
        <w:rPr>
          <w:rFonts w:hint="eastAsia" w:asciiTheme="majorEastAsia" w:hAnsiTheme="majorEastAsia" w:eastAsiaTheme="majorEastAsia" w:cstheme="majorEastAsia"/>
          <w:color w:val="auto"/>
          <w:sz w:val="24"/>
          <w:szCs w:val="24"/>
        </w:rPr>
        <w:t>.</w:t>
      </w:r>
      <w:r>
        <w:rPr>
          <w:rFonts w:hint="eastAsia" w:asciiTheme="majorEastAsia" w:hAnsiTheme="majorEastAsia" w:eastAsiaTheme="majorEastAsia" w:cstheme="majorEastAsia"/>
          <w:color w:val="auto"/>
          <w:sz w:val="24"/>
          <w:szCs w:val="24"/>
        </w:rPr>
        <w:t>cn ,抄送各团队管理人员，由管理人员同意再行发布。</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2、运维人员发布后必须回复邮件，待开发测试人员回复后方可确认完成，并进行日志记录。</w:t>
      </w:r>
    </w:p>
    <w:p>
      <w:pPr>
        <w:pStyle w:val="4"/>
        <w:spacing w:before="156" w:beforeLines="50" w:after="156" w:afterLines="50"/>
        <w:ind w:left="0" w:leftChars="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7</w:t>
      </w:r>
      <w:r>
        <w:rPr>
          <w:rFonts w:hint="eastAsia" w:asciiTheme="majorEastAsia" w:hAnsiTheme="majorEastAsia" w:eastAsiaTheme="majorEastAsia" w:cstheme="majorEastAsia"/>
          <w:color w:val="auto"/>
          <w:sz w:val="24"/>
          <w:szCs w:val="24"/>
        </w:rPr>
        <w:t>．</w:t>
      </w:r>
      <w:r>
        <w:rPr>
          <w:rFonts w:hint="eastAsia" w:asciiTheme="majorEastAsia" w:hAnsiTheme="majorEastAsia" w:eastAsiaTheme="majorEastAsia" w:cstheme="majorEastAsia"/>
          <w:color w:val="auto"/>
          <w:sz w:val="24"/>
          <w:szCs w:val="24"/>
        </w:rPr>
        <w:t>7、服务器安全防护</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1、服务器上尽量少开不必要的服务项，服务器的防火墙必须开启。阿里云开启端口要严格审核，开启后必须形成文档。</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2、经常查看阿里云的云盾，可以查看到攻击和威胁。</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3、发现漏洞，尽量及时修复，不确定情况向团队商议决定。并落入文档。</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4、经常关注国内外 安全方面的网站，及时发现服务器应用方面的漏洞。</w:t>
      </w:r>
    </w:p>
    <w:p>
      <w:pPr>
        <w:pStyle w:val="4"/>
        <w:spacing w:before="156" w:beforeLines="50" w:after="156" w:afterLines="50"/>
        <w:ind w:left="0" w:leftChars="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7</w:t>
      </w:r>
      <w:r>
        <w:rPr>
          <w:rFonts w:hint="eastAsia" w:asciiTheme="majorEastAsia" w:hAnsiTheme="majorEastAsia" w:eastAsiaTheme="majorEastAsia" w:cstheme="majorEastAsia"/>
          <w:color w:val="auto"/>
          <w:sz w:val="24"/>
          <w:szCs w:val="24"/>
        </w:rPr>
        <w:t>．</w:t>
      </w:r>
      <w:r>
        <w:rPr>
          <w:rFonts w:hint="eastAsia" w:asciiTheme="majorEastAsia" w:hAnsiTheme="majorEastAsia" w:eastAsiaTheme="majorEastAsia" w:cstheme="majorEastAsia"/>
          <w:color w:val="auto"/>
          <w:sz w:val="24"/>
          <w:szCs w:val="24"/>
        </w:rPr>
        <w:t>8、服务器的数据备份</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1、建立好服务器各数据的备份机制 数据库、日志、文件等。</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2、定期检查各备份文件的有效性，保证数据的一致性。并形成检查报告</w:t>
      </w:r>
    </w:p>
    <w:p>
      <w:pPr>
        <w:pStyle w:val="4"/>
        <w:spacing w:before="156" w:beforeLines="50" w:after="156" w:afterLines="50"/>
        <w:ind w:left="0" w:leftChars="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7</w:t>
      </w:r>
      <w:r>
        <w:rPr>
          <w:rFonts w:hint="eastAsia" w:asciiTheme="majorEastAsia" w:hAnsiTheme="majorEastAsia" w:eastAsiaTheme="majorEastAsia" w:cstheme="majorEastAsia"/>
          <w:color w:val="auto"/>
          <w:sz w:val="24"/>
          <w:szCs w:val="24"/>
        </w:rPr>
        <w:t>．</w:t>
      </w:r>
      <w:r>
        <w:rPr>
          <w:rFonts w:hint="eastAsia" w:asciiTheme="majorEastAsia" w:hAnsiTheme="majorEastAsia" w:eastAsiaTheme="majorEastAsia" w:cstheme="majorEastAsia"/>
          <w:color w:val="auto"/>
          <w:sz w:val="24"/>
          <w:szCs w:val="24"/>
        </w:rPr>
        <w:t>9、服务器的监控</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1、现阶段采用阿里云监控，如有监控不到的地方团队协商更新监控方案。</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2、新建服务器，对服务器的cpu 磁盘、网络和各应用的监控及时更新建立</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3、每个星期五提交各服务器监控日志图表，包括 cpu磁盘、网络和各应用及各数据库的图表。</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4、建立巡检机制，隔天对服务器进行全面巡检</w:t>
      </w:r>
    </w:p>
    <w:p>
      <w:pPr>
        <w:pStyle w:val="3"/>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lang w:eastAsia="zh-CN"/>
        </w:rPr>
        <w:t>７</w:t>
      </w:r>
      <w:r>
        <w:rPr>
          <w:rFonts w:hint="eastAsia" w:asciiTheme="majorEastAsia" w:hAnsiTheme="majorEastAsia" w:eastAsiaTheme="majorEastAsia" w:cstheme="majorEastAsia"/>
          <w:color w:val="auto"/>
          <w:sz w:val="24"/>
          <w:szCs w:val="24"/>
        </w:rPr>
        <w:t>、</w:t>
      </w:r>
      <w:r>
        <w:rPr>
          <w:rFonts w:hint="eastAsia" w:asciiTheme="majorEastAsia" w:hAnsiTheme="majorEastAsia" w:eastAsiaTheme="majorEastAsia" w:cstheme="majorEastAsia"/>
          <w:color w:val="auto"/>
          <w:sz w:val="24"/>
          <w:szCs w:val="24"/>
        </w:rPr>
        <w:t>运维故障分级及奖惩策略</w:t>
      </w:r>
    </w:p>
    <w:p>
      <w:pPr>
        <w:pStyle w:val="24"/>
        <w:spacing w:before="156" w:beforeLines="50" w:after="156" w:afterLines="50"/>
        <w:rPr>
          <w:rFonts w:hint="eastAsia" w:asciiTheme="majorEastAsia" w:hAnsiTheme="majorEastAsia" w:eastAsiaTheme="majorEastAsia" w:cstheme="majorEastAsia"/>
          <w:color w:val="auto"/>
          <w:sz w:val="24"/>
          <w:szCs w:val="24"/>
        </w:rPr>
      </w:pPr>
      <w:r>
        <w:rPr>
          <w:rStyle w:val="14"/>
          <w:rFonts w:hint="eastAsia" w:asciiTheme="majorEastAsia" w:hAnsiTheme="majorEastAsia" w:eastAsiaTheme="majorEastAsia" w:cstheme="majorEastAsia"/>
          <w:color w:val="auto"/>
          <w:sz w:val="24"/>
          <w:szCs w:val="24"/>
        </w:rPr>
        <w:t>故障分级标准</w:t>
      </w:r>
    </w:p>
    <w:p>
      <w:pPr>
        <w:pStyle w:val="24"/>
        <w:spacing w:before="156" w:beforeLines="50" w:after="156" w:afterLines="5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运营故障中，对非不可抗力所造成的故障归类为“故障”，对于故障将追究故障的分级，故障责任人，及故障处理结果。下面将就各类故障级别进行定义说明，由于故障可能在多方面体现影响，所以故障的综合等级评定原则，取各个方面中严重等级最高者为该故障综合严重等级，故障分级如下所示。</w:t>
      </w:r>
    </w:p>
    <w:p>
      <w:pPr>
        <w:pStyle w:val="24"/>
        <w:spacing w:before="156" w:beforeLines="50" w:after="156" w:afterLines="50"/>
        <w:rPr>
          <w:rStyle w:val="14"/>
          <w:rFonts w:hint="eastAsia" w:asciiTheme="majorEastAsia" w:hAnsiTheme="majorEastAsia" w:eastAsiaTheme="majorEastAsia" w:cstheme="majorEastAsia"/>
          <w:color w:val="auto"/>
          <w:sz w:val="24"/>
          <w:szCs w:val="24"/>
        </w:rPr>
      </w:pPr>
      <w:r>
        <w:rPr>
          <w:rStyle w:val="14"/>
          <w:rFonts w:hint="eastAsia" w:asciiTheme="majorEastAsia" w:hAnsiTheme="majorEastAsia" w:eastAsiaTheme="majorEastAsia" w:cstheme="majorEastAsia"/>
          <w:color w:val="auto"/>
          <w:sz w:val="24"/>
          <w:szCs w:val="24"/>
        </w:rPr>
        <w:t>故障分级表</w:t>
      </w:r>
    </w:p>
    <w:tbl>
      <w:tblPr>
        <w:tblStyle w:val="12"/>
        <w:tblW w:w="8505"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1"/>
        <w:gridCol w:w="956"/>
        <w:gridCol w:w="60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21" w:type="dxa"/>
          </w:tcPr>
          <w:p>
            <w:pPr>
              <w:pStyle w:val="24"/>
              <w:spacing w:before="156" w:beforeLines="50" w:after="156" w:afterLines="5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故障分类</w:t>
            </w:r>
          </w:p>
        </w:tc>
        <w:tc>
          <w:tcPr>
            <w:tcW w:w="956" w:type="dxa"/>
          </w:tcPr>
          <w:p>
            <w:pPr>
              <w:pStyle w:val="24"/>
              <w:spacing w:before="156" w:beforeLines="50" w:after="156" w:afterLines="5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登记</w:t>
            </w:r>
          </w:p>
        </w:tc>
        <w:tc>
          <w:tcPr>
            <w:tcW w:w="6028" w:type="dxa"/>
          </w:tcPr>
          <w:p>
            <w:pPr>
              <w:pStyle w:val="24"/>
              <w:spacing w:before="156" w:beforeLines="50" w:after="156" w:afterLines="5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故障描述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21" w:type="dxa"/>
            <w:vMerge w:val="restart"/>
          </w:tcPr>
          <w:p>
            <w:pPr>
              <w:pStyle w:val="24"/>
              <w:spacing w:before="156" w:beforeLines="50" w:after="156" w:afterLines="50"/>
              <w:jc w:val="center"/>
              <w:rPr>
                <w:rFonts w:hint="eastAsia" w:asciiTheme="majorEastAsia" w:hAnsiTheme="majorEastAsia" w:eastAsiaTheme="majorEastAsia" w:cstheme="majorEastAsia"/>
                <w:color w:val="auto"/>
                <w:sz w:val="24"/>
                <w:szCs w:val="24"/>
              </w:rPr>
            </w:pPr>
          </w:p>
          <w:p>
            <w:pPr>
              <w:pStyle w:val="24"/>
              <w:spacing w:before="156" w:beforeLines="50" w:after="156" w:afterLines="50"/>
              <w:jc w:val="center"/>
              <w:rPr>
                <w:rFonts w:hint="eastAsia" w:asciiTheme="majorEastAsia" w:hAnsiTheme="majorEastAsia" w:eastAsiaTheme="majorEastAsia" w:cstheme="majorEastAsia"/>
                <w:color w:val="auto"/>
                <w:sz w:val="24"/>
                <w:szCs w:val="24"/>
              </w:rPr>
            </w:pPr>
          </w:p>
          <w:p>
            <w:pPr>
              <w:pStyle w:val="24"/>
              <w:spacing w:before="156" w:beforeLines="50" w:after="156" w:afterLines="50"/>
              <w:jc w:val="center"/>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业务可用性</w:t>
            </w:r>
          </w:p>
        </w:tc>
        <w:tc>
          <w:tcPr>
            <w:tcW w:w="956" w:type="dxa"/>
          </w:tcPr>
          <w:p>
            <w:pPr>
              <w:pStyle w:val="24"/>
              <w:spacing w:before="156" w:beforeLines="50" w:after="156" w:afterLines="5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一级</w:t>
            </w:r>
          </w:p>
        </w:tc>
        <w:tc>
          <w:tcPr>
            <w:tcW w:w="6028" w:type="dxa"/>
          </w:tcPr>
          <w:p>
            <w:pPr>
              <w:pStyle w:val="24"/>
              <w:spacing w:before="156" w:beforeLines="50" w:after="156" w:afterLines="5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业务中断8小时以上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21" w:type="dxa"/>
            <w:vMerge w:val="continue"/>
          </w:tcPr>
          <w:p>
            <w:pPr>
              <w:pStyle w:val="24"/>
              <w:spacing w:before="156" w:beforeLines="50" w:after="156" w:afterLines="50"/>
              <w:rPr>
                <w:rFonts w:hint="eastAsia" w:asciiTheme="majorEastAsia" w:hAnsiTheme="majorEastAsia" w:eastAsiaTheme="majorEastAsia" w:cstheme="majorEastAsia"/>
                <w:color w:val="auto"/>
                <w:sz w:val="24"/>
                <w:szCs w:val="24"/>
              </w:rPr>
            </w:pPr>
          </w:p>
        </w:tc>
        <w:tc>
          <w:tcPr>
            <w:tcW w:w="956" w:type="dxa"/>
          </w:tcPr>
          <w:p>
            <w:pPr>
              <w:pStyle w:val="24"/>
              <w:spacing w:before="156" w:beforeLines="50" w:after="156" w:afterLines="5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二级</w:t>
            </w:r>
          </w:p>
        </w:tc>
        <w:tc>
          <w:tcPr>
            <w:tcW w:w="6028" w:type="dxa"/>
          </w:tcPr>
          <w:p>
            <w:pPr>
              <w:pStyle w:val="24"/>
              <w:spacing w:before="156" w:beforeLines="50" w:after="156" w:afterLines="5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业务中断2-8小时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521" w:type="dxa"/>
            <w:vMerge w:val="continue"/>
          </w:tcPr>
          <w:p>
            <w:pPr>
              <w:pStyle w:val="24"/>
              <w:spacing w:before="156" w:beforeLines="50" w:after="156" w:afterLines="50"/>
              <w:rPr>
                <w:rFonts w:hint="eastAsia" w:asciiTheme="majorEastAsia" w:hAnsiTheme="majorEastAsia" w:eastAsiaTheme="majorEastAsia" w:cstheme="majorEastAsia"/>
                <w:color w:val="auto"/>
                <w:sz w:val="24"/>
                <w:szCs w:val="24"/>
              </w:rPr>
            </w:pPr>
          </w:p>
        </w:tc>
        <w:tc>
          <w:tcPr>
            <w:tcW w:w="956" w:type="dxa"/>
          </w:tcPr>
          <w:p>
            <w:pPr>
              <w:pStyle w:val="24"/>
              <w:spacing w:before="156" w:beforeLines="50" w:after="156" w:afterLines="5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三级</w:t>
            </w:r>
          </w:p>
        </w:tc>
        <w:tc>
          <w:tcPr>
            <w:tcW w:w="6028" w:type="dxa"/>
          </w:tcPr>
          <w:p>
            <w:pPr>
              <w:pStyle w:val="24"/>
              <w:spacing w:before="156" w:beforeLines="50" w:after="156" w:afterLines="5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业务中断1-2小时，核心业务无法使用。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21" w:type="dxa"/>
            <w:vMerge w:val="continue"/>
          </w:tcPr>
          <w:p>
            <w:pPr>
              <w:pStyle w:val="24"/>
              <w:spacing w:before="156" w:beforeLines="50" w:after="156" w:afterLines="50"/>
              <w:rPr>
                <w:rFonts w:hint="eastAsia" w:asciiTheme="majorEastAsia" w:hAnsiTheme="majorEastAsia" w:eastAsiaTheme="majorEastAsia" w:cstheme="majorEastAsia"/>
                <w:color w:val="auto"/>
                <w:sz w:val="24"/>
                <w:szCs w:val="24"/>
              </w:rPr>
            </w:pPr>
          </w:p>
        </w:tc>
        <w:tc>
          <w:tcPr>
            <w:tcW w:w="956" w:type="dxa"/>
          </w:tcPr>
          <w:p>
            <w:pPr>
              <w:pStyle w:val="24"/>
              <w:spacing w:before="156" w:beforeLines="50" w:after="156" w:afterLines="5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四级</w:t>
            </w:r>
          </w:p>
        </w:tc>
        <w:tc>
          <w:tcPr>
            <w:tcW w:w="6028" w:type="dxa"/>
          </w:tcPr>
          <w:p>
            <w:pPr>
              <w:pStyle w:val="24"/>
              <w:spacing w:before="156" w:beforeLines="50" w:after="156" w:afterLines="5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业务中断1小时内，核心业务不受影响。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21" w:type="dxa"/>
            <w:vMerge w:val="continue"/>
          </w:tcPr>
          <w:p>
            <w:pPr>
              <w:pStyle w:val="24"/>
              <w:spacing w:before="156" w:beforeLines="50" w:after="156" w:afterLines="50"/>
              <w:rPr>
                <w:rFonts w:hint="eastAsia" w:asciiTheme="majorEastAsia" w:hAnsiTheme="majorEastAsia" w:eastAsiaTheme="majorEastAsia" w:cstheme="majorEastAsia"/>
                <w:color w:val="auto"/>
                <w:sz w:val="24"/>
                <w:szCs w:val="24"/>
              </w:rPr>
            </w:pPr>
          </w:p>
        </w:tc>
        <w:tc>
          <w:tcPr>
            <w:tcW w:w="956" w:type="dxa"/>
          </w:tcPr>
          <w:p>
            <w:pPr>
              <w:pStyle w:val="24"/>
              <w:spacing w:before="156" w:beforeLines="50" w:after="156" w:afterLines="5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五级</w:t>
            </w:r>
          </w:p>
        </w:tc>
        <w:tc>
          <w:tcPr>
            <w:tcW w:w="6028" w:type="dxa"/>
          </w:tcPr>
          <w:p>
            <w:pPr>
              <w:pStyle w:val="24"/>
              <w:spacing w:before="156" w:beforeLines="50" w:after="156" w:afterLines="5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业务中断30分钟内，次要业务无法使用。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21" w:type="dxa"/>
            <w:vMerge w:val="restart"/>
          </w:tcPr>
          <w:p>
            <w:pPr>
              <w:pStyle w:val="24"/>
              <w:spacing w:before="156" w:beforeLines="50" w:after="156" w:afterLines="50"/>
              <w:rPr>
                <w:rFonts w:hint="eastAsia" w:asciiTheme="majorEastAsia" w:hAnsiTheme="majorEastAsia" w:eastAsiaTheme="majorEastAsia" w:cstheme="majorEastAsia"/>
                <w:color w:val="auto"/>
                <w:sz w:val="24"/>
                <w:szCs w:val="24"/>
              </w:rPr>
            </w:pPr>
          </w:p>
          <w:p>
            <w:pPr>
              <w:pStyle w:val="24"/>
              <w:spacing w:before="156" w:beforeLines="50" w:after="156" w:afterLines="50"/>
              <w:rPr>
                <w:rFonts w:hint="eastAsia" w:asciiTheme="majorEastAsia" w:hAnsiTheme="majorEastAsia" w:eastAsiaTheme="majorEastAsia" w:cstheme="majorEastAsia"/>
                <w:color w:val="auto"/>
                <w:sz w:val="24"/>
                <w:szCs w:val="24"/>
              </w:rPr>
            </w:pPr>
          </w:p>
          <w:p>
            <w:pPr>
              <w:pStyle w:val="24"/>
              <w:spacing w:before="156" w:beforeLines="50" w:after="156" w:afterLines="50"/>
              <w:rPr>
                <w:rFonts w:hint="eastAsia" w:asciiTheme="majorEastAsia" w:hAnsiTheme="majorEastAsia" w:eastAsiaTheme="majorEastAsia" w:cstheme="majorEastAsia"/>
                <w:color w:val="auto"/>
                <w:sz w:val="24"/>
                <w:szCs w:val="24"/>
              </w:rPr>
            </w:pPr>
          </w:p>
          <w:p>
            <w:pPr>
              <w:pStyle w:val="24"/>
              <w:spacing w:before="156" w:beforeLines="50" w:after="156" w:afterLines="50"/>
              <w:rPr>
                <w:rFonts w:hint="eastAsia" w:asciiTheme="majorEastAsia" w:hAnsiTheme="majorEastAsia" w:eastAsiaTheme="majorEastAsia" w:cstheme="majorEastAsia"/>
                <w:color w:val="auto"/>
                <w:sz w:val="24"/>
                <w:szCs w:val="24"/>
              </w:rPr>
            </w:pPr>
          </w:p>
          <w:p>
            <w:pPr>
              <w:pStyle w:val="24"/>
              <w:spacing w:before="156" w:beforeLines="50" w:after="156" w:afterLines="50"/>
              <w:jc w:val="center"/>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业务安全</w:t>
            </w:r>
          </w:p>
        </w:tc>
        <w:tc>
          <w:tcPr>
            <w:tcW w:w="956" w:type="dxa"/>
          </w:tcPr>
          <w:p>
            <w:pPr>
              <w:pStyle w:val="24"/>
              <w:spacing w:before="156" w:beforeLines="50" w:after="156" w:afterLines="5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一级</w:t>
            </w:r>
          </w:p>
        </w:tc>
        <w:tc>
          <w:tcPr>
            <w:tcW w:w="6028" w:type="dxa"/>
          </w:tcPr>
          <w:p>
            <w:pPr>
              <w:pStyle w:val="24"/>
              <w:spacing w:before="156" w:beforeLines="50" w:after="156" w:afterLines="5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核心业务遭到入侵，涉及核心数据，数据库被脱裤，系统文件造篡改加密，已经引起扩散。对公司品牌利益造成影响，内容危害性极大。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521" w:type="dxa"/>
            <w:vMerge w:val="continue"/>
          </w:tcPr>
          <w:p>
            <w:pPr>
              <w:pStyle w:val="24"/>
              <w:spacing w:before="156" w:beforeLines="50" w:after="156" w:afterLines="50"/>
              <w:rPr>
                <w:rFonts w:hint="eastAsia" w:asciiTheme="majorEastAsia" w:hAnsiTheme="majorEastAsia" w:eastAsiaTheme="majorEastAsia" w:cstheme="majorEastAsia"/>
                <w:color w:val="auto"/>
                <w:sz w:val="24"/>
                <w:szCs w:val="24"/>
              </w:rPr>
            </w:pPr>
          </w:p>
        </w:tc>
        <w:tc>
          <w:tcPr>
            <w:tcW w:w="956" w:type="dxa"/>
          </w:tcPr>
          <w:p>
            <w:pPr>
              <w:pStyle w:val="24"/>
              <w:spacing w:before="156" w:beforeLines="50" w:after="156" w:afterLines="5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二级</w:t>
            </w:r>
          </w:p>
        </w:tc>
        <w:tc>
          <w:tcPr>
            <w:tcW w:w="6028" w:type="dxa"/>
          </w:tcPr>
          <w:p>
            <w:pPr>
              <w:pStyle w:val="24"/>
              <w:spacing w:before="156" w:beforeLines="50" w:after="156" w:afterLines="5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核心业务遭到入侵，未涉及重要数据，没有造成直接经济损失，扩散性极小，重要数据没有受到安全威胁。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21" w:type="dxa"/>
            <w:vMerge w:val="continue"/>
          </w:tcPr>
          <w:p>
            <w:pPr>
              <w:pStyle w:val="24"/>
              <w:spacing w:before="156" w:beforeLines="50" w:after="156" w:afterLines="50"/>
              <w:rPr>
                <w:rFonts w:hint="eastAsia" w:asciiTheme="majorEastAsia" w:hAnsiTheme="majorEastAsia" w:eastAsiaTheme="majorEastAsia" w:cstheme="majorEastAsia"/>
                <w:color w:val="auto"/>
                <w:sz w:val="24"/>
                <w:szCs w:val="24"/>
              </w:rPr>
            </w:pPr>
          </w:p>
        </w:tc>
        <w:tc>
          <w:tcPr>
            <w:tcW w:w="956" w:type="dxa"/>
          </w:tcPr>
          <w:p>
            <w:pPr>
              <w:pStyle w:val="24"/>
              <w:spacing w:before="156" w:beforeLines="50" w:after="156" w:afterLines="5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三级</w:t>
            </w:r>
          </w:p>
        </w:tc>
        <w:tc>
          <w:tcPr>
            <w:tcW w:w="6028" w:type="dxa"/>
          </w:tcPr>
          <w:p>
            <w:pPr>
              <w:pStyle w:val="24"/>
              <w:spacing w:before="156" w:beforeLines="50" w:after="156" w:afterLines="5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系统遭到入侵，核心业务存在高位漏洞或系统漏洞，发现高危问题但还没有影响到任何业务。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21" w:type="dxa"/>
            <w:vMerge w:val="continue"/>
          </w:tcPr>
          <w:p>
            <w:pPr>
              <w:pStyle w:val="24"/>
              <w:spacing w:before="156" w:beforeLines="50" w:after="156" w:afterLines="50"/>
              <w:rPr>
                <w:rFonts w:hint="eastAsia" w:asciiTheme="majorEastAsia" w:hAnsiTheme="majorEastAsia" w:eastAsiaTheme="majorEastAsia" w:cstheme="majorEastAsia"/>
                <w:color w:val="auto"/>
                <w:sz w:val="24"/>
                <w:szCs w:val="24"/>
              </w:rPr>
            </w:pPr>
          </w:p>
        </w:tc>
        <w:tc>
          <w:tcPr>
            <w:tcW w:w="956" w:type="dxa"/>
          </w:tcPr>
          <w:p>
            <w:pPr>
              <w:pStyle w:val="24"/>
              <w:spacing w:before="156" w:beforeLines="50" w:after="156" w:afterLines="5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四级</w:t>
            </w:r>
          </w:p>
        </w:tc>
        <w:tc>
          <w:tcPr>
            <w:tcW w:w="6028" w:type="dxa"/>
          </w:tcPr>
          <w:p>
            <w:pPr>
              <w:pStyle w:val="24"/>
              <w:spacing w:before="156" w:beforeLines="50" w:after="156" w:afterLines="5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非核心业务发现重大漏洞，内部发现还没有造成任何损失。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21" w:type="dxa"/>
            <w:vMerge w:val="continue"/>
          </w:tcPr>
          <w:p>
            <w:pPr>
              <w:pStyle w:val="24"/>
              <w:spacing w:before="156" w:beforeLines="50" w:after="156" w:afterLines="50"/>
              <w:rPr>
                <w:rFonts w:hint="eastAsia" w:asciiTheme="majorEastAsia" w:hAnsiTheme="majorEastAsia" w:eastAsiaTheme="majorEastAsia" w:cstheme="majorEastAsia"/>
                <w:color w:val="auto"/>
                <w:sz w:val="24"/>
                <w:szCs w:val="24"/>
              </w:rPr>
            </w:pPr>
          </w:p>
        </w:tc>
        <w:tc>
          <w:tcPr>
            <w:tcW w:w="956" w:type="dxa"/>
          </w:tcPr>
          <w:p>
            <w:pPr>
              <w:pStyle w:val="24"/>
              <w:spacing w:before="156" w:beforeLines="50" w:after="156" w:afterLines="5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五级</w:t>
            </w:r>
          </w:p>
        </w:tc>
        <w:tc>
          <w:tcPr>
            <w:tcW w:w="6028" w:type="dxa"/>
          </w:tcPr>
          <w:p>
            <w:pPr>
              <w:pStyle w:val="24"/>
              <w:spacing w:before="156" w:beforeLines="50" w:after="156" w:afterLines="5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发现安全隐患，发现安全漏洞，但无重大后果。</w:t>
            </w:r>
          </w:p>
        </w:tc>
      </w:tr>
    </w:tbl>
    <w:p>
      <w:pPr>
        <w:pStyle w:val="24"/>
        <w:spacing w:before="156" w:beforeLines="50" w:after="156" w:afterLines="50"/>
        <w:rPr>
          <w:rFonts w:hint="eastAsia" w:asciiTheme="majorEastAsia" w:hAnsiTheme="majorEastAsia" w:eastAsiaTheme="majorEastAsia" w:cstheme="majorEastAsia"/>
          <w:color w:val="auto"/>
          <w:sz w:val="24"/>
          <w:szCs w:val="24"/>
        </w:rPr>
      </w:pPr>
    </w:p>
    <w:p>
      <w:pPr>
        <w:pStyle w:val="24"/>
        <w:spacing w:before="156" w:beforeLines="50" w:after="156" w:afterLines="50"/>
        <w:rPr>
          <w:rFonts w:hint="eastAsia" w:asciiTheme="majorEastAsia" w:hAnsiTheme="majorEastAsia" w:eastAsiaTheme="majorEastAsia" w:cstheme="majorEastAsia"/>
          <w:color w:val="auto"/>
          <w:sz w:val="24"/>
          <w:szCs w:val="24"/>
        </w:rPr>
      </w:pPr>
      <w:r>
        <w:rPr>
          <w:rStyle w:val="14"/>
          <w:rFonts w:hint="eastAsia" w:asciiTheme="majorEastAsia" w:hAnsiTheme="majorEastAsia" w:eastAsiaTheme="majorEastAsia" w:cstheme="majorEastAsia"/>
          <w:b w:val="0"/>
          <w:bCs w:val="0"/>
          <w:color w:val="auto"/>
          <w:sz w:val="24"/>
          <w:szCs w:val="24"/>
        </w:rPr>
        <w:t>故障奖惩制度</w:t>
      </w:r>
    </w:p>
    <w:p>
      <w:pPr>
        <w:pStyle w:val="24"/>
        <w:spacing w:before="156" w:beforeLines="50" w:after="156" w:afterLines="5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运营故障处理评定是根据相关责任人对故障的响应、处理、完成结果等因素来对故障的处理情况进行综合评定，部门内会依据这个评定来对故障处罚等级进行调整。该评定只用于由部门内决定的故障处罚分级，公司的处罚条例不受此约束。符合下面条件者，可以对故障处罚等级进行适当降级，具体所降等级由部门领导决定，故障升级制如下所示。</w:t>
      </w:r>
    </w:p>
    <w:p>
      <w:pPr>
        <w:pStyle w:val="24"/>
        <w:spacing w:before="156" w:beforeLines="50" w:after="156" w:afterLines="50"/>
        <w:rPr>
          <w:rFonts w:hint="eastAsia" w:asciiTheme="majorEastAsia" w:hAnsiTheme="majorEastAsia" w:eastAsiaTheme="majorEastAsia" w:cstheme="majorEastAsia"/>
          <w:color w:val="auto"/>
          <w:sz w:val="24"/>
          <w:szCs w:val="24"/>
        </w:rPr>
      </w:pPr>
      <w:r>
        <w:rPr>
          <w:rStyle w:val="14"/>
          <w:rFonts w:hint="eastAsia" w:asciiTheme="majorEastAsia" w:hAnsiTheme="majorEastAsia" w:eastAsiaTheme="majorEastAsia" w:cstheme="majorEastAsia"/>
          <w:color w:val="auto"/>
          <w:sz w:val="24"/>
          <w:szCs w:val="24"/>
        </w:rPr>
        <w:t>故障升级制度表</w:t>
      </w:r>
    </w:p>
    <w:tbl>
      <w:tblPr>
        <w:tblStyle w:val="12"/>
        <w:tblW w:w="9073"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3544"/>
        <w:gridCol w:w="35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85" w:type="dxa"/>
          </w:tcPr>
          <w:p>
            <w:pPr>
              <w:pStyle w:val="24"/>
              <w:spacing w:before="156" w:beforeLines="50" w:after="156" w:afterLines="5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评定项目</w:t>
            </w:r>
          </w:p>
        </w:tc>
        <w:tc>
          <w:tcPr>
            <w:tcW w:w="3544" w:type="dxa"/>
          </w:tcPr>
          <w:p>
            <w:pPr>
              <w:pStyle w:val="24"/>
              <w:spacing w:before="156" w:beforeLines="50" w:after="156" w:afterLines="5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降级标准</w:t>
            </w:r>
          </w:p>
        </w:tc>
        <w:tc>
          <w:tcPr>
            <w:tcW w:w="3544" w:type="dxa"/>
          </w:tcPr>
          <w:p>
            <w:pPr>
              <w:pStyle w:val="24"/>
              <w:spacing w:before="156" w:beforeLines="50" w:after="156" w:afterLines="5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升级标准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85" w:type="dxa"/>
          </w:tcPr>
          <w:p>
            <w:pPr>
              <w:pStyle w:val="24"/>
              <w:spacing w:before="156" w:beforeLines="50" w:after="156" w:afterLines="5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响应时间</w:t>
            </w:r>
          </w:p>
        </w:tc>
        <w:tc>
          <w:tcPr>
            <w:tcW w:w="3544" w:type="dxa"/>
          </w:tcPr>
          <w:p>
            <w:pPr>
              <w:pStyle w:val="24"/>
              <w:spacing w:before="156" w:beforeLines="50" w:after="156" w:afterLines="5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10分钟内响应，30分钟内排除，及时通知各方人员，及时善后。</w:t>
            </w:r>
          </w:p>
        </w:tc>
        <w:tc>
          <w:tcPr>
            <w:tcW w:w="3544" w:type="dxa"/>
          </w:tcPr>
          <w:p>
            <w:pPr>
              <w:pStyle w:val="24"/>
              <w:spacing w:before="156" w:beforeLines="50" w:after="156" w:afterLines="5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相关人员一再督促，责任人没有及时响应处理。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85" w:type="dxa"/>
          </w:tcPr>
          <w:p>
            <w:pPr>
              <w:pStyle w:val="24"/>
              <w:spacing w:before="156" w:beforeLines="50" w:after="156" w:afterLines="5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准备度</w:t>
            </w:r>
          </w:p>
        </w:tc>
        <w:tc>
          <w:tcPr>
            <w:tcW w:w="3544" w:type="dxa"/>
          </w:tcPr>
          <w:p>
            <w:pPr>
              <w:pStyle w:val="24"/>
              <w:spacing w:before="156" w:beforeLines="50" w:after="156" w:afterLines="5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对故障发生已有充分的预防机制，有相关预案。</w:t>
            </w:r>
          </w:p>
        </w:tc>
        <w:tc>
          <w:tcPr>
            <w:tcW w:w="3544" w:type="dxa"/>
          </w:tcPr>
          <w:p>
            <w:pPr>
              <w:pStyle w:val="24"/>
              <w:spacing w:before="156" w:beforeLines="50" w:after="156" w:afterLines="5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对已发生的问题或者低级错误没有进行预防或规范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985" w:type="dxa"/>
          </w:tcPr>
          <w:p>
            <w:pPr>
              <w:pStyle w:val="24"/>
              <w:spacing w:before="156" w:beforeLines="50" w:after="156" w:afterLines="5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处理态度和能力</w:t>
            </w:r>
          </w:p>
        </w:tc>
        <w:tc>
          <w:tcPr>
            <w:tcW w:w="3544" w:type="dxa"/>
          </w:tcPr>
          <w:p>
            <w:pPr>
              <w:pStyle w:val="24"/>
              <w:spacing w:before="156" w:beforeLines="50" w:after="156" w:afterLines="5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积极配合相关人员处理故障工作，遇到技术问题积极寻求解决办法和资源支持</w:t>
            </w:r>
          </w:p>
        </w:tc>
        <w:tc>
          <w:tcPr>
            <w:tcW w:w="3544" w:type="dxa"/>
          </w:tcPr>
          <w:p>
            <w:pPr>
              <w:pStyle w:val="24"/>
              <w:spacing w:before="156" w:beforeLines="50" w:after="156" w:afterLines="5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对故障部重视，态度怠慢，敷衍；没有足够技能进行故障处理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85" w:type="dxa"/>
          </w:tcPr>
          <w:p>
            <w:pPr>
              <w:pStyle w:val="24"/>
              <w:spacing w:before="156" w:beforeLines="50" w:after="156" w:afterLines="5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处理结果</w:t>
            </w:r>
          </w:p>
        </w:tc>
        <w:tc>
          <w:tcPr>
            <w:tcW w:w="3544" w:type="dxa"/>
          </w:tcPr>
          <w:p>
            <w:pPr>
              <w:pStyle w:val="24"/>
              <w:spacing w:before="156" w:beforeLines="50" w:after="156" w:afterLines="5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系统在最短时间内恢复，故障影响降到最低。</w:t>
            </w:r>
          </w:p>
        </w:tc>
        <w:tc>
          <w:tcPr>
            <w:tcW w:w="3544" w:type="dxa"/>
          </w:tcPr>
          <w:p>
            <w:pPr>
              <w:pStyle w:val="24"/>
              <w:spacing w:before="156" w:beforeLines="50" w:after="156" w:afterLines="5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故障没有完全解决，由于处理不善不及时造成影响扩大。（范围，金额，投诉率，舆论等）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85" w:type="dxa"/>
          </w:tcPr>
          <w:p>
            <w:pPr>
              <w:pStyle w:val="24"/>
              <w:spacing w:before="156" w:beforeLines="50" w:after="156" w:afterLines="5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后续措施</w:t>
            </w:r>
          </w:p>
        </w:tc>
        <w:tc>
          <w:tcPr>
            <w:tcW w:w="3544" w:type="dxa"/>
          </w:tcPr>
          <w:p>
            <w:pPr>
              <w:pStyle w:val="24"/>
              <w:spacing w:before="156" w:beforeLines="50" w:after="156" w:afterLines="5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对故障发生原因进行总结，制定同类故障的预防规避措施。</w:t>
            </w:r>
          </w:p>
        </w:tc>
        <w:tc>
          <w:tcPr>
            <w:tcW w:w="3544" w:type="dxa"/>
          </w:tcPr>
          <w:p>
            <w:pPr>
              <w:pStyle w:val="24"/>
              <w:spacing w:before="156" w:beforeLines="50" w:after="156" w:afterLines="5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拒绝对故障原因进行排查总结。没有制定预防规避措施。</w:t>
            </w:r>
          </w:p>
        </w:tc>
      </w:tr>
    </w:tbl>
    <w:p>
      <w:pPr>
        <w:pStyle w:val="24"/>
        <w:spacing w:before="156" w:beforeLines="50" w:after="156" w:afterLines="50"/>
        <w:rPr>
          <w:rFonts w:hint="eastAsia" w:asciiTheme="majorEastAsia" w:hAnsiTheme="majorEastAsia" w:eastAsiaTheme="majorEastAsia" w:cstheme="majorEastAsia"/>
          <w:color w:val="auto"/>
          <w:sz w:val="24"/>
          <w:szCs w:val="24"/>
        </w:rPr>
      </w:pPr>
    </w:p>
    <w:p>
      <w:pPr>
        <w:pStyle w:val="3"/>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lang w:eastAsia="zh-CN"/>
        </w:rPr>
        <w:t>８</w:t>
      </w:r>
      <w:r>
        <w:rPr>
          <w:rFonts w:hint="eastAsia" w:asciiTheme="majorEastAsia" w:hAnsiTheme="majorEastAsia" w:eastAsiaTheme="majorEastAsia" w:cstheme="majorEastAsia"/>
          <w:color w:val="auto"/>
          <w:sz w:val="24"/>
          <w:szCs w:val="24"/>
        </w:rPr>
        <w:t>、</w:t>
      </w:r>
      <w:r>
        <w:rPr>
          <w:rFonts w:hint="eastAsia" w:asciiTheme="majorEastAsia" w:hAnsiTheme="majorEastAsia" w:eastAsiaTheme="majorEastAsia" w:cstheme="majorEastAsia"/>
          <w:color w:val="auto"/>
          <w:sz w:val="24"/>
          <w:szCs w:val="24"/>
        </w:rPr>
        <w:t>运维值班制度。</w:t>
      </w:r>
    </w:p>
    <w:p>
      <w:pPr>
        <w:widowControl/>
        <w:shd w:val="clear" w:color="auto" w:fill="FFFFFF"/>
        <w:spacing w:before="156" w:beforeLines="50" w:after="156" w:afterLines="50"/>
        <w:ind w:left="0" w:leftChars="0" w:right="280" w:rightChars="0" w:firstLine="480" w:firstLineChars="20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因为运维人员的工作性质，要时刻保障线上服务的稳定可用，遇到事故问题要第一时间处理，所以运维团队的工作必须是</w:t>
      </w:r>
      <w:r>
        <w:rPr>
          <w:rFonts w:hint="eastAsia" w:asciiTheme="majorEastAsia" w:hAnsiTheme="majorEastAsia" w:eastAsiaTheme="majorEastAsia" w:cstheme="majorEastAsia"/>
          <w:color w:val="auto"/>
          <w:kern w:val="0"/>
          <w:sz w:val="24"/>
          <w:szCs w:val="24"/>
        </w:rPr>
        <w:t>相对</w:t>
      </w:r>
      <w:r>
        <w:rPr>
          <w:rFonts w:hint="eastAsia" w:asciiTheme="majorEastAsia" w:hAnsiTheme="majorEastAsia" w:eastAsiaTheme="majorEastAsia" w:cstheme="majorEastAsia"/>
          <w:color w:val="auto"/>
          <w:kern w:val="0"/>
          <w:sz w:val="24"/>
          <w:szCs w:val="24"/>
        </w:rPr>
        <w:t>7×24小时的。</w:t>
      </w:r>
    </w:p>
    <w:p>
      <w:pPr>
        <w:widowControl/>
        <w:shd w:val="clear" w:color="auto" w:fill="FFFFFF"/>
        <w:spacing w:before="156" w:beforeLines="50" w:after="156" w:afterLines="50"/>
        <w:ind w:left="0"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ab/>
      </w:r>
      <w:r>
        <w:rPr>
          <w:rFonts w:hint="eastAsia" w:asciiTheme="majorEastAsia" w:hAnsiTheme="majorEastAsia" w:eastAsiaTheme="majorEastAsia" w:cstheme="majorEastAsia"/>
          <w:color w:val="auto"/>
          <w:kern w:val="0"/>
          <w:sz w:val="24"/>
          <w:szCs w:val="24"/>
        </w:rPr>
        <w:t>现阶段每周一轮询，一轮值班人数两人，工作时间团队内部相互写作解决问题，非工作时间注意查收告警和邮件。做到及时相应，问题及时解决。如果问题不在自己实施范围内。可以求助于团队其他成员。</w:t>
      </w:r>
    </w:p>
    <w:p>
      <w:pPr>
        <w:widowControl/>
        <w:shd w:val="clear" w:color="auto" w:fill="FFFFFF"/>
        <w:spacing w:before="156" w:beforeLines="50" w:after="156" w:afterLines="50"/>
        <w:ind w:left="0" w:leftChars="0" w:right="280" w:rightChars="0"/>
        <w:jc w:val="left"/>
        <w:rPr>
          <w:rFonts w:hint="eastAsia" w:asciiTheme="majorEastAsia" w:hAnsiTheme="majorEastAsia" w:eastAsiaTheme="majorEastAsia" w:cstheme="majorEastAsia"/>
          <w:color w:val="auto"/>
          <w:sz w:val="24"/>
          <w:szCs w:val="24"/>
          <w:shd w:val="clear" w:color="auto" w:fill="FFFFFF"/>
        </w:rPr>
      </w:pPr>
      <w:r>
        <w:rPr>
          <w:rFonts w:hint="eastAsia" w:asciiTheme="majorEastAsia" w:hAnsiTheme="majorEastAsia" w:eastAsiaTheme="majorEastAsia" w:cstheme="majorEastAsia"/>
          <w:color w:val="auto"/>
          <w:kern w:val="0"/>
          <w:sz w:val="24"/>
          <w:szCs w:val="24"/>
        </w:rPr>
        <w:tab/>
      </w:r>
      <w:r>
        <w:rPr>
          <w:rFonts w:hint="eastAsia" w:asciiTheme="majorEastAsia" w:hAnsiTheme="majorEastAsia" w:eastAsiaTheme="majorEastAsia" w:cstheme="majorEastAsia"/>
          <w:color w:val="auto"/>
          <w:sz w:val="24"/>
          <w:szCs w:val="24"/>
          <w:shd w:val="clear" w:color="auto" w:fill="FFFFFF"/>
        </w:rPr>
        <w:t>值班人员也不一定强制要求在公司，</w:t>
      </w:r>
      <w:r>
        <w:rPr>
          <w:rFonts w:hint="eastAsia" w:asciiTheme="majorEastAsia" w:hAnsiTheme="majorEastAsia" w:eastAsiaTheme="majorEastAsia" w:cstheme="majorEastAsia"/>
          <w:color w:val="auto"/>
          <w:sz w:val="24"/>
          <w:szCs w:val="24"/>
          <w:shd w:val="clear" w:color="auto" w:fill="FFFFFF"/>
        </w:rPr>
        <w:t>但要</w:t>
      </w:r>
      <w:r>
        <w:rPr>
          <w:rFonts w:hint="eastAsia" w:asciiTheme="majorEastAsia" w:hAnsiTheme="majorEastAsia" w:eastAsiaTheme="majorEastAsia" w:cstheme="majorEastAsia"/>
          <w:color w:val="auto"/>
          <w:sz w:val="24"/>
          <w:szCs w:val="24"/>
          <w:shd w:val="clear" w:color="auto" w:fill="FFFFFF"/>
        </w:rPr>
        <w:t>保证手机畅通，出了问题马上能联系到你，</w:t>
      </w:r>
      <w:r>
        <w:rPr>
          <w:rFonts w:hint="eastAsia" w:asciiTheme="majorEastAsia" w:hAnsiTheme="majorEastAsia" w:eastAsiaTheme="majorEastAsia" w:cstheme="majorEastAsia"/>
          <w:color w:val="auto"/>
          <w:sz w:val="24"/>
          <w:szCs w:val="24"/>
          <w:shd w:val="clear" w:color="auto" w:fill="FFFFFF"/>
        </w:rPr>
        <w:t>下班尽量把电脑带回家（如果自己手机能解决问题也可以）</w:t>
      </w:r>
      <w:r>
        <w:rPr>
          <w:rFonts w:hint="eastAsia" w:asciiTheme="majorEastAsia" w:hAnsiTheme="majorEastAsia" w:eastAsiaTheme="majorEastAsia" w:cstheme="majorEastAsia"/>
          <w:color w:val="auto"/>
          <w:sz w:val="24"/>
          <w:szCs w:val="24"/>
          <w:shd w:val="clear" w:color="auto" w:fill="FFFFFF"/>
        </w:rPr>
        <w:t>，能时刻保证处理线上问题， 夜里也能正常休息（但是别睡太死），保证在有效时间内能联系到你。</w:t>
      </w:r>
    </w:p>
    <w:p>
      <w:pPr>
        <w:widowControl/>
        <w:shd w:val="clear" w:color="auto" w:fill="FFFFFF"/>
        <w:spacing w:before="156" w:beforeLines="50" w:after="156" w:afterLines="50"/>
        <w:ind w:left="0" w:leftChars="0" w:right="280" w:rightChars="0"/>
        <w:jc w:val="left"/>
        <w:rPr>
          <w:rFonts w:hint="eastAsia" w:asciiTheme="majorEastAsia" w:hAnsiTheme="majorEastAsia" w:eastAsiaTheme="majorEastAsia" w:cstheme="majorEastAsia"/>
          <w:color w:val="auto"/>
          <w:sz w:val="24"/>
          <w:szCs w:val="24"/>
          <w:shd w:val="clear" w:color="auto" w:fill="FFFFFF"/>
        </w:rPr>
      </w:pPr>
      <w:r>
        <w:rPr>
          <w:rFonts w:hint="eastAsia" w:asciiTheme="majorEastAsia" w:hAnsiTheme="majorEastAsia" w:eastAsiaTheme="majorEastAsia" w:cstheme="majorEastAsia"/>
          <w:color w:val="auto"/>
          <w:sz w:val="24"/>
          <w:szCs w:val="24"/>
          <w:shd w:val="clear" w:color="auto" w:fill="FFFFFF"/>
        </w:rPr>
        <w:tab/>
      </w:r>
      <w:r>
        <w:rPr>
          <w:rFonts w:hint="eastAsia" w:asciiTheme="majorEastAsia" w:hAnsiTheme="majorEastAsia" w:eastAsiaTheme="majorEastAsia" w:cstheme="majorEastAsia"/>
          <w:color w:val="auto"/>
          <w:sz w:val="24"/>
          <w:szCs w:val="24"/>
          <w:shd w:val="clear" w:color="auto" w:fill="FFFFFF"/>
        </w:rPr>
        <w:t>遇到报警警告，无论问题大小，第一时间在运维群组里有所响应，遇到发布邮件，完成后必须回复邮件。告警响应不能超过10分钟，发布响应不能超过30分钟。</w:t>
      </w:r>
    </w:p>
    <w:p>
      <w:pPr>
        <w:widowControl/>
        <w:shd w:val="clear" w:color="auto" w:fill="FFFFFF"/>
        <w:spacing w:before="156" w:beforeLines="50" w:after="156" w:afterLines="50"/>
        <w:ind w:left="0"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sz w:val="24"/>
          <w:szCs w:val="24"/>
          <w:shd w:val="clear" w:color="auto" w:fill="FFFFFF"/>
        </w:rPr>
        <w:tab/>
      </w:r>
      <w:r>
        <w:rPr>
          <w:rFonts w:hint="eastAsia" w:asciiTheme="majorEastAsia" w:hAnsiTheme="majorEastAsia" w:eastAsiaTheme="majorEastAsia" w:cstheme="majorEastAsia"/>
          <w:color w:val="auto"/>
          <w:sz w:val="24"/>
          <w:szCs w:val="24"/>
          <w:shd w:val="clear" w:color="auto" w:fill="FFFFFF"/>
        </w:rPr>
        <w:t>值班表会在公司</w:t>
      </w:r>
      <w:r>
        <w:rPr>
          <w:rFonts w:hint="eastAsia" w:asciiTheme="majorEastAsia" w:hAnsiTheme="majorEastAsia" w:eastAsiaTheme="majorEastAsia" w:cstheme="majorEastAsia"/>
          <w:color w:val="auto"/>
          <w:sz w:val="24"/>
          <w:szCs w:val="24"/>
          <w:shd w:val="clear" w:color="auto" w:fill="FFFFFF"/>
        </w:rPr>
        <w:t>confluence</w:t>
      </w:r>
      <w:r>
        <w:rPr>
          <w:rFonts w:hint="eastAsia" w:asciiTheme="majorEastAsia" w:hAnsiTheme="majorEastAsia" w:eastAsiaTheme="majorEastAsia" w:cstheme="majorEastAsia"/>
          <w:color w:val="auto"/>
          <w:sz w:val="24"/>
          <w:szCs w:val="24"/>
          <w:shd w:val="clear" w:color="auto" w:fill="FFFFFF"/>
        </w:rPr>
        <w:t>公布，地址是</w:t>
      </w:r>
      <w:r>
        <w:rPr>
          <w:rFonts w:hint="eastAsia" w:asciiTheme="majorEastAsia" w:hAnsiTheme="majorEastAsia" w:eastAsiaTheme="majorEastAsia" w:cstheme="majorEastAsia"/>
          <w:color w:val="auto"/>
          <w:sz w:val="24"/>
          <w:szCs w:val="24"/>
        </w:rPr>
        <w:fldChar w:fldCharType="begin"/>
      </w:r>
      <w:r>
        <w:rPr>
          <w:rFonts w:hint="eastAsia" w:asciiTheme="majorEastAsia" w:hAnsiTheme="majorEastAsia" w:eastAsiaTheme="majorEastAsia" w:cstheme="majorEastAsia"/>
          <w:color w:val="auto"/>
          <w:sz w:val="24"/>
          <w:szCs w:val="24"/>
        </w:rPr>
        <w:instrText xml:space="preserve"> HYPERLINK "https://confluence.weihudashi.com/pages/viewpage.action?pageId=5898543" </w:instrText>
      </w:r>
      <w:r>
        <w:rPr>
          <w:rFonts w:hint="eastAsia" w:asciiTheme="majorEastAsia" w:hAnsiTheme="majorEastAsia" w:eastAsiaTheme="majorEastAsia" w:cstheme="majorEastAsia"/>
          <w:color w:val="auto"/>
          <w:sz w:val="24"/>
          <w:szCs w:val="24"/>
        </w:rPr>
        <w:fldChar w:fldCharType="separate"/>
      </w:r>
      <w:r>
        <w:rPr>
          <w:rStyle w:val="15"/>
          <w:rFonts w:hint="eastAsia" w:asciiTheme="majorEastAsia" w:hAnsiTheme="majorEastAsia" w:eastAsiaTheme="majorEastAsia" w:cstheme="majorEastAsia"/>
          <w:color w:val="auto"/>
          <w:sz w:val="24"/>
          <w:szCs w:val="24"/>
        </w:rPr>
        <w:t>https://confluence．weihudashi．com/pages/viewpage．action?pageId=5898543</w:t>
      </w:r>
      <w:r>
        <w:rPr>
          <w:rStyle w:val="15"/>
          <w:rFonts w:hint="eastAsia" w:asciiTheme="majorEastAsia" w:hAnsiTheme="majorEastAsia" w:eastAsiaTheme="majorEastAsia" w:cstheme="majorEastAsia"/>
          <w:color w:val="auto"/>
          <w:sz w:val="24"/>
          <w:szCs w:val="24"/>
        </w:rPr>
        <w:fldChar w:fldCharType="end"/>
      </w:r>
      <w:r>
        <w:rPr>
          <w:rFonts w:hint="eastAsia" w:asciiTheme="majorEastAsia" w:hAnsiTheme="majorEastAsia" w:eastAsiaTheme="majorEastAsia" w:cstheme="majorEastAsia"/>
          <w:color w:val="auto"/>
          <w:sz w:val="24"/>
          <w:szCs w:val="24"/>
        </w:rPr>
        <w:t>。</w:t>
      </w:r>
      <w:r>
        <w:rPr>
          <w:rFonts w:hint="eastAsia" w:asciiTheme="majorEastAsia" w:hAnsiTheme="majorEastAsia" w:eastAsiaTheme="majorEastAsia" w:cstheme="majorEastAsia"/>
          <w:color w:val="auto"/>
          <w:sz w:val="24"/>
          <w:szCs w:val="24"/>
        </w:rPr>
        <w:t>如需要调整或者代班，请沟通好，确保值班人员一主一备。</w:t>
      </w:r>
    </w:p>
    <w:p>
      <w:pPr>
        <w:spacing w:before="156" w:beforeLines="50" w:after="156" w:afterLines="50"/>
        <w:ind w:left="0" w:leftChars="0" w:right="280"/>
        <w:rPr>
          <w:rFonts w:hint="eastAsia" w:asciiTheme="majorEastAsia" w:hAnsiTheme="majorEastAsia" w:eastAsiaTheme="majorEastAsia" w:cstheme="majorEastAsia"/>
          <w:color w:val="auto"/>
          <w:sz w:val="24"/>
          <w:szCs w:val="24"/>
        </w:rPr>
      </w:pPr>
    </w:p>
    <w:p>
      <w:pPr>
        <w:pStyle w:val="3"/>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lang w:eastAsia="zh-CN"/>
        </w:rPr>
        <w:t>附录一　</w:t>
      </w:r>
      <w:r>
        <w:rPr>
          <w:rFonts w:hint="eastAsia" w:asciiTheme="majorEastAsia" w:hAnsiTheme="majorEastAsia" w:eastAsiaTheme="majorEastAsia" w:cstheme="majorEastAsia"/>
          <w:color w:val="auto"/>
          <w:sz w:val="24"/>
          <w:szCs w:val="24"/>
        </w:rPr>
        <w:t>运维人员级别评判标准</w:t>
      </w:r>
    </w:p>
    <w:p>
      <w:pPr>
        <w:pStyle w:val="4"/>
        <w:spacing w:before="156" w:beforeLines="50" w:after="156" w:afterLines="50"/>
        <w:ind w:left="28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1、目的</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通过设计和维护这样的一套标准资料，为运维部门内的各个岗位人员的专业技能定级提供规范化的指导。可以依赖这份细化后的技能定级评价手册，对自我的专业技能做出评价结。</w:t>
      </w:r>
    </w:p>
    <w:p>
      <w:pPr>
        <w:spacing w:before="156" w:beforeLines="50" w:after="156" w:afterLines="50"/>
        <w:ind w:right="280"/>
        <w:rPr>
          <w:rFonts w:hint="eastAsia" w:asciiTheme="majorEastAsia" w:hAnsiTheme="majorEastAsia" w:eastAsiaTheme="majorEastAsia" w:cstheme="majorEastAsia"/>
          <w:color w:val="auto"/>
          <w:sz w:val="24"/>
          <w:szCs w:val="24"/>
        </w:rPr>
      </w:pPr>
    </w:p>
    <w:p>
      <w:pPr>
        <w:pStyle w:val="4"/>
        <w:spacing w:before="156" w:beforeLines="50" w:after="156" w:afterLines="50"/>
        <w:ind w:left="28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2、技能定级标准的设计方法介绍</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针对每个工作技能的评定类别分别设计出0~5级，从初级到高级共5个级别的工作技能级别。关于工作技能水平的0~5级分级设计，可以借鉴下面的例子：</w:t>
      </w:r>
    </w:p>
    <w:p>
      <w:pPr>
        <w:spacing w:before="156" w:beforeLines="50" w:after="156" w:afterLines="50"/>
        <w:ind w:right="280"/>
        <w:rPr>
          <w:rFonts w:hint="eastAsia" w:asciiTheme="majorEastAsia" w:hAnsiTheme="majorEastAsia" w:eastAsiaTheme="majorEastAsia" w:cstheme="majorEastAsia"/>
          <w:color w:val="auto"/>
          <w:sz w:val="24"/>
          <w:szCs w:val="24"/>
        </w:rPr>
      </w:pP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级别0，什么都不懂</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级别1，基本安装、配置、使用，知其然但还不知其所以然</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级别2，熟悉基本原理和常用配置项，能根据实际情况修改</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级别3，熟练分析、定位和排除配置、容量、网络或性能故障，并对问题做出改进</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级别4，精通软件的体系架构和运行机制，可以从源码分析和定位问题根源</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级别5，精通软件的网络架构、存储架构、监控架构以及高可用运维架构设计，可以根据业务实际情况设计出正确的软件架构选型</w:t>
      </w:r>
    </w:p>
    <w:p>
      <w:pPr>
        <w:spacing w:before="156" w:beforeLines="50" w:after="156" w:afterLines="50"/>
        <w:ind w:right="280"/>
        <w:rPr>
          <w:rFonts w:hint="eastAsia" w:asciiTheme="majorEastAsia" w:hAnsiTheme="majorEastAsia" w:eastAsiaTheme="majorEastAsia" w:cstheme="majorEastAsia"/>
          <w:color w:val="auto"/>
          <w:sz w:val="24"/>
          <w:szCs w:val="24"/>
        </w:rPr>
      </w:pPr>
    </w:p>
    <w:p>
      <w:pPr>
        <w:pStyle w:val="4"/>
        <w:spacing w:before="156" w:beforeLines="50" w:after="156" w:afterLines="50"/>
        <w:ind w:left="28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3、运维工程师岗位工作技能定级</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技能评价与定级规则：</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以上全部类别中，任意5~7项技能达到3级或更高水平时，可申请评定为中级运维工程师，视符合条件的技能数量的多少又可再细分为下、中、上三个级别。</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在满足中级运维工程师的评定要求的同时，至少有3项技能达到了4级水平及以上水平，可申请评定为高级运维工程师，视符合条件的技能数量的多少又可再细分为下、中、上三个级别。</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在满足高级运维工程师的评定要求的同时，至少有2项技能达到了5级水平，可申请评定为技术专家。</w:t>
      </w:r>
    </w:p>
    <w:p>
      <w:pPr>
        <w:spacing w:before="156" w:beforeLines="50" w:after="156" w:afterLines="50"/>
        <w:ind w:right="280"/>
        <w:rPr>
          <w:rFonts w:hint="eastAsia" w:asciiTheme="majorEastAsia" w:hAnsiTheme="majorEastAsia" w:eastAsiaTheme="majorEastAsia" w:cstheme="majorEastAsia"/>
          <w:color w:val="auto"/>
          <w:sz w:val="24"/>
          <w:szCs w:val="24"/>
        </w:rPr>
      </w:pP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注1：以上仅是本标准体系的一个总体框架文件，上面仅对运维工程师岗位给出了部分技能评定类别作为参考，以及特定岗位的技术能评价与定级规则。以上数据的目的均是为了启发思考。</w:t>
      </w:r>
    </w:p>
    <w:p>
      <w:pPr>
        <w:pStyle w:val="4"/>
        <w:spacing w:before="156" w:beforeLines="50" w:after="156" w:afterLines="50"/>
        <w:ind w:left="0" w:leftChars="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3．1、SHELL&amp;PYTHON脚本编写</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级别0，什么都不懂</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级别1，会使用基本的bash shell 命令完成简单的系统管理任务，了解sed/awk的基本用法，会构建基本脚本。</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级别2，熟练使用shell命令完成文件的排序、合并和分割，熟练使用sed/awk处理数据文件，会使用结构化命令（条件/分支/循环语句）构建复杂脚本，了解正则，在工作中交付过有代表性的作品。</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3，熟练使用函数构建复杂且结构清晰的脚本，掌握shell变量的高级用法和I/O重定向使用技巧，会使用正则解决工作中遇到的问题，了解awk编程的高级用法。掌握基本的Python语法，会构建单机上运行的Python脚本来解决工作中一些shell脚本不容易解决的问题。在工作中交付过有代表性的作品。</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4，熟悉SHELL各种编程语法使用方式间的细微差别和特殊用法，掌握构建兼顾功能与效率的SHELL脚本的高级编程技巧，会使用Python多进程/多线程、网络编程和数据库编程等技术解决工作中遇到的问题。在工作中交付过有代表性的作品。</w:t>
      </w:r>
    </w:p>
    <w:p>
      <w:pPr>
        <w:spacing w:before="156" w:beforeLines="50" w:after="156" w:afterLines="50"/>
        <w:ind w:right="280"/>
        <w:rPr>
          <w:rFonts w:hint="eastAsia" w:asciiTheme="majorEastAsia" w:hAnsiTheme="majorEastAsia" w:eastAsiaTheme="majorEastAsia" w:cstheme="majorEastAsia"/>
          <w:color w:val="auto"/>
          <w:sz w:val="24"/>
          <w:szCs w:val="24"/>
        </w:rPr>
      </w:pPr>
    </w:p>
    <w:p>
      <w:pPr>
        <w:pStyle w:val="4"/>
        <w:spacing w:before="156" w:beforeLines="50" w:after="156" w:afterLines="50"/>
        <w:ind w:left="28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3．2、Linux系统运维</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备注：这个技能类别相当于一个“筐”，首先是其它那些工作技能类别之外的专业技能要求都可以往这个里面放；其次是这个技能类别的高级阶段要求是兼顾综合能力与专业性的运维架构师。</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级别0，什么都不懂</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级别1，常见操作系统、工具软件的基本安装、配置、使用，会使用常见的Linux系统管理命令。</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级别2，熟练使用Linux系统状态分析工具、防火墙软件和定时任务，熟练掌握Linux常用服务、LAMP/LNMP应用架构的搭建技术，并对这些软件或架构的运行原理有所了解。有一定的遵守运维规范意识。</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3，可以根据环境限制，组合使用自己掌握的多种系统工具，部署、配置和交付出一个基本满足实际业务使用需求的技术系统。熟练分析、定位和排除系统配置、容量或性能方面的故障，并对问题做出改进。对Redis单实例、主从、哨兵和cluster等技术有较深刻地认识。掌握基础的网络知识，了解常见网络协议，会通过网络抓包分析应用服务基本的网络通信问题。可以撰写和交付内容完整和比较准确的技术方案。日常运维操作很少会违反运维服务规范化管理要求。符合“SHELL&amp;PYTHON脚本编写”技能类别三级水平的要求。</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4，熟悉大规模系统的分布式、集群、负载均衡、缓存、网络存储、网络安全、数据库高可用设计及性能评估机制。可以对业务应用系统，从系统部署架构的角度评估其在高并发应用场景下的可用性、可扩展性、可维护性，并提出相应架构和实施方面的优化提升方案。熟悉ITIL V3或2011各主要流程，可以在ITIL理论指导下设计和完善运维服务管理规范。关注技术的发展趋势，具备良好地快速学习和知识分享的能力。</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级别5，精通主流系统架构的设计理论并拥有丰富实践，精通设计模式，深入领悟系统服务的稳定性、高并发、高可用、高安全、高扩展，并能给出解决方案。精通ISO 20000/ISO27001各主要流程并拥有丰富实践。优秀的系统分析能力，及时发现系统瓶颈进行优化。解决基础架构项目中的关键系统架构问题和技术难题，对团队进行技术指导和培训。能快速掌握各种新知识，并能积极的分享知识带动团队成长。</w:t>
      </w:r>
    </w:p>
    <w:p>
      <w:pPr>
        <w:pStyle w:val="4"/>
        <w:spacing w:before="156" w:beforeLines="50" w:after="156" w:afterLines="50"/>
        <w:ind w:left="28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3．3、运维监控技术</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级别0，什么都不懂</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级别1，常见监控工具或软件系统的基本安装、配置、使用，照猫画虎会使用而已。</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2，熟悉监控系统的基本原理和常用配置项，熟练配置常用的监控功能，会根据实际监控需求自定义一些需要的监控项和触发器。熟练设计和调优触发器的报警逻辑。在工作中有交付过一些虽然技术不复杂，但有代表性且效果比较好的运维监控作品。</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级别3，掌握监控系统的运行原理、通信协议和部署架构，熟练处理监控软件的故障排查、性能调优和版本升级。熟练使用一些高级监控配置技术，如网络发现、Low Level discovery、zabbix sender。深入掌握zabbix agent/snmp/jmx监控方式的使用技巧，对每种监控方式所支持的监控项功能有深刻的认识。对监控配置模板、监控配置规范有良好的认知和实践。在工作中有交付过一些常规监控配置方法不能解决的，设计复杂、实现复杂但监控效果良好的运维监控作品。熟练配置和使用Grafana。了解Zabbix API。</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级别4，精通监控系统架构设计与优化。掌握在运维开发项目中通过Zabbix API实现一些监控数据或监控功能的集成方法。精通zabbix和Grafana的原理、配置和高级功能，擅长结合使用这两个软件解决大部分运维监控和图表展示问题。熟知一些特定领域的运维监控技术，如Open-Falcon等面向超大规模系统的、Prometheus等监控&amp;报警&amp;时间序列数据库、Cadvisor等开源容器监控软件 。关注运维监控领域的发展趋势，能快速地学习新知识和落地实践新技术。</w:t>
      </w:r>
    </w:p>
    <w:p>
      <w:pPr>
        <w:pStyle w:val="4"/>
        <w:spacing w:before="156" w:beforeLines="50" w:after="156" w:afterLines="50"/>
        <w:ind w:left="28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3．4、MySQL数据库</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级别0，什么都不懂</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级别1，了解原理和掌握基本的安装、配置、使用，会使用基本的SQL DDL/DML处理工作中的数据库表管理需求。</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2，熟悉基本原理和常用配置项，掌握不同系统平台下不同版本MySQL的各种安装方法，能根据实际情况调优，掌握MySQL运行状态、会话、错误日志的分析方法，熟练使用MySQL备份与恢复工具，了解sql函数，会使用基本的SQL语法分析库表数据，了解MySQL的高可性技术。</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3，熟练分析、定位和排除MySQL配置、容量或性能故障，熟练使用MySQL各种高可用技术并了解每项技术的利弊，熟知MySQL常用存储引擎的使用特点，熟练使用sql函数，会使用较复杂的SQL高级语法分析库表数据，了解性能压测技术，了解MySQL分库、分表和版本升级知识。</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4，熟悉MySQL的体系架构和运行机制，可以从源码分析和定位问题根源，掌握B*树、事务、锁机制等理论知识，熟练处理MySQL库表结构、索引、查询优化工作，精通MySQL的容量和性能规划设计，对MySQL运行在各种软硬件环境下的性能表现有深刻认识，熟悉常见的MySQL数据库中间件工具。</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级别5，精通MySQL的网络架构、存储架构、监控架构以及高可用运维架构设计，擅长使用Linux系统与内核知识辅助分析、定位MySQL的功能/性能问题，具备MySQL中间件工具二次开发能力。</w:t>
      </w:r>
    </w:p>
    <w:p>
      <w:pPr>
        <w:pStyle w:val="4"/>
        <w:spacing w:before="156" w:beforeLines="50" w:after="156" w:afterLines="50"/>
        <w:ind w:left="28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3．5、自动化运维技术</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级别0，什么都不懂</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级别1，了解ansible、saltstack、puppet等主流的自动化运维管理技术工具，掌握公司主要使用的一种自动化运维工具的基本操作方法。</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2，熟悉公司主用的自动化运维工具的基本原理和常用功能、命令、语法，熟练使用自动化运维工具处理日常的运维管理任务。熟练处理自动化运维工具的安装、配置、版本升级和故障分析。熟练使用操作系统的自动化安装工具。</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3，深入理解自动化运维工具的设计原理、体系架构、运行机制和配置语法，掌握自动化运维工具的最佳实践，熟练使用自动化运维工具完成各种较复杂的系统软件安装、主机批量配置、应用配置文件管理任务。针对工作中遇到的一些批量系统管理或配置管理需求，可以基于自动化运维工具设计并完成自动化运维技术方案的部署。在工作中交付过比较有代表性的自动化运维作品。了解运维规范化与标准化对自动化运维管理的重要作用。熟知主流的几种自动化运维工具的优缺点。</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4，精通自动化运维工具的体系架构和运行机制，深刻理解软件的各种配置项的使用方法，对自动化运维工具的高级功能有深入的认识，可以通过使用自动化运维工具API定制开发自己的自动化运维功能。可以从工具源码分析和定位问题根源。可以使用高级功能完成一些复杂的系统管理和配置管理任务。掌握ITIL关键管理流程的知识，擅长在设计和实施ITIL运维服务管理流程的任务中通过使用自动化运维工具，提升管理流程的自动化水平与处理效率。在工作中交付过比较有代表性的高级自动化运维作品。在自动化运维工具不能处理的一些问题上，会使用Python的一些系统管理模块，pexpect、paramiko、Fabric，补充实现一些运维自动化操作、系统管理、配置管理、集群管理的功能。</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5，精通自动化运维工具软件的网络架构、存储架构、监控架构以及高可用运维架构设计。精通ITIL重要的运维服务管理过程。擅长使用运维自动化工具作为底层功能软件，开发和交付资产管理、配置管理、服务管理、变更管理、发布管理等重要的自动化运维服务管理信息系统。保持对该领域的新技术快速地学习并在团队内分享，不断提高团队技术储备的广度和深度。</w:t>
      </w:r>
    </w:p>
    <w:p>
      <w:pPr>
        <w:spacing w:before="156" w:beforeLines="50" w:after="156" w:afterLines="50"/>
        <w:ind w:right="280"/>
        <w:rPr>
          <w:rFonts w:hint="eastAsia" w:asciiTheme="majorEastAsia" w:hAnsiTheme="majorEastAsia" w:eastAsiaTheme="majorEastAsia" w:cstheme="majorEastAsia"/>
          <w:color w:val="auto"/>
          <w:sz w:val="24"/>
          <w:szCs w:val="24"/>
        </w:rPr>
      </w:pPr>
    </w:p>
    <w:p>
      <w:pPr>
        <w:pStyle w:val="4"/>
        <w:spacing w:before="156" w:beforeLines="50" w:after="156" w:afterLines="50"/>
        <w:ind w:left="28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3．6、运维开发技术</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级别0，什么都不懂</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级别1，会使用脚本语言Bash、Python开发一些实现本地系统的服务管理或数据处理功能的程序。</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级别2，熟练使用python处理一些服务器编程、网络编程和数据库编程工作, 对django, Flask等框架有一定的了解，对web前端有一些了解。</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3，精通脚本语言Bash，能用Python进行快速开发。熟悉web前端及后端开发，熟练掌握Django、Tornado等任一Web开发框架。能够基于开源项目进行修改及二次开发。可以根据需求负责开发、完善内部运维系统及辅助工具，提升运维质量及效率。熟悉前端知识，HTML, CSS, Bootstrap, JavaScript, JQuery, aJax等，有一定项目经验。熟悉DevOps相关理念及平台工具。熟悉redis、mysql数据库等基础技术。能够独立完成工作，在工作中交付过比较有代表性的作品。</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4，熟悉Linux环境下的多进程、多线程以及I/O多路复用的设计方法与技巧。精通Django、Flask、Tornado等Web开发框架。能够完成运维平台核心功能开发，交付标准、规范、可维护的代码。熟悉ITIL运维服务管理流程知识，并用来指导资产管理平台、自动构建及部署系统、配置管理系统、监控报警平台等运维开发项目的设计与建设。出色的工作文档习惯。良好的综合分析问题及解决问题的能力。良好的技术广度和学习能力。</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5，精通常见的数据结构、算法和设计模式，有较强的分析设计和业务建模能力，善于用编程语言解决各种问题。学习能力强，有很强的自我驱动力和工作热情，抗压性强。对业界动态和新技术保持敏锐关注和尝试的热情。培养和驱动团队成员不断成长。在开源社群活跃并有积极贡献。</w:t>
      </w:r>
    </w:p>
    <w:p>
      <w:pPr>
        <w:spacing w:before="156" w:beforeLines="50" w:after="156" w:afterLines="50"/>
        <w:ind w:right="280"/>
        <w:rPr>
          <w:rFonts w:hint="eastAsia" w:asciiTheme="majorEastAsia" w:hAnsiTheme="majorEastAsia" w:eastAsiaTheme="majorEastAsia" w:cstheme="majorEastAsia"/>
          <w:color w:val="auto"/>
          <w:sz w:val="24"/>
          <w:szCs w:val="24"/>
        </w:rPr>
      </w:pPr>
    </w:p>
    <w:p>
      <w:pPr>
        <w:pStyle w:val="4"/>
        <w:spacing w:before="156" w:beforeLines="50" w:after="156" w:afterLines="50"/>
        <w:ind w:left="28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3．7、</w:t>
      </w:r>
      <w:r>
        <w:rPr>
          <w:rFonts w:hint="eastAsia" w:asciiTheme="majorEastAsia" w:hAnsiTheme="majorEastAsia" w:eastAsiaTheme="majorEastAsia" w:cstheme="majorEastAsia"/>
          <w:b/>
          <w:color w:val="auto"/>
          <w:sz w:val="24"/>
          <w:szCs w:val="24"/>
        </w:rPr>
        <w:t>规范运维</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级别0，没有规范运维观念和意识，什么规范都不懂，运维工作中存在大量的随意性操作。</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级别1，有初步的规范运维观念和意识，对运维操作、工作流程和审批制度等管理规范有基本的认识，会存在少量随意性的运维操作或违反管理规范的行为。</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2，有良好的规范运维观念和意识，对运维操作、工作流程和审批制度等管理规范有全面的掌握，规范执行力度较好，能够按工作任务的优先级、响应时间要求正确处理运维任务，很少出现不合规的操作或行为。能够认识到保障服务可用性与可靠性的关键在于规范而不是创新。</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3，有优秀的规范运维观念和意识，深刻理解制度化的ITIL运维流程思想。规范执行力度强，能够高质量、完整地执行规范流程和管理制度。在工作中擅于思考，可以发现现有运维工作流程或规范制度的缺陷并提出合理的改进设计。</w:t>
      </w:r>
    </w:p>
    <w:p>
      <w:pPr>
        <w:spacing w:before="156" w:beforeLines="50" w:after="156" w:afterLines="50"/>
        <w:ind w:right="280"/>
        <w:rPr>
          <w:rFonts w:hint="eastAsia" w:asciiTheme="majorEastAsia" w:hAnsiTheme="majorEastAsia" w:eastAsiaTheme="majorEastAsia" w:cstheme="majorEastAsia"/>
          <w:color w:val="auto"/>
          <w:sz w:val="24"/>
          <w:szCs w:val="24"/>
        </w:rPr>
      </w:pPr>
    </w:p>
    <w:p>
      <w:pPr>
        <w:pStyle w:val="4"/>
        <w:spacing w:before="156" w:beforeLines="50" w:after="156" w:afterLines="50"/>
        <w:ind w:left="28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3．8、任务执行力</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0，没有什么执行力，做事没有计划性，执行计划过程中不知道变通，常常不能按时完成上级交办的工作任务，工作质量和工作数量均较差。在处理工作任务的过程中，遇到问题或困难时经常产生畏难情绪，等靠要思想严重，经常性得不能按时完成任务并交付成果。对自己负责或参与的工作内容，放眼望去，既看不到也提不出任何问题。发现问题和解决问题的能力均为零。</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1，有一般的执行力，能制定一般性工作计划，采取措施能够按时完成上级交办的工作任务，工作质量和工作数量达到合格要求。大部分任务在截止时间内得到处理和交付，仍会出现少量的任务延期或个别复杂任务在反复延期后仍不能交付的现象。在处理一些复杂任务或疑难杂症问题时，容易流露出等靠要思想，表现上像个吃瓜群众。对自己负责或参与的工作内容，能看到和曝露出很多问题，但很少能做到积极思考并主动找出解决办法。遇到问题后没有必要的初步分析、判断和处理，而仅仅是“抛出异常”。良好的发现问题能力，但解决问题的能力不及格。</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2，有良好的执行力，能有效制定工作计划，准确把握上级的指示或计划的内容，当情况变化时，及时向上级汇报，并提供相应的调整方案或及时解决措施，工作质量和工作数量达到良好要求。对自己负责或参与的工作内容，既能看到和曝露很多问题，也能积极思考和主动解决问题。遇到问题后，针对已经主动解决掉的问题给出的是问题+处理结果，针对尝试解决但暂未找出原因的问题抛出的是问题+初步的分析与判断。良好的发现问题能力，良好的解决问题能力。</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3，有高效的执行力，可以做到按时、保质、保量完成任务并交付成果。能设计并实施计划方案，能根据领导的目标，自动自发的修正方案和目标，提前完成上级交代的工作任务，工作质量和工作数量达到优秀要求，并善于总结提高。能独立思考及独立行动，只要最少的指示，就能去执行工作。工作中秉持"没有任何借口"的理念，会想尽办法去完成任务，而不是去寻找借口。对自己负责或参与的工作内容，经手一个任务就能优化提升一个，碰到一个问题就能从根源上解决一个。出色的发现问题能力，优秀的解决问题能力。</w:t>
      </w:r>
    </w:p>
    <w:p>
      <w:pPr>
        <w:spacing w:before="156" w:beforeLines="50" w:after="156" w:afterLines="50"/>
        <w:ind w:right="280"/>
        <w:rPr>
          <w:rFonts w:hint="eastAsia" w:asciiTheme="majorEastAsia" w:hAnsiTheme="majorEastAsia" w:eastAsiaTheme="majorEastAsia" w:cstheme="majorEastAsia"/>
          <w:color w:val="auto"/>
          <w:sz w:val="24"/>
          <w:szCs w:val="24"/>
        </w:rPr>
      </w:pPr>
    </w:p>
    <w:p>
      <w:pPr>
        <w:spacing w:before="156" w:beforeLines="50" w:after="156" w:afterLines="50"/>
        <w:ind w:right="280"/>
        <w:rPr>
          <w:rFonts w:hint="eastAsia" w:asciiTheme="majorEastAsia" w:hAnsiTheme="majorEastAsia" w:eastAsiaTheme="majorEastAsia" w:cstheme="majorEastAsia"/>
          <w:color w:val="auto"/>
          <w:sz w:val="24"/>
          <w:szCs w:val="24"/>
        </w:rPr>
      </w:pPr>
    </w:p>
    <w:p>
      <w:pPr>
        <w:pStyle w:val="4"/>
        <w:spacing w:before="156" w:beforeLines="50" w:after="156" w:afterLines="50"/>
        <w:ind w:left="28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3．9、新技术研究与分享</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注：新技术的概念既可以是已经在使用的工具或技术中那些尚未理解和掌握的深层次技术原理、架构和方案，也可以是暂未接触与实践的全新的技术栈。</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级别0，什么都不懂，看什么都是新技术。不懂分享精神为何物。</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1，技术栈比较全面，有主动关注新技术发展趋势和研究新技术、新工具的观念和意识，可以在团队内承担一些工具或方案的技术应用类预研任务，交付的预研成果基本符合要求。尚不能深入到技术原理级别，探究一项技术的运行机制。不定期地会做一些被动的技术预研任务和技术分享。对分享精神有一些认识。</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2，技术栈非常全面，有良好的主动关注新技术发展趋势和研究新技术、新工具的观念和意识，可以在团队内承担一些复杂工具或方案的高级应用类预研任务，交付的预研成果符合要求。在未分配技术预研任务时，也会自己主动去关注和持续深入研究一些工作中使用到的技术方案或基础工具软件。在完成预研任务时，除验证、实践相关工具的安装、配置和使用方案外，还会积极掌握该技术或工具的设计和运行原理。乐于分享，经常地会在团队内分享一些好的技术工具、方案或学习成果，可以通过技术研究在局部工作中提升工作的质量或效率。有持续维护的技术博客或参与的开源项目。</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级别3，技术精湛，对新技术、新工具的发展趋势有很强的敏感性。对探究基础工具软件的深层次运行原理和研究掌握新技术栈有浓厚的兴趣和强烈的饥饿感，熟练掌握由点及面、举一反三的技术研究方法，可以深入到原理、源码级别探究一项技术或工具。擅长分享，擅长利用技术研究与分享不断得提升团队的工作质量与效率。对分享精神有深刻的认识并勤于实践，有专家级别的技术博客或深入参与的开源项目。</w:t>
      </w:r>
    </w:p>
    <w:p>
      <w:pPr>
        <w:pStyle w:val="4"/>
        <w:spacing w:before="156" w:beforeLines="50" w:after="156" w:afterLines="50"/>
        <w:ind w:left="28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附录</w:t>
      </w:r>
    </w:p>
    <w:p>
      <w:pPr>
        <w:widowControl/>
        <w:shd w:val="clear" w:color="auto" w:fill="FFFFFF"/>
        <w:spacing w:before="156" w:beforeLines="50" w:after="156" w:afterLines="50" w:line="375" w:lineRule="atLeast"/>
        <w:ind w:right="28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1、</w:t>
      </w:r>
      <w:r>
        <w:rPr>
          <w:rFonts w:hint="eastAsia" w:asciiTheme="majorEastAsia" w:hAnsiTheme="majorEastAsia" w:eastAsiaTheme="majorEastAsia" w:cstheme="majorEastAsia"/>
          <w:color w:val="auto"/>
          <w:kern w:val="0"/>
          <w:sz w:val="24"/>
          <w:szCs w:val="24"/>
        </w:rPr>
        <w:t xml:space="preserve">英语 </w:t>
      </w:r>
      <w:r>
        <w:rPr>
          <w:rFonts w:hint="eastAsia" w:asciiTheme="majorEastAsia" w:hAnsiTheme="majorEastAsia" w:eastAsiaTheme="majorEastAsia" w:cstheme="majorEastAsia"/>
          <w:color w:val="auto"/>
          <w:kern w:val="0"/>
          <w:sz w:val="24"/>
          <w:szCs w:val="24"/>
        </w:rPr>
        <w:t> </w:t>
      </w:r>
    </w:p>
    <w:p>
      <w:pPr>
        <w:widowControl/>
        <w:shd w:val="clear" w:color="auto" w:fill="FFFFFF"/>
        <w:spacing w:before="156" w:beforeLines="50" w:after="156" w:afterLines="50" w:line="375" w:lineRule="atLeast"/>
        <w:ind w:right="280" w:firstLine="42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IT工作人员必备技能，很多人痛点都在这里包括我。</w:t>
      </w:r>
    </w:p>
    <w:p>
      <w:pPr>
        <w:widowControl/>
        <w:shd w:val="clear" w:color="auto" w:fill="FFFFFF"/>
        <w:spacing w:before="156" w:beforeLines="50" w:after="156" w:afterLines="50" w:line="375" w:lineRule="atLeast"/>
        <w:ind w:right="28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2、好的沟通者</w:t>
      </w:r>
    </w:p>
    <w:p>
      <w:pPr>
        <w:widowControl/>
        <w:shd w:val="clear" w:color="auto" w:fill="FFFFFF"/>
        <w:spacing w:before="156" w:beforeLines="50" w:after="156" w:afterLines="50" w:line="375" w:lineRule="atLeast"/>
        <w:ind w:right="280" w:firstLine="42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不出问题时候你可以打游戏睡觉，出问题的时候要能和项目人员沟通，快速解决问题，而不是推；把责任推到别人身上的人，下次出问题的时候，绝对没人帮你。你要能和各个兄弟部门关系非常的密切，出了问题有兄弟帮你担责任；也要能非常扯皮，没事在会议上把别人都搞定。</w:t>
      </w:r>
    </w:p>
    <w:p>
      <w:pPr>
        <w:widowControl/>
        <w:shd w:val="clear" w:color="auto" w:fill="FFFFFF"/>
        <w:spacing w:before="156" w:beforeLines="50" w:after="156" w:afterLines="50" w:line="375" w:lineRule="atLeast"/>
        <w:ind w:right="28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3、</w:t>
      </w:r>
      <w:r>
        <w:rPr>
          <w:rFonts w:hint="eastAsia" w:asciiTheme="majorEastAsia" w:hAnsiTheme="majorEastAsia" w:eastAsiaTheme="majorEastAsia" w:cstheme="majorEastAsia"/>
          <w:color w:val="auto"/>
          <w:kern w:val="0"/>
          <w:sz w:val="24"/>
          <w:szCs w:val="24"/>
        </w:rPr>
        <w:t>库房管理员</w:t>
      </w:r>
    </w:p>
    <w:p>
      <w:pPr>
        <w:widowControl/>
        <w:shd w:val="clear" w:color="auto" w:fill="FFFFFF"/>
        <w:spacing w:before="156" w:beforeLines="50" w:after="156" w:afterLines="50" w:line="375" w:lineRule="atLeast"/>
        <w:ind w:right="280" w:firstLine="42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数千台服务器让你来管理，任何丢失或者损坏都是不负责任和失职的表现。</w:t>
      </w:r>
    </w:p>
    <w:p>
      <w:pPr>
        <w:widowControl/>
        <w:shd w:val="clear" w:color="auto" w:fill="FFFFFF"/>
        <w:spacing w:before="156" w:beforeLines="50" w:after="156" w:afterLines="50" w:line="375" w:lineRule="atLeast"/>
        <w:ind w:right="28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4、运动员</w:t>
      </w:r>
    </w:p>
    <w:p>
      <w:pPr>
        <w:widowControl/>
        <w:shd w:val="clear" w:color="auto" w:fill="FFFFFF"/>
        <w:spacing w:before="156" w:beforeLines="50" w:after="156" w:afterLines="50" w:line="375" w:lineRule="atLeast"/>
        <w:ind w:right="280" w:firstLine="42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不要回家就睡觉，有空还是运动下吧；</w:t>
      </w:r>
    </w:p>
    <w:p>
      <w:pPr>
        <w:widowControl/>
        <w:shd w:val="clear" w:color="auto" w:fill="FFFFFF"/>
        <w:spacing w:before="156" w:beforeLines="50" w:after="156" w:afterLines="50" w:line="375" w:lineRule="atLeast"/>
        <w:ind w:right="28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5、责任心</w:t>
      </w:r>
    </w:p>
    <w:p>
      <w:pPr>
        <w:widowControl/>
        <w:shd w:val="clear" w:color="auto" w:fill="FFFFFF"/>
        <w:spacing w:before="156" w:beforeLines="50" w:after="156" w:afterLines="50" w:line="375" w:lineRule="atLeast"/>
        <w:ind w:right="280" w:firstLine="42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这个我不想说什么，这是你的职业精神。</w:t>
      </w:r>
    </w:p>
    <w:p>
      <w:pPr>
        <w:widowControl/>
        <w:shd w:val="clear" w:color="auto" w:fill="FFFFFF"/>
        <w:spacing w:before="156" w:beforeLines="50" w:after="156" w:afterLines="50" w:line="375" w:lineRule="atLeast"/>
        <w:ind w:right="28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6、组织者</w:t>
      </w:r>
    </w:p>
    <w:p>
      <w:pPr>
        <w:widowControl/>
        <w:shd w:val="clear" w:color="auto" w:fill="FFFFFF"/>
        <w:spacing w:before="156" w:beforeLines="50" w:after="156" w:afterLines="50" w:line="375" w:lineRule="atLeast"/>
        <w:ind w:right="280" w:firstLine="42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给你2个民工，再给你2000台服务器，要求你2天把服务器装完，你咋办？</w:t>
      </w:r>
    </w:p>
    <w:p>
      <w:pPr>
        <w:widowControl/>
        <w:shd w:val="clear" w:color="auto" w:fill="FFFFFF"/>
        <w:spacing w:before="156" w:beforeLines="50" w:after="156" w:afterLines="50" w:line="375" w:lineRule="atLeast"/>
        <w:ind w:right="28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7、</w:t>
      </w:r>
      <w:r>
        <w:rPr>
          <w:rFonts w:hint="eastAsia" w:asciiTheme="majorEastAsia" w:hAnsiTheme="majorEastAsia" w:eastAsiaTheme="majorEastAsia" w:cstheme="majorEastAsia"/>
          <w:color w:val="auto"/>
          <w:kern w:val="0"/>
          <w:sz w:val="24"/>
          <w:szCs w:val="24"/>
        </w:rPr>
        <w:t>文档 PPT</w:t>
      </w:r>
    </w:p>
    <w:p>
      <w:pPr>
        <w:widowControl/>
        <w:shd w:val="clear" w:color="auto" w:fill="FFFFFF"/>
        <w:spacing w:before="156" w:beforeLines="50" w:after="156" w:afterLines="50" w:line="375" w:lineRule="atLeast"/>
        <w:ind w:right="28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 xml:space="preserve">   </w:t>
      </w:r>
      <w:r>
        <w:rPr>
          <w:rFonts w:hint="eastAsia" w:asciiTheme="majorEastAsia" w:hAnsiTheme="majorEastAsia" w:eastAsiaTheme="majorEastAsia" w:cstheme="majorEastAsia"/>
          <w:color w:val="auto"/>
          <w:kern w:val="0"/>
          <w:sz w:val="24"/>
          <w:szCs w:val="24"/>
        </w:rPr>
        <w:t>好的文档能帮助自己梳理思路，也能让别人了解你的想法。PPT是展示自己的舞台。</w:t>
      </w:r>
    </w:p>
    <w:p>
      <w:pPr>
        <w:spacing w:before="156" w:beforeLines="50" w:after="156" w:afterLines="50"/>
        <w:ind w:right="280"/>
        <w:jc w:val="center"/>
        <w:rPr>
          <w:rFonts w:hint="eastAsia" w:asciiTheme="majorEastAsia" w:hAnsiTheme="majorEastAsia" w:eastAsiaTheme="majorEastAsia" w:cstheme="majorEastAsia"/>
          <w:b/>
          <w:bCs/>
          <w:color w:val="auto"/>
          <w:sz w:val="24"/>
          <w:szCs w:val="24"/>
        </w:rPr>
      </w:pPr>
    </w:p>
    <w:p>
      <w:pPr>
        <w:pStyle w:val="3"/>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lang w:eastAsia="zh-CN"/>
        </w:rPr>
        <w:t>附录二　</w:t>
      </w:r>
      <w:r>
        <w:rPr>
          <w:rFonts w:hint="eastAsia" w:asciiTheme="majorEastAsia" w:hAnsiTheme="majorEastAsia" w:eastAsiaTheme="majorEastAsia" w:cstheme="majorEastAsia"/>
          <w:color w:val="auto"/>
          <w:sz w:val="24"/>
          <w:szCs w:val="24"/>
        </w:rPr>
        <w:t>系统的高可靠性</w:t>
      </w:r>
      <w:r>
        <w:rPr>
          <w:rFonts w:hint="eastAsia" w:asciiTheme="majorEastAsia" w:hAnsiTheme="majorEastAsia" w:eastAsiaTheme="majorEastAsia" w:cstheme="majorEastAsia"/>
          <w:color w:val="auto"/>
          <w:sz w:val="24"/>
          <w:szCs w:val="24"/>
        </w:rPr>
        <w:t>标准</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在系统的高可靠性（也称为可用性，英文描述为HA，High Available）里有个衡量其可靠性的标准——X个9，这个X是代表数字3~5。X个9表示在系统1年时间的使用过程中，系统可以正常使用时间与总时间（1年）之比，通过下面的计算来</w:t>
      </w:r>
      <w:r>
        <w:rPr>
          <w:rFonts w:hint="eastAsia" w:asciiTheme="majorEastAsia" w:hAnsiTheme="majorEastAsia" w:eastAsiaTheme="majorEastAsia" w:cstheme="majorEastAsia"/>
          <w:color w:val="auto"/>
          <w:sz w:val="24"/>
          <w:szCs w:val="24"/>
        </w:rPr>
        <w:t>评判</w:t>
      </w:r>
      <w:r>
        <w:rPr>
          <w:rFonts w:hint="eastAsia" w:asciiTheme="majorEastAsia" w:hAnsiTheme="majorEastAsia" w:eastAsiaTheme="majorEastAsia" w:cstheme="majorEastAsia"/>
          <w:color w:val="auto"/>
          <w:sz w:val="24"/>
          <w:szCs w:val="24"/>
        </w:rPr>
        <w:t>X个9在不同级别的可靠性差异。</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 </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b/>
          <w:bCs/>
          <w:color w:val="auto"/>
          <w:sz w:val="24"/>
          <w:szCs w:val="24"/>
        </w:rPr>
        <w:t>3个9：</w:t>
      </w:r>
      <w:r>
        <w:rPr>
          <w:rFonts w:hint="eastAsia" w:asciiTheme="majorEastAsia" w:hAnsiTheme="majorEastAsia" w:eastAsiaTheme="majorEastAsia" w:cstheme="majorEastAsia"/>
          <w:color w:val="auto"/>
          <w:sz w:val="24"/>
          <w:szCs w:val="24"/>
        </w:rPr>
        <w:t>(1-99．9%)*365*24=8．76小时，表示该系统在连续运行1年时间里最多可能的业务中断时间是8．76小时。</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b/>
          <w:bCs/>
          <w:color w:val="auto"/>
          <w:sz w:val="24"/>
          <w:szCs w:val="24"/>
        </w:rPr>
        <w:t>4个9：</w:t>
      </w:r>
      <w:r>
        <w:rPr>
          <w:rFonts w:hint="eastAsia" w:asciiTheme="majorEastAsia" w:hAnsiTheme="majorEastAsia" w:eastAsiaTheme="majorEastAsia" w:cstheme="majorEastAsia"/>
          <w:color w:val="auto"/>
          <w:sz w:val="24"/>
          <w:szCs w:val="24"/>
        </w:rPr>
        <w:t>(1-99．99%)*365*24=0．876小时=52．6分钟，表示该系统在连续运行1年时间里最多可能的业务中断时间是52．6分钟。</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b/>
          <w:bCs/>
          <w:color w:val="auto"/>
          <w:sz w:val="24"/>
          <w:szCs w:val="24"/>
        </w:rPr>
        <w:t>5个9：</w:t>
      </w:r>
      <w:r>
        <w:rPr>
          <w:rFonts w:hint="eastAsia" w:asciiTheme="majorEastAsia" w:hAnsiTheme="majorEastAsia" w:eastAsiaTheme="majorEastAsia" w:cstheme="majorEastAsia"/>
          <w:color w:val="auto"/>
          <w:sz w:val="24"/>
          <w:szCs w:val="24"/>
        </w:rPr>
        <w:t>(1-99．999%)*365*24*60=5．26分钟，表示该系统在连续运行1年时间里最多可能的业务中断时间是5．26分钟。</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 </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那么X个9里的X只代表数字3~5，为什么没有1~2，也没有大于6的呢？我们接着往下计算：</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1个9：(1-90%)*365=36．5天</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2个9：(1-99%)*365=3．65天</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6个9：(1-99．9999%)*365*24*60*60=31秒</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1个9和、2个9分别表示一年时间内业务可能中断的时间是36．5天、3．65天，这种级别的可靠性或许还不配使用“可靠性”这个词；而6个9则表示一年内业务中断时间最多是31秒，那么这个级别的可靠性并非实现不了，而是要做到从“5个9” 到“6个9”的可靠性提升的话，后者需要付出比前者几倍的成本。</w:t>
      </w:r>
    </w:p>
    <w:tbl>
      <w:tblPr>
        <w:tblStyle w:val="11"/>
        <w:tblW w:w="8222"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6"/>
        <w:gridCol w:w="972"/>
        <w:gridCol w:w="1560"/>
        <w:gridCol w:w="1417"/>
        <w:gridCol w:w="1418"/>
        <w:gridCol w:w="15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trPr>
        <w:tc>
          <w:tcPr>
            <w:tcW w:w="2268" w:type="dxa"/>
            <w:gridSpan w:val="2"/>
            <w:shd w:val="clear" w:color="auto" w:fill="auto"/>
            <w:noWrap/>
            <w:vAlign w:val="bottom"/>
          </w:tcPr>
          <w:p>
            <w:pPr>
              <w:widowControl/>
              <w:spacing w:before="156" w:beforeLines="50" w:after="156" w:afterLines="50"/>
              <w:ind w:left="0" w:leftChars="0" w:right="0" w:rightChars="0"/>
              <w:jc w:val="center"/>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标准</w:t>
            </w:r>
          </w:p>
        </w:tc>
        <w:tc>
          <w:tcPr>
            <w:tcW w:w="5954" w:type="dxa"/>
            <w:gridSpan w:val="4"/>
            <w:shd w:val="clear" w:color="auto" w:fill="auto"/>
            <w:noWrap/>
            <w:vAlign w:val="bottom"/>
          </w:tcPr>
          <w:p>
            <w:pPr>
              <w:widowControl/>
              <w:spacing w:before="156" w:beforeLines="50" w:after="156" w:afterLines="50"/>
              <w:ind w:left="0" w:leftChars="0" w:right="0" w:rightChars="0"/>
              <w:jc w:val="center"/>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业务中断时间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trPr>
        <w:tc>
          <w:tcPr>
            <w:tcW w:w="1296" w:type="dxa"/>
            <w:shd w:val="clear" w:color="auto" w:fill="auto"/>
            <w:noWrap/>
            <w:vAlign w:val="bottom"/>
          </w:tcPr>
          <w:p>
            <w:pPr>
              <w:widowControl/>
              <w:spacing w:before="156" w:beforeLines="50" w:after="156" w:afterLines="50"/>
              <w:ind w:left="0" w:leftChars="0" w:right="0" w:rightChars="0"/>
              <w:jc w:val="center"/>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可用性</w:t>
            </w:r>
          </w:p>
        </w:tc>
        <w:tc>
          <w:tcPr>
            <w:tcW w:w="972" w:type="dxa"/>
          </w:tcPr>
          <w:p>
            <w:pPr>
              <w:widowControl/>
              <w:spacing w:before="156" w:beforeLines="50" w:after="156" w:afterLines="50"/>
              <w:ind w:left="0" w:leftChars="0" w:right="0" w:rightChars="0"/>
              <w:jc w:val="center"/>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9个数</w:t>
            </w:r>
          </w:p>
        </w:tc>
        <w:tc>
          <w:tcPr>
            <w:tcW w:w="1560" w:type="dxa"/>
            <w:shd w:val="clear" w:color="auto" w:fill="auto"/>
            <w:noWrap/>
            <w:vAlign w:val="bottom"/>
          </w:tcPr>
          <w:p>
            <w:pPr>
              <w:widowControl/>
              <w:spacing w:before="156" w:beforeLines="50" w:after="156" w:afterLines="50"/>
              <w:ind w:left="0" w:leftChars="0" w:right="0" w:rightChars="0"/>
              <w:jc w:val="center"/>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年</w:t>
            </w:r>
          </w:p>
        </w:tc>
        <w:tc>
          <w:tcPr>
            <w:tcW w:w="1417" w:type="dxa"/>
            <w:shd w:val="clear" w:color="auto" w:fill="auto"/>
            <w:noWrap/>
            <w:vAlign w:val="bottom"/>
          </w:tcPr>
          <w:p>
            <w:pPr>
              <w:widowControl/>
              <w:spacing w:before="156" w:beforeLines="50" w:after="156" w:afterLines="50"/>
              <w:ind w:left="0" w:leftChars="0" w:right="0" w:rightChars="0"/>
              <w:jc w:val="center"/>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月</w:t>
            </w:r>
          </w:p>
        </w:tc>
        <w:tc>
          <w:tcPr>
            <w:tcW w:w="1418" w:type="dxa"/>
            <w:shd w:val="clear" w:color="auto" w:fill="auto"/>
            <w:noWrap/>
            <w:vAlign w:val="bottom"/>
          </w:tcPr>
          <w:p>
            <w:pPr>
              <w:widowControl/>
              <w:spacing w:before="156" w:beforeLines="50" w:after="156" w:afterLines="50"/>
              <w:ind w:left="0" w:leftChars="0" w:right="0" w:rightChars="0"/>
              <w:jc w:val="center"/>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星期</w:t>
            </w:r>
          </w:p>
        </w:tc>
        <w:tc>
          <w:tcPr>
            <w:tcW w:w="1559" w:type="dxa"/>
            <w:shd w:val="clear" w:color="auto" w:fill="auto"/>
            <w:noWrap/>
            <w:vAlign w:val="bottom"/>
          </w:tcPr>
          <w:p>
            <w:pPr>
              <w:widowControl/>
              <w:spacing w:before="156" w:beforeLines="50" w:after="156" w:afterLines="50"/>
              <w:ind w:left="0" w:leftChars="0" w:right="0" w:rightChars="0"/>
              <w:jc w:val="center"/>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trPr>
        <w:tc>
          <w:tcPr>
            <w:tcW w:w="1296" w:type="dxa"/>
            <w:shd w:val="clear" w:color="auto" w:fill="auto"/>
            <w:noWrap/>
            <w:vAlign w:val="bottom"/>
          </w:tcPr>
          <w:p>
            <w:pPr>
              <w:widowControl/>
              <w:spacing w:before="156" w:beforeLines="50" w:after="156" w:afterLines="50"/>
              <w:ind w:left="0" w:leftChars="0" w:right="0" w:rightChars="0"/>
              <w:jc w:val="righ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90%</w:t>
            </w:r>
          </w:p>
        </w:tc>
        <w:tc>
          <w:tcPr>
            <w:tcW w:w="972" w:type="dxa"/>
          </w:tcPr>
          <w:p>
            <w:pPr>
              <w:widowControl/>
              <w:spacing w:before="156" w:beforeLines="50" w:after="156" w:afterLines="50"/>
              <w:ind w:left="0" w:leftChars="0" w:right="0" w:rightChars="0"/>
              <w:jc w:val="righ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一个</w:t>
            </w:r>
          </w:p>
        </w:tc>
        <w:tc>
          <w:tcPr>
            <w:tcW w:w="1560" w:type="dxa"/>
            <w:shd w:val="clear" w:color="auto" w:fill="auto"/>
            <w:noWrap/>
            <w:vAlign w:val="bottom"/>
          </w:tcPr>
          <w:p>
            <w:pPr>
              <w:widowControl/>
              <w:spacing w:before="156" w:beforeLines="50" w:after="156" w:afterLines="50"/>
              <w:ind w:left="0" w:leftChars="0" w:right="0" w:rightChars="0"/>
              <w:jc w:val="righ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36．5天</w:t>
            </w:r>
          </w:p>
        </w:tc>
        <w:tc>
          <w:tcPr>
            <w:tcW w:w="1417" w:type="dxa"/>
            <w:shd w:val="clear" w:color="auto" w:fill="auto"/>
            <w:noWrap/>
            <w:vAlign w:val="bottom"/>
          </w:tcPr>
          <w:p>
            <w:pPr>
              <w:widowControl/>
              <w:spacing w:before="156" w:beforeLines="50" w:after="156" w:afterLines="50"/>
              <w:ind w:left="0" w:leftChars="0" w:right="0" w:rightChars="0"/>
              <w:jc w:val="righ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72小时</w:t>
            </w:r>
          </w:p>
        </w:tc>
        <w:tc>
          <w:tcPr>
            <w:tcW w:w="1418" w:type="dxa"/>
            <w:shd w:val="clear" w:color="auto" w:fill="auto"/>
            <w:noWrap/>
            <w:vAlign w:val="bottom"/>
          </w:tcPr>
          <w:p>
            <w:pPr>
              <w:widowControl/>
              <w:spacing w:before="156" w:beforeLines="50" w:after="156" w:afterLines="50"/>
              <w:ind w:left="0" w:leftChars="0" w:right="0" w:rightChars="0"/>
              <w:jc w:val="righ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16．8小时</w:t>
            </w:r>
          </w:p>
        </w:tc>
        <w:tc>
          <w:tcPr>
            <w:tcW w:w="1559" w:type="dxa"/>
            <w:shd w:val="clear" w:color="auto" w:fill="auto"/>
            <w:noWrap/>
            <w:vAlign w:val="bottom"/>
          </w:tcPr>
          <w:p>
            <w:pPr>
              <w:widowControl/>
              <w:spacing w:before="156" w:beforeLines="50" w:after="156" w:afterLines="50"/>
              <w:ind w:left="0" w:leftChars="0" w:right="0" w:rightChars="0"/>
              <w:jc w:val="righ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2．4小时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trPr>
        <w:tc>
          <w:tcPr>
            <w:tcW w:w="1296" w:type="dxa"/>
            <w:shd w:val="clear" w:color="auto" w:fill="auto"/>
            <w:noWrap/>
            <w:vAlign w:val="bottom"/>
          </w:tcPr>
          <w:p>
            <w:pPr>
              <w:widowControl/>
              <w:spacing w:before="156" w:beforeLines="50" w:after="156" w:afterLines="50"/>
              <w:ind w:left="0" w:leftChars="0" w:right="0" w:rightChars="0"/>
              <w:jc w:val="righ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95%</w:t>
            </w:r>
          </w:p>
        </w:tc>
        <w:tc>
          <w:tcPr>
            <w:tcW w:w="972" w:type="dxa"/>
          </w:tcPr>
          <w:p>
            <w:pPr>
              <w:widowControl/>
              <w:spacing w:before="156" w:beforeLines="50" w:after="156" w:afterLines="50"/>
              <w:ind w:left="0" w:leftChars="0" w:right="0" w:rightChars="0"/>
              <w:jc w:val="right"/>
              <w:rPr>
                <w:rFonts w:hint="eastAsia" w:asciiTheme="majorEastAsia" w:hAnsiTheme="majorEastAsia" w:eastAsiaTheme="majorEastAsia" w:cstheme="majorEastAsia"/>
                <w:color w:val="auto"/>
                <w:kern w:val="0"/>
                <w:sz w:val="24"/>
                <w:szCs w:val="24"/>
              </w:rPr>
            </w:pPr>
          </w:p>
        </w:tc>
        <w:tc>
          <w:tcPr>
            <w:tcW w:w="1560" w:type="dxa"/>
            <w:shd w:val="clear" w:color="auto" w:fill="auto"/>
            <w:noWrap/>
            <w:vAlign w:val="bottom"/>
          </w:tcPr>
          <w:p>
            <w:pPr>
              <w:widowControl/>
              <w:spacing w:before="156" w:beforeLines="50" w:after="156" w:afterLines="50"/>
              <w:ind w:left="0" w:leftChars="0" w:right="0" w:rightChars="0"/>
              <w:jc w:val="righ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18．25天</w:t>
            </w:r>
          </w:p>
        </w:tc>
        <w:tc>
          <w:tcPr>
            <w:tcW w:w="1417" w:type="dxa"/>
            <w:shd w:val="clear" w:color="auto" w:fill="auto"/>
            <w:noWrap/>
            <w:vAlign w:val="bottom"/>
          </w:tcPr>
          <w:p>
            <w:pPr>
              <w:widowControl/>
              <w:spacing w:before="156" w:beforeLines="50" w:after="156" w:afterLines="50"/>
              <w:ind w:left="0" w:leftChars="0" w:right="0" w:rightChars="0"/>
              <w:jc w:val="righ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36小时</w:t>
            </w:r>
          </w:p>
        </w:tc>
        <w:tc>
          <w:tcPr>
            <w:tcW w:w="1418" w:type="dxa"/>
            <w:shd w:val="clear" w:color="auto" w:fill="auto"/>
            <w:noWrap/>
            <w:vAlign w:val="bottom"/>
          </w:tcPr>
          <w:p>
            <w:pPr>
              <w:widowControl/>
              <w:spacing w:before="156" w:beforeLines="50" w:after="156" w:afterLines="50"/>
              <w:ind w:left="0" w:leftChars="0" w:right="0" w:rightChars="0"/>
              <w:jc w:val="righ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8．4小时</w:t>
            </w:r>
          </w:p>
        </w:tc>
        <w:tc>
          <w:tcPr>
            <w:tcW w:w="1559" w:type="dxa"/>
            <w:shd w:val="clear" w:color="auto" w:fill="auto"/>
            <w:noWrap/>
            <w:vAlign w:val="bottom"/>
          </w:tcPr>
          <w:p>
            <w:pPr>
              <w:widowControl/>
              <w:spacing w:before="156" w:beforeLines="50" w:after="156" w:afterLines="50"/>
              <w:ind w:left="0" w:leftChars="0" w:right="0" w:rightChars="0"/>
              <w:jc w:val="righ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1．2小时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288" w:hRule="atLeast"/>
        </w:trPr>
        <w:tc>
          <w:tcPr>
            <w:tcW w:w="1296" w:type="dxa"/>
            <w:shd w:val="clear" w:color="auto" w:fill="auto"/>
            <w:noWrap/>
            <w:vAlign w:val="bottom"/>
          </w:tcPr>
          <w:p>
            <w:pPr>
              <w:widowControl/>
              <w:spacing w:before="156" w:beforeLines="50" w:after="156" w:afterLines="50"/>
              <w:ind w:left="0" w:leftChars="0" w:right="0" w:rightChars="0"/>
              <w:jc w:val="righ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99%</w:t>
            </w:r>
          </w:p>
        </w:tc>
        <w:tc>
          <w:tcPr>
            <w:tcW w:w="972" w:type="dxa"/>
          </w:tcPr>
          <w:p>
            <w:pPr>
              <w:widowControl/>
              <w:spacing w:before="156" w:beforeLines="50" w:after="156" w:afterLines="50"/>
              <w:ind w:left="0" w:leftChars="0" w:right="0" w:rightChars="0"/>
              <w:jc w:val="righ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二个</w:t>
            </w:r>
          </w:p>
        </w:tc>
        <w:tc>
          <w:tcPr>
            <w:tcW w:w="1560" w:type="dxa"/>
            <w:shd w:val="clear" w:color="auto" w:fill="auto"/>
            <w:noWrap/>
            <w:vAlign w:val="bottom"/>
          </w:tcPr>
          <w:p>
            <w:pPr>
              <w:widowControl/>
              <w:spacing w:before="156" w:beforeLines="50" w:after="156" w:afterLines="50"/>
              <w:ind w:left="0" w:leftChars="0" w:right="0" w:rightChars="0"/>
              <w:jc w:val="righ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3．65天</w:t>
            </w:r>
          </w:p>
        </w:tc>
        <w:tc>
          <w:tcPr>
            <w:tcW w:w="1417" w:type="dxa"/>
            <w:shd w:val="clear" w:color="auto" w:fill="auto"/>
            <w:noWrap/>
            <w:vAlign w:val="bottom"/>
          </w:tcPr>
          <w:p>
            <w:pPr>
              <w:widowControl/>
              <w:spacing w:before="156" w:beforeLines="50" w:after="156" w:afterLines="50"/>
              <w:ind w:left="0" w:leftChars="0" w:right="0" w:rightChars="0"/>
              <w:jc w:val="righ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7．20小时</w:t>
            </w:r>
          </w:p>
        </w:tc>
        <w:tc>
          <w:tcPr>
            <w:tcW w:w="1418" w:type="dxa"/>
            <w:shd w:val="clear" w:color="auto" w:fill="auto"/>
            <w:noWrap/>
            <w:vAlign w:val="bottom"/>
          </w:tcPr>
          <w:p>
            <w:pPr>
              <w:widowControl/>
              <w:spacing w:before="156" w:beforeLines="50" w:after="156" w:afterLines="50"/>
              <w:ind w:left="0" w:leftChars="0" w:right="0" w:rightChars="0"/>
              <w:jc w:val="righ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1．68小时</w:t>
            </w:r>
          </w:p>
        </w:tc>
        <w:tc>
          <w:tcPr>
            <w:tcW w:w="1559" w:type="dxa"/>
            <w:shd w:val="clear" w:color="auto" w:fill="auto"/>
            <w:noWrap/>
            <w:vAlign w:val="bottom"/>
          </w:tcPr>
          <w:p>
            <w:pPr>
              <w:widowControl/>
              <w:spacing w:before="156" w:beforeLines="50" w:after="156" w:afterLines="50"/>
              <w:ind w:left="0" w:leftChars="0" w:right="0" w:rightChars="0"/>
              <w:jc w:val="righ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14．4分钟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trPr>
        <w:tc>
          <w:tcPr>
            <w:tcW w:w="1296" w:type="dxa"/>
            <w:shd w:val="clear" w:color="auto" w:fill="auto"/>
            <w:noWrap/>
            <w:vAlign w:val="bottom"/>
          </w:tcPr>
          <w:p>
            <w:pPr>
              <w:widowControl/>
              <w:spacing w:before="156" w:beforeLines="50" w:after="156" w:afterLines="50"/>
              <w:ind w:left="0" w:leftChars="0" w:right="0" w:rightChars="0"/>
              <w:jc w:val="righ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99．9%</w:t>
            </w:r>
          </w:p>
        </w:tc>
        <w:tc>
          <w:tcPr>
            <w:tcW w:w="972" w:type="dxa"/>
          </w:tcPr>
          <w:p>
            <w:pPr>
              <w:widowControl/>
              <w:spacing w:before="156" w:beforeLines="50" w:after="156" w:afterLines="50"/>
              <w:ind w:left="0" w:leftChars="0" w:right="0" w:rightChars="0"/>
              <w:jc w:val="righ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三个</w:t>
            </w:r>
          </w:p>
        </w:tc>
        <w:tc>
          <w:tcPr>
            <w:tcW w:w="1560" w:type="dxa"/>
            <w:shd w:val="clear" w:color="auto" w:fill="auto"/>
            <w:noWrap/>
            <w:vAlign w:val="bottom"/>
          </w:tcPr>
          <w:p>
            <w:pPr>
              <w:widowControl/>
              <w:spacing w:before="156" w:beforeLines="50" w:after="156" w:afterLines="50"/>
              <w:ind w:left="0" w:leftChars="0" w:right="0" w:rightChars="0"/>
              <w:jc w:val="righ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8．76小时</w:t>
            </w:r>
          </w:p>
        </w:tc>
        <w:tc>
          <w:tcPr>
            <w:tcW w:w="1417" w:type="dxa"/>
            <w:shd w:val="clear" w:color="auto" w:fill="auto"/>
            <w:noWrap/>
            <w:vAlign w:val="bottom"/>
          </w:tcPr>
          <w:p>
            <w:pPr>
              <w:widowControl/>
              <w:spacing w:before="156" w:beforeLines="50" w:after="156" w:afterLines="50"/>
              <w:ind w:left="0" w:leftChars="0" w:right="0" w:rightChars="0"/>
              <w:jc w:val="righ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43．8分钟</w:t>
            </w:r>
          </w:p>
        </w:tc>
        <w:tc>
          <w:tcPr>
            <w:tcW w:w="1418" w:type="dxa"/>
            <w:shd w:val="clear" w:color="auto" w:fill="auto"/>
            <w:noWrap/>
            <w:vAlign w:val="bottom"/>
          </w:tcPr>
          <w:p>
            <w:pPr>
              <w:widowControl/>
              <w:spacing w:before="156" w:beforeLines="50" w:after="156" w:afterLines="50"/>
              <w:ind w:left="0" w:leftChars="0" w:right="0" w:rightChars="0"/>
              <w:jc w:val="righ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10分钟</w:t>
            </w:r>
          </w:p>
        </w:tc>
        <w:tc>
          <w:tcPr>
            <w:tcW w:w="1559" w:type="dxa"/>
            <w:shd w:val="clear" w:color="auto" w:fill="auto"/>
            <w:noWrap/>
            <w:vAlign w:val="bottom"/>
          </w:tcPr>
          <w:p>
            <w:pPr>
              <w:widowControl/>
              <w:spacing w:before="156" w:beforeLines="50" w:after="156" w:afterLines="50"/>
              <w:ind w:left="0" w:leftChars="0" w:right="0" w:rightChars="0"/>
              <w:jc w:val="righ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1．44分钟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trPr>
        <w:tc>
          <w:tcPr>
            <w:tcW w:w="1296" w:type="dxa"/>
            <w:shd w:val="clear" w:color="auto" w:fill="auto"/>
            <w:noWrap/>
            <w:vAlign w:val="bottom"/>
          </w:tcPr>
          <w:p>
            <w:pPr>
              <w:widowControl/>
              <w:spacing w:before="156" w:beforeLines="50" w:after="156" w:afterLines="50"/>
              <w:ind w:left="0" w:leftChars="0" w:right="0" w:rightChars="0"/>
              <w:jc w:val="righ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99．99%</w:t>
            </w:r>
          </w:p>
        </w:tc>
        <w:tc>
          <w:tcPr>
            <w:tcW w:w="972" w:type="dxa"/>
          </w:tcPr>
          <w:p>
            <w:pPr>
              <w:widowControl/>
              <w:spacing w:before="156" w:beforeLines="50" w:after="156" w:afterLines="50"/>
              <w:ind w:left="0" w:leftChars="0" w:right="0" w:rightChars="0"/>
              <w:jc w:val="righ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四个</w:t>
            </w:r>
          </w:p>
        </w:tc>
        <w:tc>
          <w:tcPr>
            <w:tcW w:w="1560" w:type="dxa"/>
            <w:shd w:val="clear" w:color="auto" w:fill="auto"/>
            <w:noWrap/>
            <w:vAlign w:val="bottom"/>
          </w:tcPr>
          <w:p>
            <w:pPr>
              <w:widowControl/>
              <w:spacing w:before="156" w:beforeLines="50" w:after="156" w:afterLines="50"/>
              <w:ind w:left="0" w:leftChars="0" w:right="0" w:rightChars="0"/>
              <w:jc w:val="righ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52．56分钟</w:t>
            </w:r>
          </w:p>
        </w:tc>
        <w:tc>
          <w:tcPr>
            <w:tcW w:w="1417" w:type="dxa"/>
            <w:shd w:val="clear" w:color="auto" w:fill="auto"/>
            <w:noWrap/>
            <w:vAlign w:val="bottom"/>
          </w:tcPr>
          <w:p>
            <w:pPr>
              <w:widowControl/>
              <w:spacing w:before="156" w:beforeLines="50" w:after="156" w:afterLines="50"/>
              <w:ind w:left="0" w:leftChars="0" w:right="0" w:rightChars="0"/>
              <w:jc w:val="righ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4．38分钟</w:t>
            </w:r>
          </w:p>
        </w:tc>
        <w:tc>
          <w:tcPr>
            <w:tcW w:w="1418" w:type="dxa"/>
            <w:shd w:val="clear" w:color="auto" w:fill="auto"/>
            <w:noWrap/>
            <w:vAlign w:val="bottom"/>
          </w:tcPr>
          <w:p>
            <w:pPr>
              <w:widowControl/>
              <w:spacing w:before="156" w:beforeLines="50" w:after="156" w:afterLines="50"/>
              <w:ind w:left="0" w:leftChars="0" w:right="0" w:rightChars="0"/>
              <w:jc w:val="righ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1分钟</w:t>
            </w:r>
          </w:p>
        </w:tc>
        <w:tc>
          <w:tcPr>
            <w:tcW w:w="1559" w:type="dxa"/>
            <w:shd w:val="clear" w:color="auto" w:fill="auto"/>
            <w:noWrap/>
            <w:vAlign w:val="bottom"/>
          </w:tcPr>
          <w:p>
            <w:pPr>
              <w:widowControl/>
              <w:spacing w:before="156" w:beforeLines="50" w:after="156" w:afterLines="50"/>
              <w:ind w:left="0" w:leftChars="0" w:right="0" w:rightChars="0"/>
              <w:jc w:val="righ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9秒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trPr>
        <w:tc>
          <w:tcPr>
            <w:tcW w:w="1296" w:type="dxa"/>
            <w:shd w:val="clear" w:color="auto" w:fill="auto"/>
            <w:noWrap/>
            <w:vAlign w:val="bottom"/>
          </w:tcPr>
          <w:p>
            <w:pPr>
              <w:widowControl/>
              <w:spacing w:before="156" w:beforeLines="50" w:after="156" w:afterLines="50"/>
              <w:ind w:left="0" w:leftChars="0" w:right="0" w:rightChars="0"/>
              <w:jc w:val="righ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99．999%</w:t>
            </w:r>
          </w:p>
        </w:tc>
        <w:tc>
          <w:tcPr>
            <w:tcW w:w="972" w:type="dxa"/>
          </w:tcPr>
          <w:p>
            <w:pPr>
              <w:widowControl/>
              <w:spacing w:before="156" w:beforeLines="50" w:after="156" w:afterLines="50"/>
              <w:ind w:left="0" w:leftChars="0" w:right="0" w:rightChars="0"/>
              <w:jc w:val="righ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五个</w:t>
            </w:r>
          </w:p>
        </w:tc>
        <w:tc>
          <w:tcPr>
            <w:tcW w:w="1560" w:type="dxa"/>
            <w:shd w:val="clear" w:color="auto" w:fill="auto"/>
            <w:noWrap/>
            <w:vAlign w:val="bottom"/>
          </w:tcPr>
          <w:p>
            <w:pPr>
              <w:widowControl/>
              <w:spacing w:before="156" w:beforeLines="50" w:after="156" w:afterLines="50"/>
              <w:ind w:left="0" w:leftChars="0" w:right="0" w:rightChars="0"/>
              <w:jc w:val="righ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5．26分钟</w:t>
            </w:r>
          </w:p>
        </w:tc>
        <w:tc>
          <w:tcPr>
            <w:tcW w:w="1417" w:type="dxa"/>
            <w:shd w:val="clear" w:color="auto" w:fill="auto"/>
            <w:noWrap/>
            <w:vAlign w:val="bottom"/>
          </w:tcPr>
          <w:p>
            <w:pPr>
              <w:widowControl/>
              <w:spacing w:before="156" w:beforeLines="50" w:after="156" w:afterLines="50"/>
              <w:ind w:left="0" w:leftChars="0" w:right="0" w:rightChars="0"/>
              <w:jc w:val="righ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26秒</w:t>
            </w:r>
          </w:p>
        </w:tc>
        <w:tc>
          <w:tcPr>
            <w:tcW w:w="1418" w:type="dxa"/>
            <w:shd w:val="clear" w:color="auto" w:fill="auto"/>
            <w:noWrap/>
            <w:vAlign w:val="bottom"/>
          </w:tcPr>
          <w:p>
            <w:pPr>
              <w:widowControl/>
              <w:spacing w:before="156" w:beforeLines="50" w:after="156" w:afterLines="50"/>
              <w:ind w:left="0" w:leftChars="0" w:right="0" w:rightChars="0"/>
              <w:jc w:val="righ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6秒</w:t>
            </w:r>
          </w:p>
        </w:tc>
        <w:tc>
          <w:tcPr>
            <w:tcW w:w="1559" w:type="dxa"/>
            <w:shd w:val="clear" w:color="auto" w:fill="auto"/>
            <w:noWrap/>
            <w:vAlign w:val="bottom"/>
          </w:tcPr>
          <w:p>
            <w:pPr>
              <w:widowControl/>
              <w:spacing w:before="156" w:beforeLines="50" w:after="156" w:afterLines="50"/>
              <w:ind w:left="0" w:leftChars="0" w:right="0" w:rightChars="0"/>
              <w:jc w:val="righ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865微秒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trPr>
        <w:tc>
          <w:tcPr>
            <w:tcW w:w="1296" w:type="dxa"/>
            <w:shd w:val="clear" w:color="auto" w:fill="auto"/>
            <w:noWrap/>
            <w:vAlign w:val="bottom"/>
          </w:tcPr>
          <w:p>
            <w:pPr>
              <w:widowControl/>
              <w:spacing w:before="156" w:beforeLines="50" w:after="156" w:afterLines="50"/>
              <w:ind w:left="0" w:leftChars="0" w:right="0" w:rightChars="0"/>
              <w:jc w:val="righ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99．9999%</w:t>
            </w:r>
          </w:p>
        </w:tc>
        <w:tc>
          <w:tcPr>
            <w:tcW w:w="972" w:type="dxa"/>
          </w:tcPr>
          <w:p>
            <w:pPr>
              <w:widowControl/>
              <w:spacing w:before="156" w:beforeLines="50" w:after="156" w:afterLines="50"/>
              <w:ind w:left="0" w:leftChars="0" w:right="0" w:rightChars="0"/>
              <w:jc w:val="righ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六个</w:t>
            </w:r>
          </w:p>
        </w:tc>
        <w:tc>
          <w:tcPr>
            <w:tcW w:w="1560" w:type="dxa"/>
            <w:shd w:val="clear" w:color="auto" w:fill="auto"/>
            <w:noWrap/>
            <w:vAlign w:val="bottom"/>
          </w:tcPr>
          <w:p>
            <w:pPr>
              <w:widowControl/>
              <w:spacing w:before="156" w:beforeLines="50" w:after="156" w:afterLines="50"/>
              <w:ind w:left="0" w:leftChars="0" w:right="0" w:rightChars="0"/>
              <w:jc w:val="righ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32秒</w:t>
            </w:r>
          </w:p>
        </w:tc>
        <w:tc>
          <w:tcPr>
            <w:tcW w:w="1417" w:type="dxa"/>
            <w:shd w:val="clear" w:color="auto" w:fill="auto"/>
            <w:noWrap/>
            <w:vAlign w:val="bottom"/>
          </w:tcPr>
          <w:p>
            <w:pPr>
              <w:widowControl/>
              <w:spacing w:before="156" w:beforeLines="50" w:after="156" w:afterLines="50"/>
              <w:ind w:left="0" w:leftChars="0" w:right="0" w:rightChars="0"/>
              <w:jc w:val="righ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2．9秒</w:t>
            </w:r>
          </w:p>
        </w:tc>
        <w:tc>
          <w:tcPr>
            <w:tcW w:w="1418" w:type="dxa"/>
            <w:shd w:val="clear" w:color="auto" w:fill="auto"/>
            <w:noWrap/>
            <w:vAlign w:val="bottom"/>
          </w:tcPr>
          <w:p>
            <w:pPr>
              <w:widowControl/>
              <w:spacing w:before="156" w:beforeLines="50" w:after="156" w:afterLines="50"/>
              <w:ind w:left="0" w:leftChars="0" w:right="0" w:rightChars="0"/>
              <w:jc w:val="righ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610微秒</w:t>
            </w:r>
          </w:p>
        </w:tc>
        <w:tc>
          <w:tcPr>
            <w:tcW w:w="1559" w:type="dxa"/>
            <w:shd w:val="clear" w:color="auto" w:fill="auto"/>
            <w:noWrap/>
            <w:vAlign w:val="bottom"/>
          </w:tcPr>
          <w:p>
            <w:pPr>
              <w:widowControl/>
              <w:spacing w:before="156" w:beforeLines="50" w:after="156" w:afterLines="50"/>
              <w:ind w:left="0" w:leftChars="0" w:right="0" w:rightChars="0"/>
              <w:jc w:val="righ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87微秒</w:t>
            </w:r>
          </w:p>
        </w:tc>
      </w:tr>
    </w:tbl>
    <w:p>
      <w:pPr>
        <w:spacing w:before="156" w:beforeLines="50" w:after="156" w:afterLines="50"/>
        <w:ind w:left="0" w:leftChars="0" w:right="280"/>
        <w:rPr>
          <w:rFonts w:hint="eastAsia" w:asciiTheme="majorEastAsia" w:hAnsiTheme="majorEastAsia" w:eastAsiaTheme="majorEastAsia" w:cstheme="majorEastAsia"/>
          <w:color w:val="auto"/>
          <w:sz w:val="24"/>
          <w:szCs w:val="24"/>
        </w:rPr>
      </w:pP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b/>
          <w:bCs/>
          <w:color w:val="auto"/>
          <w:sz w:val="24"/>
          <w:szCs w:val="24"/>
        </w:rPr>
        <w:t>1、</w:t>
      </w:r>
      <w:r>
        <w:rPr>
          <w:rFonts w:hint="eastAsia" w:asciiTheme="majorEastAsia" w:hAnsiTheme="majorEastAsia" w:eastAsiaTheme="majorEastAsia" w:cstheme="majorEastAsia"/>
          <w:color w:val="auto"/>
          <w:sz w:val="24"/>
          <w:szCs w:val="24"/>
        </w:rPr>
        <w:t>MTBF,即平均故障间隔时间，英文全称是“Mean Time Between Failure”。是衡量一个产品的可靠性指标。单位为“小时”。具体来说，是指相邻两次故障之间的平均工作时间，也称为平均故障间隔。概括地说，产品故障少的就是可靠性高，产品的故障总数与寿命单位总数之比叫“故障率”（Failure rate）。它仅适用于可维修产品。同时也规定产品在总的使用阶段累计工作时间与故障次数的比值为MTBF。</w:t>
      </w:r>
      <w:r>
        <w:rPr>
          <w:rFonts w:hint="eastAsia" w:asciiTheme="majorEastAsia" w:hAnsiTheme="majorEastAsia" w:eastAsiaTheme="majorEastAsia" w:cstheme="majorEastAsia"/>
          <w:color w:val="auto"/>
          <w:sz w:val="24"/>
          <w:szCs w:val="24"/>
        </w:rPr>
        <w:t> </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b/>
          <w:bCs/>
          <w:color w:val="auto"/>
          <w:sz w:val="24"/>
          <w:szCs w:val="24"/>
        </w:rPr>
        <w:t>2、失效率</w:t>
      </w:r>
      <w:r>
        <w:rPr>
          <w:rFonts w:hint="eastAsia" w:asciiTheme="majorEastAsia" w:hAnsiTheme="majorEastAsia" w:eastAsiaTheme="majorEastAsia" w:cstheme="majorEastAsia"/>
          <w:color w:val="auto"/>
          <w:sz w:val="24"/>
          <w:szCs w:val="24"/>
        </w:rPr>
        <w:t>，失效率是指工作到某一时刻尚未失效的产品，在该时刻后，单位时间内发生失效的概率。一般记为λ，它也是时间t的函数，故也记为λ(t)，称为失效率函数，有时也称为故障率函数或风险函数。</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失效率</w:t>
      </w:r>
      <w:r>
        <w:rPr>
          <w:rFonts w:hint="eastAsia" w:asciiTheme="majorEastAsia" w:hAnsiTheme="majorEastAsia" w:eastAsiaTheme="majorEastAsia" w:cstheme="majorEastAsia"/>
          <w:color w:val="auto"/>
          <w:sz w:val="24"/>
          <w:szCs w:val="24"/>
        </w:rPr>
        <w:t> </w:t>
      </w:r>
      <w:r>
        <w:rPr>
          <w:rFonts w:hint="eastAsia" w:asciiTheme="majorEastAsia" w:hAnsiTheme="majorEastAsia" w:eastAsiaTheme="majorEastAsia" w:cstheme="majorEastAsia"/>
          <w:color w:val="auto"/>
          <w:sz w:val="24"/>
          <w:szCs w:val="24"/>
        </w:rPr>
        <w:t>λ</w:t>
      </w:r>
      <w:r>
        <w:rPr>
          <w:rFonts w:hint="eastAsia" w:asciiTheme="majorEastAsia" w:hAnsiTheme="majorEastAsia" w:eastAsiaTheme="majorEastAsia" w:cstheme="majorEastAsia"/>
          <w:color w:val="auto"/>
          <w:sz w:val="24"/>
          <w:szCs w:val="24"/>
        </w:rPr>
        <w:t>＝1/MTBF，单位1FITs＝10-9（1/h）</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 </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b/>
          <w:bCs/>
          <w:color w:val="auto"/>
          <w:sz w:val="24"/>
          <w:szCs w:val="24"/>
        </w:rPr>
        <w:t>3、MTTR</w:t>
      </w:r>
      <w:r>
        <w:rPr>
          <w:rFonts w:hint="eastAsia" w:asciiTheme="majorEastAsia" w:hAnsiTheme="majorEastAsia" w:eastAsiaTheme="majorEastAsia" w:cstheme="majorEastAsia"/>
          <w:color w:val="auto"/>
          <w:sz w:val="24"/>
          <w:szCs w:val="24"/>
        </w:rPr>
        <w:t>，全称是Mean Time To Repair，即平均修复时间。是指可修复产品的平均修复时间，就是从出现故障到修复中间的这段时间。MTTR越短表示易恢复性越好。</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MTTR也必须包含</w:t>
      </w:r>
      <w:r>
        <w:rPr>
          <w:rFonts w:hint="eastAsia" w:asciiTheme="majorEastAsia" w:hAnsiTheme="majorEastAsia" w:eastAsiaTheme="majorEastAsia" w:cstheme="majorEastAsia"/>
          <w:color w:val="auto"/>
          <w:sz w:val="24"/>
          <w:szCs w:val="24"/>
        </w:rPr>
        <w:t>故障处理</w:t>
      </w:r>
      <w:r>
        <w:rPr>
          <w:rFonts w:hint="eastAsia" w:asciiTheme="majorEastAsia" w:hAnsiTheme="majorEastAsia" w:eastAsiaTheme="majorEastAsia" w:cstheme="majorEastAsia"/>
          <w:color w:val="auto"/>
          <w:sz w:val="24"/>
          <w:szCs w:val="24"/>
        </w:rPr>
        <w:t xml:space="preserve">时间，团队的响应时间，记录所有任务的时间，还有将设备重新投入使用的时间。是一个缩写的平均时间恢复或平均修复时间代表的平均时间将有缺陷的部件或系统恢复工作秩序。 它是衡量一个系统的可维护性和可预测的平均所需的时间让系统工作的情况下再次出现系统故障。 </w:t>
      </w:r>
      <w:r>
        <w:rPr>
          <w:rFonts w:hint="eastAsia" w:asciiTheme="majorEastAsia" w:hAnsiTheme="majorEastAsia" w:eastAsiaTheme="majorEastAsia" w:cstheme="majorEastAsia"/>
          <w:color w:val="auto"/>
          <w:sz w:val="24"/>
          <w:szCs w:val="24"/>
        </w:rPr>
        <w:t> </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b/>
          <w:bCs/>
          <w:color w:val="auto"/>
          <w:sz w:val="24"/>
          <w:szCs w:val="24"/>
        </w:rPr>
        <w:t>4、</w:t>
      </w:r>
      <w:r>
        <w:rPr>
          <w:rFonts w:hint="eastAsia" w:asciiTheme="majorEastAsia" w:hAnsiTheme="majorEastAsia" w:eastAsiaTheme="majorEastAsia" w:cstheme="majorEastAsia"/>
          <w:b/>
          <w:color w:val="auto"/>
          <w:sz w:val="24"/>
          <w:szCs w:val="24"/>
        </w:rPr>
        <w:t>修复率</w:t>
      </w:r>
      <w:r>
        <w:rPr>
          <w:rFonts w:hint="eastAsia" w:asciiTheme="majorEastAsia" w:hAnsiTheme="majorEastAsia" w:eastAsiaTheme="majorEastAsia" w:cstheme="majorEastAsia"/>
          <w:color w:val="auto"/>
          <w:sz w:val="24"/>
          <w:szCs w:val="24"/>
        </w:rPr>
        <w:t>(μ) repair rate 产品维修性的一种基本参数。修理时间已达到某个时刻但尚未修复的产品，在该时刻后的单位时间内完成修理的概率。</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drawing>
          <wp:inline distT="0" distB="0" distL="0" distR="0">
            <wp:extent cx="5379720" cy="2376805"/>
            <wp:effectExtent l="0" t="0" r="0" b="635"/>
            <wp:docPr id="4" name="图片 4" descr="https://images2017.cnblogs.com/blog/632106/201709/632106-20170905094958272-13373078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https://images2017.cnblogs.com/blog/632106/201709/632106-20170905094958272-1337307870.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389534" cy="2381141"/>
                    </a:xfrm>
                    <a:prstGeom prst="rect">
                      <a:avLst/>
                    </a:prstGeom>
                    <a:noFill/>
                    <a:ln>
                      <a:noFill/>
                    </a:ln>
                  </pic:spPr>
                </pic:pic>
              </a:graphicData>
            </a:graphic>
          </wp:inline>
        </w:drawing>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 </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 </w:t>
      </w:r>
      <w:r>
        <w:rPr>
          <w:rFonts w:hint="eastAsia" w:asciiTheme="majorEastAsia" w:hAnsiTheme="majorEastAsia" w:eastAsiaTheme="majorEastAsia" w:cstheme="majorEastAsia"/>
          <w:color w:val="auto"/>
          <w:sz w:val="24"/>
          <w:szCs w:val="24"/>
        </w:rPr>
        <w:t xml:space="preserve"> </w:t>
      </w:r>
      <w:r>
        <w:rPr>
          <w:rFonts w:hint="eastAsia" w:asciiTheme="majorEastAsia" w:hAnsiTheme="majorEastAsia" w:eastAsiaTheme="majorEastAsia" w:cstheme="majorEastAsia"/>
          <w:color w:val="auto"/>
          <w:sz w:val="24"/>
          <w:szCs w:val="24"/>
        </w:rPr>
        <w:t> </w:t>
      </w:r>
      <w:r>
        <w:rPr>
          <w:rFonts w:hint="eastAsia" w:asciiTheme="majorEastAsia" w:hAnsiTheme="majorEastAsia" w:eastAsiaTheme="majorEastAsia" w:cstheme="majorEastAsia"/>
          <w:color w:val="auto"/>
          <w:sz w:val="24"/>
          <w:szCs w:val="24"/>
        </w:rPr>
        <w:t xml:space="preserve"> </w:t>
      </w:r>
      <w:r>
        <w:rPr>
          <w:rFonts w:hint="eastAsia" w:asciiTheme="majorEastAsia" w:hAnsiTheme="majorEastAsia" w:eastAsiaTheme="majorEastAsia" w:cstheme="majorEastAsia"/>
          <w:color w:val="auto"/>
          <w:sz w:val="24"/>
          <w:szCs w:val="24"/>
        </w:rPr>
        <w:t> </w:t>
      </w:r>
      <w:r>
        <w:rPr>
          <w:rFonts w:hint="eastAsia" w:asciiTheme="majorEastAsia" w:hAnsiTheme="majorEastAsia" w:eastAsiaTheme="majorEastAsia" w:cstheme="majorEastAsia"/>
          <w:color w:val="auto"/>
          <w:sz w:val="24"/>
          <w:szCs w:val="24"/>
        </w:rPr>
        <w:t xml:space="preserve"> </w:t>
      </w:r>
      <w:r>
        <w:rPr>
          <w:rFonts w:hint="eastAsia" w:asciiTheme="majorEastAsia" w:hAnsiTheme="majorEastAsia" w:eastAsiaTheme="majorEastAsia" w:cstheme="majorEastAsia"/>
          <w:color w:val="auto"/>
          <w:sz w:val="24"/>
          <w:szCs w:val="24"/>
        </w:rPr>
        <w:t> </w:t>
      </w:r>
      <w:r>
        <w:rPr>
          <w:rFonts w:hint="eastAsia" w:asciiTheme="majorEastAsia" w:hAnsiTheme="majorEastAsia" w:eastAsiaTheme="majorEastAsia" w:cstheme="majorEastAsia"/>
          <w:color w:val="auto"/>
          <w:sz w:val="24"/>
          <w:szCs w:val="24"/>
        </w:rPr>
        <w:t>经常用到所谓4个9或者5个9，也就是99．99%与99．999%。那么，4个9或者5个9的差距有多大，差距是0．009%，还不到0．01%。但对于系统而言，恰恰是这不到0．01%的差距，决定了系统完全不在一个档次上。</w:t>
      </w:r>
      <w:r>
        <w:rPr>
          <w:rFonts w:hint="eastAsia" w:asciiTheme="majorEastAsia" w:hAnsiTheme="majorEastAsia" w:eastAsiaTheme="majorEastAsia" w:cstheme="majorEastAsia"/>
          <w:color w:val="auto"/>
          <w:sz w:val="24"/>
          <w:szCs w:val="24"/>
        </w:rPr>
        <w:t> </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　　采用双机集群的方案是达不到5个9的要求的。原因很简单，双机集群是通过集群软件来构建方案的，当其中的一台服务器产生故障的时候，切换到备份主机继续工作，保持业务连续性。设备之间也可以依靠心跳线连接对故障进行判定。对于集群而言，故障切换是有严格要求的，要求主机、备用机的环境是一致的。在应用实践中，要求管理要到位，例如同步升级、升级，打补丁。如果管理不到位，很有可能会导致切换失败。</w:t>
      </w:r>
      <w:r>
        <w:rPr>
          <w:rFonts w:hint="eastAsia" w:asciiTheme="majorEastAsia" w:hAnsiTheme="majorEastAsia" w:eastAsiaTheme="majorEastAsia" w:cstheme="majorEastAsia"/>
          <w:color w:val="auto"/>
          <w:sz w:val="24"/>
          <w:szCs w:val="24"/>
        </w:rPr>
        <w:t>我们要在日常工作重考虑这些问题。并能得到响应解决。</w:t>
      </w:r>
    </w:p>
    <w:p>
      <w:pPr>
        <w:spacing w:before="156" w:beforeLines="50" w:after="156" w:afterLines="50"/>
        <w:ind w:right="280"/>
        <w:rPr>
          <w:rFonts w:hint="eastAsia" w:asciiTheme="majorEastAsia" w:hAnsiTheme="majorEastAsia" w:eastAsiaTheme="majorEastAsia" w:cstheme="majorEastAsia"/>
          <w:color w:val="auto"/>
          <w:sz w:val="24"/>
          <w:szCs w:val="24"/>
        </w:rPr>
      </w:pPr>
    </w:p>
    <w:p>
      <w:pPr>
        <w:pStyle w:val="3"/>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lang w:eastAsia="zh-CN"/>
        </w:rPr>
        <w:t>附录三　</w:t>
      </w:r>
      <w:r>
        <w:rPr>
          <w:rFonts w:hint="eastAsia" w:asciiTheme="majorEastAsia" w:hAnsiTheme="majorEastAsia" w:eastAsiaTheme="majorEastAsia" w:cstheme="majorEastAsia"/>
          <w:color w:val="auto"/>
          <w:sz w:val="24"/>
          <w:szCs w:val="24"/>
        </w:rPr>
        <w:t>运维</w:t>
      </w:r>
      <w:r>
        <w:rPr>
          <w:rFonts w:hint="eastAsia" w:asciiTheme="majorEastAsia" w:hAnsiTheme="majorEastAsia" w:eastAsiaTheme="majorEastAsia" w:cstheme="majorEastAsia"/>
          <w:color w:val="auto"/>
          <w:sz w:val="24"/>
          <w:szCs w:val="24"/>
        </w:rPr>
        <w:t>人员</w:t>
      </w:r>
      <w:r>
        <w:rPr>
          <w:rFonts w:hint="eastAsia" w:asciiTheme="majorEastAsia" w:hAnsiTheme="majorEastAsia" w:eastAsiaTheme="majorEastAsia" w:cstheme="majorEastAsia"/>
          <w:color w:val="auto"/>
          <w:sz w:val="24"/>
          <w:szCs w:val="24"/>
        </w:rPr>
        <w:t>日常</w:t>
      </w:r>
      <w:r>
        <w:rPr>
          <w:rFonts w:hint="eastAsia" w:asciiTheme="majorEastAsia" w:hAnsiTheme="majorEastAsia" w:eastAsiaTheme="majorEastAsia" w:cstheme="majorEastAsia"/>
          <w:color w:val="auto"/>
          <w:sz w:val="24"/>
          <w:szCs w:val="24"/>
        </w:rPr>
        <w:t>行为</w:t>
      </w:r>
      <w:r>
        <w:rPr>
          <w:rFonts w:hint="eastAsia" w:asciiTheme="majorEastAsia" w:hAnsiTheme="majorEastAsia" w:eastAsiaTheme="majorEastAsia" w:cstheme="majorEastAsia"/>
          <w:color w:val="auto"/>
          <w:sz w:val="24"/>
          <w:szCs w:val="24"/>
        </w:rPr>
        <w:t>准则</w:t>
      </w:r>
    </w:p>
    <w:p>
      <w:pPr>
        <w:widowControl/>
        <w:numPr>
          <w:ilvl w:val="0"/>
          <w:numId w:val="9"/>
        </w:numPr>
        <w:spacing w:before="156" w:beforeLines="50" w:after="156" w:afterLines="50"/>
        <w:ind w:left="1000"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收到监控报警信息尽快再群里响应</w:t>
      </w:r>
    </w:p>
    <w:p>
      <w:pPr>
        <w:widowControl/>
        <w:numPr>
          <w:ilvl w:val="0"/>
          <w:numId w:val="9"/>
        </w:numPr>
        <w:spacing w:before="156" w:beforeLines="50" w:after="156" w:afterLines="50"/>
        <w:ind w:left="1000"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故障时先恢复再排查，无计可施试试重启</w:t>
      </w:r>
    </w:p>
    <w:p>
      <w:pPr>
        <w:widowControl/>
        <w:numPr>
          <w:ilvl w:val="0"/>
          <w:numId w:val="9"/>
        </w:numPr>
        <w:spacing w:before="156" w:beforeLines="50" w:after="156" w:afterLines="50"/>
        <w:ind w:left="1000"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每次仅做一个调试</w:t>
      </w:r>
    </w:p>
    <w:p>
      <w:pPr>
        <w:widowControl/>
        <w:numPr>
          <w:ilvl w:val="0"/>
          <w:numId w:val="9"/>
        </w:numPr>
        <w:spacing w:before="156" w:beforeLines="50" w:after="156" w:afterLines="50"/>
        <w:ind w:left="1000"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root操作需留神，sudo授权更安全可控</w:t>
      </w:r>
    </w:p>
    <w:p>
      <w:pPr>
        <w:widowControl/>
        <w:numPr>
          <w:ilvl w:val="0"/>
          <w:numId w:val="9"/>
        </w:numPr>
        <w:spacing w:before="156" w:beforeLines="50" w:after="156" w:afterLines="50"/>
        <w:ind w:left="1000"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配置文件不写死IP</w:t>
      </w:r>
    </w:p>
    <w:p>
      <w:pPr>
        <w:widowControl/>
        <w:numPr>
          <w:ilvl w:val="0"/>
          <w:numId w:val="9"/>
        </w:numPr>
        <w:spacing w:before="156" w:beforeLines="50" w:after="156" w:afterLines="50"/>
        <w:ind w:left="1000"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运维脚本要带上版本和备注</w:t>
      </w:r>
    </w:p>
    <w:p>
      <w:pPr>
        <w:widowControl/>
        <w:numPr>
          <w:ilvl w:val="0"/>
          <w:numId w:val="9"/>
        </w:numPr>
        <w:spacing w:before="156" w:beforeLines="50" w:after="156" w:afterLines="50"/>
        <w:ind w:left="1000"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批量操作前，先测试</w:t>
      </w:r>
    </w:p>
    <w:p>
      <w:pPr>
        <w:widowControl/>
        <w:numPr>
          <w:ilvl w:val="0"/>
          <w:numId w:val="9"/>
        </w:numPr>
        <w:spacing w:before="156" w:beforeLines="50" w:after="156" w:afterLines="50"/>
        <w:ind w:left="1000"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删除操作脚本请交叉检查二次确认</w:t>
      </w:r>
    </w:p>
    <w:p>
      <w:pPr>
        <w:widowControl/>
        <w:numPr>
          <w:ilvl w:val="0"/>
          <w:numId w:val="9"/>
        </w:numPr>
        <w:spacing w:before="156" w:beforeLines="50" w:after="156" w:afterLines="50"/>
        <w:ind w:left="1000"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重复三次以上的操作脚本化</w:t>
      </w:r>
    </w:p>
    <w:p>
      <w:pPr>
        <w:widowControl/>
        <w:numPr>
          <w:ilvl w:val="0"/>
          <w:numId w:val="9"/>
        </w:numPr>
        <w:spacing w:before="156" w:beforeLines="50" w:after="156" w:afterLines="50"/>
        <w:ind w:left="1000"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慎防进程卡死状态，及时监控保可用</w:t>
      </w:r>
    </w:p>
    <w:p>
      <w:pPr>
        <w:widowControl/>
        <w:numPr>
          <w:ilvl w:val="0"/>
          <w:numId w:val="9"/>
        </w:numPr>
        <w:spacing w:before="156" w:beforeLines="50" w:after="156" w:afterLines="50"/>
        <w:ind w:left="1000"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变更操作先备份再修改</w:t>
      </w:r>
    </w:p>
    <w:p>
      <w:pPr>
        <w:widowControl/>
        <w:numPr>
          <w:ilvl w:val="0"/>
          <w:numId w:val="9"/>
        </w:numPr>
        <w:spacing w:before="156" w:beforeLines="50" w:after="156" w:afterLines="50"/>
        <w:ind w:left="1000"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破坏性操作先MV再CP</w:t>
      </w:r>
    </w:p>
    <w:p>
      <w:pPr>
        <w:widowControl/>
        <w:numPr>
          <w:ilvl w:val="0"/>
          <w:numId w:val="9"/>
        </w:numPr>
        <w:spacing w:before="156" w:beforeLines="50" w:after="156" w:afterLines="50"/>
        <w:ind w:left="1000"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灾难的紧急预案提前演练</w:t>
      </w:r>
    </w:p>
    <w:p>
      <w:pPr>
        <w:widowControl/>
        <w:numPr>
          <w:ilvl w:val="0"/>
          <w:numId w:val="9"/>
        </w:numPr>
        <w:spacing w:before="156" w:beforeLines="50" w:after="156" w:afterLines="50"/>
        <w:ind w:left="1000"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复杂问题找到根因</w:t>
      </w:r>
    </w:p>
    <w:p>
      <w:pPr>
        <w:widowControl/>
        <w:numPr>
          <w:ilvl w:val="0"/>
          <w:numId w:val="9"/>
        </w:numPr>
        <w:spacing w:before="156" w:beforeLines="50" w:after="156" w:afterLines="50"/>
        <w:ind w:left="1000"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日志管理使用轮换机制，防止充爆硬盘</w:t>
      </w:r>
    </w:p>
    <w:p>
      <w:pPr>
        <w:widowControl/>
        <w:numPr>
          <w:ilvl w:val="0"/>
          <w:numId w:val="9"/>
        </w:numPr>
        <w:spacing w:before="156" w:beforeLines="50" w:after="156" w:afterLines="50"/>
        <w:ind w:left="1000"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运维对象管理先量化再优化</w:t>
      </w:r>
    </w:p>
    <w:p>
      <w:pPr>
        <w:widowControl/>
        <w:numPr>
          <w:ilvl w:val="0"/>
          <w:numId w:val="9"/>
        </w:numPr>
        <w:spacing w:before="156" w:beforeLines="50" w:after="156" w:afterLines="50"/>
        <w:ind w:left="1000"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任何时候做好最坏的打算</w:t>
      </w:r>
    </w:p>
    <w:p>
      <w:pPr>
        <w:widowControl/>
        <w:numPr>
          <w:ilvl w:val="0"/>
          <w:numId w:val="9"/>
        </w:numPr>
        <w:spacing w:before="156" w:beforeLines="50" w:after="156" w:afterLines="50"/>
        <w:ind w:left="1000"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坚持数据库运维定期演习</w:t>
      </w:r>
    </w:p>
    <w:p>
      <w:pPr>
        <w:widowControl/>
        <w:numPr>
          <w:ilvl w:val="0"/>
          <w:numId w:val="9"/>
        </w:numPr>
        <w:spacing w:before="156" w:beforeLines="50" w:after="156" w:afterLines="50"/>
        <w:ind w:left="1000"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养成日常巡检核心监控属性的习惯</w:t>
      </w:r>
    </w:p>
    <w:p>
      <w:pPr>
        <w:widowControl/>
        <w:numPr>
          <w:ilvl w:val="0"/>
          <w:numId w:val="9"/>
        </w:numPr>
        <w:spacing w:before="156" w:beforeLines="50" w:after="156" w:afterLines="50"/>
        <w:ind w:left="1000"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对生产环境保持敬畏之心</w:t>
      </w:r>
    </w:p>
    <w:p>
      <w:pPr>
        <w:widowControl/>
        <w:numPr>
          <w:ilvl w:val="0"/>
          <w:numId w:val="9"/>
        </w:numPr>
        <w:spacing w:before="156" w:beforeLines="50" w:after="156" w:afterLines="50"/>
        <w:ind w:left="1000"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非工作时间不要实施普通变更</w:t>
      </w:r>
    </w:p>
    <w:p>
      <w:pPr>
        <w:widowControl/>
        <w:numPr>
          <w:ilvl w:val="0"/>
          <w:numId w:val="9"/>
        </w:numPr>
        <w:spacing w:before="156" w:beforeLines="50" w:after="156" w:afterLines="50"/>
        <w:ind w:left="1000"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变更自动推送通知和报告，保持信息对齐</w:t>
      </w:r>
    </w:p>
    <w:p>
      <w:pPr>
        <w:widowControl/>
        <w:numPr>
          <w:ilvl w:val="0"/>
          <w:numId w:val="9"/>
        </w:numPr>
        <w:spacing w:before="156" w:beforeLines="50" w:after="156" w:afterLines="50"/>
        <w:ind w:left="1000"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上线SQL先Explain，执行计划可以做固化</w:t>
      </w:r>
    </w:p>
    <w:p>
      <w:pPr>
        <w:widowControl/>
        <w:numPr>
          <w:ilvl w:val="0"/>
          <w:numId w:val="9"/>
        </w:numPr>
        <w:spacing w:before="156" w:beforeLines="50" w:after="156" w:afterLines="50"/>
        <w:ind w:left="1000"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知己知彼，了解所做操作产生的结果才去做</w:t>
      </w:r>
    </w:p>
    <w:p>
      <w:pPr>
        <w:widowControl/>
        <w:numPr>
          <w:ilvl w:val="0"/>
          <w:numId w:val="9"/>
        </w:numPr>
        <w:spacing w:before="156" w:beforeLines="50" w:after="156" w:afterLines="50"/>
        <w:ind w:left="1000"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减操作确保可逆，最少一套恢复方案</w:t>
      </w:r>
    </w:p>
    <w:p>
      <w:pPr>
        <w:widowControl/>
        <w:numPr>
          <w:ilvl w:val="0"/>
          <w:numId w:val="9"/>
        </w:numPr>
        <w:spacing w:before="156" w:beforeLines="50" w:after="156" w:afterLines="50"/>
        <w:ind w:left="1000"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假日前做好各项容量规划</w:t>
      </w:r>
    </w:p>
    <w:p>
      <w:pPr>
        <w:widowControl/>
        <w:numPr>
          <w:ilvl w:val="0"/>
          <w:numId w:val="9"/>
        </w:numPr>
        <w:spacing w:before="156" w:beforeLines="50" w:after="156" w:afterLines="50"/>
        <w:ind w:left="1000"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数据恢复手段简单高效，提纯成WEB化工具，减少脚本使用</w:t>
      </w:r>
    </w:p>
    <w:p>
      <w:pPr>
        <w:widowControl/>
        <w:numPr>
          <w:ilvl w:val="0"/>
          <w:numId w:val="9"/>
        </w:numPr>
        <w:spacing w:before="156" w:beforeLines="50" w:after="156" w:afterLines="50"/>
        <w:ind w:left="1000"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工具上线前要严格测试和灰度验证</w:t>
      </w:r>
    </w:p>
    <w:p>
      <w:pPr>
        <w:spacing w:before="156" w:beforeLines="50" w:after="156" w:afterLines="50"/>
        <w:ind w:right="280"/>
        <w:rPr>
          <w:rFonts w:hint="eastAsia" w:asciiTheme="majorEastAsia" w:hAnsiTheme="majorEastAsia" w:eastAsiaTheme="majorEastAsia" w:cstheme="majorEastAsia"/>
          <w:color w:val="auto"/>
          <w:sz w:val="24"/>
          <w:szCs w:val="24"/>
        </w:rPr>
      </w:pPr>
    </w:p>
    <w:p>
      <w:pPr>
        <w:spacing w:before="156" w:beforeLines="50" w:after="156" w:afterLines="50"/>
        <w:ind w:right="280"/>
        <w:jc w:val="center"/>
        <w:rPr>
          <w:rFonts w:hint="eastAsia" w:asciiTheme="majorEastAsia" w:hAnsiTheme="majorEastAsia" w:eastAsiaTheme="majorEastAsia" w:cstheme="majorEastAsia"/>
          <w:b/>
          <w:bCs/>
          <w:color w:val="auto"/>
          <w:sz w:val="24"/>
          <w:szCs w:val="24"/>
        </w:rPr>
      </w:pPr>
    </w:p>
    <w:p>
      <w:pPr>
        <w:pStyle w:val="24"/>
        <w:spacing w:before="156" w:beforeLines="50" w:after="156" w:afterLines="50"/>
        <w:rPr>
          <w:rFonts w:hint="eastAsia" w:asciiTheme="majorEastAsia" w:hAnsiTheme="majorEastAsia" w:eastAsiaTheme="majorEastAsia" w:cstheme="majorEastAsia"/>
          <w:color w:val="auto"/>
          <w:sz w:val="24"/>
          <w:szCs w:val="24"/>
        </w:rPr>
      </w:pPr>
    </w:p>
    <w:p>
      <w:pPr>
        <w:pStyle w:val="3"/>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lang w:eastAsia="zh-CN"/>
        </w:rPr>
        <w:t>附录四　</w:t>
      </w:r>
      <w:r>
        <w:rPr>
          <w:rFonts w:hint="eastAsia" w:asciiTheme="majorEastAsia" w:hAnsiTheme="majorEastAsia" w:eastAsiaTheme="majorEastAsia" w:cstheme="majorEastAsia"/>
          <w:color w:val="auto"/>
          <w:sz w:val="24"/>
          <w:szCs w:val="24"/>
        </w:rPr>
        <w:t>运维蓝图设计</w:t>
      </w:r>
    </w:p>
    <w:p>
      <w:pPr>
        <w:pStyle w:val="4"/>
        <w:spacing w:before="50" w:after="50"/>
        <w:ind w:left="28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10．1、</w:t>
      </w:r>
      <w:r>
        <w:rPr>
          <w:rFonts w:hint="eastAsia" w:asciiTheme="majorEastAsia" w:hAnsiTheme="majorEastAsia" w:eastAsiaTheme="majorEastAsia" w:cstheme="majorEastAsia"/>
          <w:color w:val="auto"/>
          <w:sz w:val="24"/>
          <w:szCs w:val="24"/>
        </w:rPr>
        <w:t>制</w:t>
      </w:r>
      <w:r>
        <w:rPr>
          <w:rFonts w:hint="eastAsia" w:asciiTheme="majorEastAsia" w:hAnsiTheme="majorEastAsia" w:eastAsiaTheme="majorEastAsia" w:cstheme="majorEastAsia"/>
          <w:color w:val="auto"/>
          <w:sz w:val="24"/>
          <w:szCs w:val="24"/>
        </w:rPr>
        <w:t>定标准</w:t>
      </w:r>
    </w:p>
    <w:p>
      <w:pPr>
        <w:widowControl/>
        <w:spacing w:before="156" w:beforeLines="50" w:after="156" w:afterLines="50"/>
        <w:ind w:right="28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我们希望线上环境是统一的、干净的、规范的，所以就要定标准，比如：</w:t>
      </w:r>
    </w:p>
    <w:p>
      <w:pPr>
        <w:widowControl/>
        <w:numPr>
          <w:ilvl w:val="0"/>
          <w:numId w:val="10"/>
        </w:numPr>
        <w:spacing w:before="156" w:beforeLines="50" w:after="156" w:afterLines="50"/>
        <w:ind w:left="1000"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机器型号</w:t>
      </w:r>
      <w:r>
        <w:rPr>
          <w:rFonts w:hint="eastAsia" w:asciiTheme="majorEastAsia" w:hAnsiTheme="majorEastAsia" w:eastAsiaTheme="majorEastAsia" w:cstheme="majorEastAsia"/>
          <w:color w:val="auto"/>
          <w:kern w:val="0"/>
          <w:sz w:val="24"/>
          <w:szCs w:val="24"/>
        </w:rPr>
        <w:t>：线上机型尽量少，针对少量机型做精，稳定性也更容易做</w:t>
      </w:r>
    </w:p>
    <w:p>
      <w:pPr>
        <w:widowControl/>
        <w:numPr>
          <w:ilvl w:val="0"/>
          <w:numId w:val="10"/>
        </w:numPr>
        <w:spacing w:before="156" w:beforeLines="50" w:after="156" w:afterLines="50"/>
        <w:ind w:left="1000"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OS：CentOS7，</w:t>
      </w:r>
      <w:r>
        <w:rPr>
          <w:rFonts w:hint="eastAsia" w:asciiTheme="majorEastAsia" w:hAnsiTheme="majorEastAsia" w:eastAsiaTheme="majorEastAsia" w:cstheme="majorEastAsia"/>
          <w:color w:val="auto"/>
          <w:kern w:val="0"/>
          <w:sz w:val="24"/>
          <w:szCs w:val="24"/>
        </w:rPr>
        <w:t>win2012R</w:t>
      </w:r>
      <w:r>
        <w:rPr>
          <w:rFonts w:hint="eastAsia" w:asciiTheme="majorEastAsia" w:hAnsiTheme="majorEastAsia" w:eastAsiaTheme="majorEastAsia" w:cstheme="majorEastAsia"/>
          <w:color w:val="auto"/>
          <w:kern w:val="0"/>
          <w:sz w:val="24"/>
          <w:szCs w:val="24"/>
        </w:rPr>
        <w:t>2，统一各种优化配置，更安全，更稳定</w:t>
      </w:r>
    </w:p>
    <w:p>
      <w:pPr>
        <w:widowControl/>
        <w:numPr>
          <w:ilvl w:val="0"/>
          <w:numId w:val="10"/>
        </w:numPr>
        <w:spacing w:before="156" w:beforeLines="50" w:after="156" w:afterLines="50"/>
        <w:ind w:left="1000"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第三方软件：比如MySQL、Tomcat、Nginx，统一版本，统一扩展，统一部署方式，统一监控方式</w:t>
      </w:r>
    </w:p>
    <w:p>
      <w:pPr>
        <w:widowControl/>
        <w:numPr>
          <w:ilvl w:val="0"/>
          <w:numId w:val="10"/>
        </w:numPr>
        <w:spacing w:before="156" w:beforeLines="50" w:after="156" w:afterLines="50"/>
        <w:ind w:left="1000"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发布标准：比如启停脚本，启动账号，LOG格式、切分方式，部署路径。</w:t>
      </w:r>
    </w:p>
    <w:p>
      <w:pPr>
        <w:widowControl/>
        <w:numPr>
          <w:ilvl w:val="0"/>
          <w:numId w:val="10"/>
        </w:numPr>
        <w:spacing w:before="156" w:beforeLines="50" w:after="156" w:afterLines="50"/>
        <w:ind w:left="1000"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监控标准：制定指标，机器、网络、业务程序、中间件等等都要如何监控，程序如何吐出反应自身健康状况的指标</w:t>
      </w:r>
      <w:r>
        <w:rPr>
          <w:rFonts w:hint="eastAsia" w:asciiTheme="majorEastAsia" w:hAnsiTheme="majorEastAsia" w:eastAsiaTheme="majorEastAsia" w:cstheme="majorEastAsia"/>
          <w:color w:val="auto"/>
          <w:kern w:val="0"/>
          <w:sz w:val="24"/>
          <w:szCs w:val="24"/>
        </w:rPr>
        <w:t>制定</w:t>
      </w:r>
      <w:r>
        <w:rPr>
          <w:rFonts w:hint="eastAsia" w:asciiTheme="majorEastAsia" w:hAnsiTheme="majorEastAsia" w:eastAsiaTheme="majorEastAsia" w:cstheme="majorEastAsia"/>
          <w:color w:val="auto"/>
          <w:kern w:val="0"/>
          <w:sz w:val="24"/>
          <w:szCs w:val="24"/>
        </w:rPr>
        <w:t>定规范</w:t>
      </w:r>
    </w:p>
    <w:p>
      <w:pPr>
        <w:pStyle w:val="4"/>
        <w:spacing w:before="50" w:after="50"/>
        <w:ind w:left="28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10．2、资源管理</w:t>
      </w:r>
    </w:p>
    <w:p>
      <w:pPr>
        <w:widowControl/>
        <w:spacing w:before="156" w:beforeLines="50" w:after="156" w:afterLines="50"/>
        <w:ind w:right="28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运维作为一个支撑性的部门，没办法赚钱，但可以省钱，把资源尽量合理利用起来，花更少的钱办更多的事</w:t>
      </w:r>
    </w:p>
    <w:p>
      <w:pPr>
        <w:widowControl/>
        <w:numPr>
          <w:ilvl w:val="0"/>
          <w:numId w:val="11"/>
        </w:numPr>
        <w:spacing w:before="156" w:beforeLines="50" w:after="156" w:afterLines="50"/>
        <w:ind w:left="796"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做好预算，容量规划，看业务增量得出预算机器量</w:t>
      </w:r>
    </w:p>
    <w:p>
      <w:pPr>
        <w:widowControl/>
        <w:numPr>
          <w:ilvl w:val="0"/>
          <w:numId w:val="11"/>
        </w:numPr>
        <w:spacing w:before="156" w:beforeLines="50" w:after="156" w:afterLines="50"/>
        <w:ind w:left="796"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各种机型配比，机器生命周期管理，流转流程，比如上线，下线，故障，等</w:t>
      </w:r>
    </w:p>
    <w:p>
      <w:pPr>
        <w:widowControl/>
        <w:numPr>
          <w:ilvl w:val="0"/>
          <w:numId w:val="11"/>
        </w:numPr>
        <w:spacing w:before="156" w:beforeLines="50" w:after="156" w:afterLines="50"/>
        <w:ind w:left="796"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通过类似服务树这样的系统，分门别类的管理机器，知道每个机器的用途</w:t>
      </w:r>
    </w:p>
    <w:p>
      <w:pPr>
        <w:widowControl/>
        <w:numPr>
          <w:ilvl w:val="0"/>
          <w:numId w:val="11"/>
        </w:numPr>
        <w:spacing w:before="156" w:beforeLines="50" w:after="156" w:afterLines="50"/>
        <w:ind w:left="796"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通过统一调度，混部服务，提升资源利用率</w:t>
      </w:r>
    </w:p>
    <w:p>
      <w:pPr>
        <w:pStyle w:val="4"/>
        <w:spacing w:before="50" w:after="50"/>
        <w:ind w:left="28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10．3、 监控</w:t>
      </w:r>
    </w:p>
    <w:p>
      <w:pPr>
        <w:widowControl/>
        <w:spacing w:before="156" w:beforeLines="50" w:after="156" w:afterLines="50"/>
        <w:ind w:right="28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监控作为运维的眼睛，稳定性的必要保障，必须要做好，做全面，做稳定，所有服务都挂了，监控不能挂</w:t>
      </w:r>
    </w:p>
    <w:p>
      <w:pPr>
        <w:widowControl/>
        <w:numPr>
          <w:ilvl w:val="0"/>
          <w:numId w:val="12"/>
        </w:numPr>
        <w:spacing w:before="156" w:beforeLines="50" w:after="156" w:afterLines="50"/>
        <w:ind w:left="796"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监控系统自身构建，监控数据量比较大，是运维系统中一个非常有难度的系统。机器性能监控、基础环境监控、日志监控、网络监控、访问质量监控、业务监控，等等等等，没有最全，只有更全</w:t>
      </w:r>
    </w:p>
    <w:p>
      <w:pPr>
        <w:widowControl/>
        <w:numPr>
          <w:ilvl w:val="0"/>
          <w:numId w:val="12"/>
        </w:numPr>
        <w:spacing w:before="156" w:beforeLines="50" w:after="156" w:afterLines="50"/>
        <w:ind w:left="796"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部分问题报警之后，处理步骤是重复的固化的，这样的场景可以考虑故障自愈，无人值守自动处理，即使无法自动处理，也可以自动</w:t>
      </w:r>
      <w:r>
        <w:rPr>
          <w:rFonts w:hint="eastAsia" w:asciiTheme="majorEastAsia" w:hAnsiTheme="majorEastAsia" w:eastAsiaTheme="majorEastAsia" w:cstheme="majorEastAsia"/>
          <w:color w:val="auto"/>
          <w:kern w:val="0"/>
          <w:sz w:val="24"/>
          <w:szCs w:val="24"/>
        </w:rPr>
        <w:t>追寻</w:t>
      </w:r>
      <w:r>
        <w:rPr>
          <w:rFonts w:hint="eastAsia" w:asciiTheme="majorEastAsia" w:hAnsiTheme="majorEastAsia" w:eastAsiaTheme="majorEastAsia" w:cstheme="majorEastAsia"/>
          <w:color w:val="auto"/>
          <w:kern w:val="0"/>
          <w:sz w:val="24"/>
          <w:szCs w:val="24"/>
        </w:rPr>
        <w:t>现场，提供后续分析依据</w:t>
      </w:r>
    </w:p>
    <w:p>
      <w:pPr>
        <w:pStyle w:val="4"/>
        <w:spacing w:before="50" w:after="50"/>
        <w:ind w:left="28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10．4、安全</w:t>
      </w:r>
    </w:p>
    <w:p>
      <w:pPr>
        <w:widowControl/>
        <w:spacing w:before="156" w:beforeLines="50" w:after="156" w:afterLines="50"/>
        <w:ind w:right="28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所谓安全无小事，安全直接关系到一个公司的存亡，安全是运维一定要重点关注的</w:t>
      </w:r>
    </w:p>
    <w:p>
      <w:pPr>
        <w:widowControl/>
        <w:numPr>
          <w:ilvl w:val="0"/>
          <w:numId w:val="13"/>
        </w:numPr>
        <w:spacing w:before="156" w:beforeLines="50" w:after="156" w:afterLines="50"/>
        <w:ind w:left="1012"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登录控制和操作审计，堡垒机控制哪些人可以登录哪些机器，而且所有操作均有记录，均可审计</w:t>
      </w:r>
    </w:p>
    <w:p>
      <w:pPr>
        <w:widowControl/>
        <w:numPr>
          <w:ilvl w:val="0"/>
          <w:numId w:val="13"/>
        </w:numPr>
        <w:spacing w:before="156" w:beforeLines="50" w:after="156" w:afterLines="50"/>
        <w:ind w:left="1012"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安全接入，在公司所有服务之前，放置一道让人信赖的长城</w:t>
      </w:r>
    </w:p>
    <w:p>
      <w:pPr>
        <w:widowControl/>
        <w:numPr>
          <w:ilvl w:val="0"/>
          <w:numId w:val="13"/>
        </w:numPr>
        <w:spacing w:before="156" w:beforeLines="50" w:after="156" w:afterLines="50"/>
        <w:ind w:left="1012"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服务安全，比如研发同学使用统一的框架，避免一些编码上的安全漏洞，再经常做一下漏洞扫描，扫扫更健康</w:t>
      </w:r>
    </w:p>
    <w:p>
      <w:pPr>
        <w:pStyle w:val="4"/>
        <w:spacing w:before="50" w:after="50"/>
        <w:ind w:left="28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10．5、灾难管理</w:t>
      </w:r>
    </w:p>
    <w:p>
      <w:pPr>
        <w:widowControl/>
        <w:spacing w:before="156" w:beforeLines="50" w:after="156" w:afterLines="50"/>
        <w:ind w:right="28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线上服务稳定性是运维的第一要务，灾难管理，是其中重要一环</w:t>
      </w:r>
    </w:p>
    <w:p>
      <w:pPr>
        <w:widowControl/>
        <w:numPr>
          <w:ilvl w:val="0"/>
          <w:numId w:val="14"/>
        </w:numPr>
        <w:spacing w:before="156" w:beforeLines="50" w:after="156" w:afterLines="50"/>
        <w:ind w:left="1000"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首先服务架构本身，上线之前就要考虑好怎么做容灾，有单点的系统显然是过不了准入的。</w:t>
      </w:r>
    </w:p>
    <w:p>
      <w:pPr>
        <w:widowControl/>
        <w:numPr>
          <w:ilvl w:val="0"/>
          <w:numId w:val="14"/>
        </w:numPr>
        <w:spacing w:before="156" w:beforeLines="50" w:after="156" w:afterLines="50"/>
        <w:ind w:left="1000"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重要数据必须做好备份，只备份没演练可能会步了gitlab的后尘，所以定期演练必不可少，省得临时抱佛脚</w:t>
      </w:r>
    </w:p>
    <w:p>
      <w:pPr>
        <w:widowControl/>
        <w:numPr>
          <w:ilvl w:val="0"/>
          <w:numId w:val="14"/>
        </w:numPr>
        <w:spacing w:before="156" w:beforeLines="50" w:after="156" w:afterLines="50"/>
        <w:ind w:left="1000"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线上所有变更操作，故障处理，需求处理都要有完善的</w:t>
      </w:r>
      <w:r>
        <w:rPr>
          <w:rFonts w:hint="eastAsia" w:asciiTheme="majorEastAsia" w:hAnsiTheme="majorEastAsia" w:eastAsiaTheme="majorEastAsia" w:cstheme="majorEastAsia"/>
          <w:color w:val="auto"/>
          <w:kern w:val="0"/>
          <w:sz w:val="24"/>
          <w:szCs w:val="24"/>
        </w:rPr>
        <w:t>文档</w:t>
      </w:r>
      <w:r>
        <w:rPr>
          <w:rFonts w:hint="eastAsia" w:asciiTheme="majorEastAsia" w:hAnsiTheme="majorEastAsia" w:eastAsiaTheme="majorEastAsia" w:cstheme="majorEastAsia"/>
          <w:color w:val="auto"/>
          <w:kern w:val="0"/>
          <w:sz w:val="24"/>
          <w:szCs w:val="24"/>
        </w:rPr>
        <w:t>，新人来了，看着</w:t>
      </w:r>
      <w:r>
        <w:rPr>
          <w:rFonts w:hint="eastAsia" w:asciiTheme="majorEastAsia" w:hAnsiTheme="majorEastAsia" w:eastAsiaTheme="majorEastAsia" w:cstheme="majorEastAsia"/>
          <w:color w:val="auto"/>
          <w:kern w:val="0"/>
          <w:sz w:val="24"/>
          <w:szCs w:val="24"/>
        </w:rPr>
        <w:t>文档</w:t>
      </w:r>
      <w:r>
        <w:rPr>
          <w:rFonts w:hint="eastAsia" w:asciiTheme="majorEastAsia" w:hAnsiTheme="majorEastAsia" w:eastAsiaTheme="majorEastAsia" w:cstheme="majorEastAsia"/>
          <w:color w:val="auto"/>
          <w:kern w:val="0"/>
          <w:sz w:val="24"/>
          <w:szCs w:val="24"/>
        </w:rPr>
        <w:t>，就可以搞定</w:t>
      </w:r>
    </w:p>
    <w:p>
      <w:pPr>
        <w:widowControl/>
        <w:numPr>
          <w:ilvl w:val="0"/>
          <w:numId w:val="14"/>
        </w:numPr>
        <w:spacing w:before="156" w:beforeLines="50" w:after="156" w:afterLines="50"/>
        <w:ind w:left="1000"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宕机演练，定期巡检要常做，预料外的故障是我们最不希望看到的</w:t>
      </w:r>
    </w:p>
    <w:p>
      <w:pPr>
        <w:pStyle w:val="4"/>
        <w:spacing w:before="50" w:after="50"/>
        <w:ind w:left="28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10．6、访问质量</w:t>
      </w:r>
    </w:p>
    <w:p>
      <w:pPr>
        <w:widowControl/>
        <w:spacing w:before="156" w:beforeLines="50" w:after="156" w:afterLines="50"/>
        <w:ind w:right="28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客户都没多少耐心，不要让客户感觉</w:t>
      </w:r>
      <w:r>
        <w:rPr>
          <w:rFonts w:hint="eastAsia" w:asciiTheme="majorEastAsia" w:hAnsiTheme="majorEastAsia" w:eastAsiaTheme="majorEastAsia" w:cstheme="majorEastAsia"/>
          <w:color w:val="auto"/>
          <w:kern w:val="0"/>
          <w:sz w:val="24"/>
          <w:szCs w:val="24"/>
        </w:rPr>
        <w:t>应用</w:t>
      </w:r>
      <w:r>
        <w:rPr>
          <w:rFonts w:hint="eastAsia" w:asciiTheme="majorEastAsia" w:hAnsiTheme="majorEastAsia" w:eastAsiaTheme="majorEastAsia" w:cstheme="majorEastAsia"/>
          <w:color w:val="auto"/>
          <w:kern w:val="0"/>
          <w:sz w:val="24"/>
          <w:szCs w:val="24"/>
        </w:rPr>
        <w:t>响应慢，这会直接导致客户流失</w:t>
      </w:r>
    </w:p>
    <w:p>
      <w:pPr>
        <w:widowControl/>
        <w:numPr>
          <w:ilvl w:val="0"/>
          <w:numId w:val="15"/>
        </w:numPr>
        <w:spacing w:before="156" w:beforeLines="50" w:after="156" w:afterLines="50"/>
        <w:ind w:left="1000"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访问质量要做</w:t>
      </w:r>
      <w:r>
        <w:rPr>
          <w:rFonts w:hint="eastAsia" w:asciiTheme="majorEastAsia" w:hAnsiTheme="majorEastAsia" w:eastAsiaTheme="majorEastAsia" w:cstheme="majorEastAsia"/>
          <w:color w:val="auto"/>
          <w:kern w:val="0"/>
          <w:sz w:val="24"/>
          <w:szCs w:val="24"/>
        </w:rPr>
        <w:t>大面积</w:t>
      </w:r>
      <w:r>
        <w:rPr>
          <w:rFonts w:hint="eastAsia" w:asciiTheme="majorEastAsia" w:hAnsiTheme="majorEastAsia" w:eastAsiaTheme="majorEastAsia" w:cstheme="majorEastAsia"/>
          <w:color w:val="auto"/>
          <w:kern w:val="0"/>
          <w:sz w:val="24"/>
          <w:szCs w:val="24"/>
        </w:rPr>
        <w:t>监控，各个主要链路，</w:t>
      </w:r>
      <w:r>
        <w:rPr>
          <w:rFonts w:hint="eastAsia" w:asciiTheme="majorEastAsia" w:hAnsiTheme="majorEastAsia" w:eastAsiaTheme="majorEastAsia" w:cstheme="majorEastAsia"/>
          <w:color w:val="auto"/>
          <w:kern w:val="0"/>
          <w:sz w:val="24"/>
          <w:szCs w:val="24"/>
        </w:rPr>
        <w:t>如果可能</w:t>
      </w:r>
      <w:r>
        <w:rPr>
          <w:rFonts w:hint="eastAsia" w:asciiTheme="majorEastAsia" w:hAnsiTheme="majorEastAsia" w:eastAsiaTheme="majorEastAsia" w:cstheme="majorEastAsia"/>
          <w:color w:val="auto"/>
          <w:kern w:val="0"/>
          <w:sz w:val="24"/>
          <w:szCs w:val="24"/>
        </w:rPr>
        <w:t>搞个大屏，用户访问质量清晰可见</w:t>
      </w:r>
    </w:p>
    <w:p>
      <w:pPr>
        <w:pStyle w:val="4"/>
        <w:spacing w:before="50" w:after="50"/>
        <w:ind w:left="28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10．7、变更管理</w:t>
      </w:r>
    </w:p>
    <w:p>
      <w:pPr>
        <w:widowControl/>
        <w:spacing w:before="156" w:beforeLines="50" w:after="156" w:afterLines="50"/>
        <w:ind w:right="28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对线上做变更，是导致线上问题的一大源头，这块要单独拎出来说说</w:t>
      </w:r>
    </w:p>
    <w:p>
      <w:pPr>
        <w:widowControl/>
        <w:numPr>
          <w:ilvl w:val="0"/>
          <w:numId w:val="16"/>
        </w:numPr>
        <w:spacing w:before="156" w:beforeLines="50" w:after="156" w:afterLines="50"/>
        <w:ind w:left="1000"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机器上架后</w:t>
      </w:r>
      <w:r>
        <w:rPr>
          <w:rFonts w:hint="eastAsia" w:asciiTheme="majorEastAsia" w:hAnsiTheme="majorEastAsia" w:eastAsiaTheme="majorEastAsia" w:cstheme="majorEastAsia"/>
          <w:color w:val="auto"/>
          <w:kern w:val="0"/>
          <w:sz w:val="24"/>
          <w:szCs w:val="24"/>
        </w:rPr>
        <w:t>，首先要根据业务特点做一次初始化，对操作系统做一些配置，安装一些必要的软件，比如机器挂载到服务树自动触发初始化策略</w:t>
      </w:r>
    </w:p>
    <w:p>
      <w:pPr>
        <w:widowControl/>
        <w:numPr>
          <w:ilvl w:val="0"/>
          <w:numId w:val="16"/>
        </w:numPr>
        <w:spacing w:before="156" w:beforeLines="50" w:after="156" w:afterLines="50"/>
        <w:ind w:left="1000"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有个部署平台很重要，历史版本要可回溯，一键回滚，支持各种策略各种并发度上线，具备</w:t>
      </w:r>
      <w:r>
        <w:rPr>
          <w:rFonts w:hint="eastAsia" w:asciiTheme="majorEastAsia" w:hAnsiTheme="majorEastAsia" w:eastAsiaTheme="majorEastAsia" w:cstheme="majorEastAsia"/>
          <w:color w:val="auto"/>
          <w:kern w:val="0"/>
          <w:sz w:val="24"/>
          <w:szCs w:val="24"/>
        </w:rPr>
        <w:t>大批量</w:t>
      </w:r>
      <w:r>
        <w:rPr>
          <w:rFonts w:hint="eastAsia" w:asciiTheme="majorEastAsia" w:hAnsiTheme="majorEastAsia" w:eastAsiaTheme="majorEastAsia" w:cstheme="majorEastAsia"/>
          <w:color w:val="auto"/>
          <w:kern w:val="0"/>
          <w:sz w:val="24"/>
          <w:szCs w:val="24"/>
        </w:rPr>
        <w:t>分发</w:t>
      </w:r>
      <w:r>
        <w:rPr>
          <w:rFonts w:hint="eastAsia" w:asciiTheme="majorEastAsia" w:hAnsiTheme="majorEastAsia" w:eastAsiaTheme="majorEastAsia" w:cstheme="majorEastAsia"/>
          <w:color w:val="auto"/>
          <w:kern w:val="0"/>
          <w:sz w:val="24"/>
          <w:szCs w:val="24"/>
        </w:rPr>
        <w:t>的能力。</w:t>
      </w:r>
    </w:p>
    <w:p>
      <w:pPr>
        <w:widowControl/>
        <w:numPr>
          <w:ilvl w:val="0"/>
          <w:numId w:val="16"/>
        </w:numPr>
        <w:spacing w:before="156" w:beforeLines="50" w:after="156" w:afterLines="50"/>
        <w:ind w:left="1000"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关联关系类型的配置可以采用统一的名字服务解决，开关类的配置可以采用中心化配置中心或者采用一次发布解决，每个程序如果都支持reload配置</w:t>
      </w:r>
      <w:r>
        <w:rPr>
          <w:rFonts w:hint="eastAsia" w:asciiTheme="majorEastAsia" w:hAnsiTheme="majorEastAsia" w:eastAsiaTheme="majorEastAsia" w:cstheme="majorEastAsia"/>
          <w:color w:val="auto"/>
          <w:kern w:val="0"/>
          <w:sz w:val="24"/>
          <w:szCs w:val="24"/>
        </w:rPr>
        <w:t>最好。</w:t>
      </w:r>
    </w:p>
    <w:p>
      <w:pPr>
        <w:pStyle w:val="4"/>
        <w:spacing w:before="50" w:after="50"/>
        <w:ind w:left="28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10．8、编程框架</w:t>
      </w:r>
    </w:p>
    <w:p>
      <w:pPr>
        <w:widowControl/>
        <w:spacing w:before="156" w:beforeLines="50" w:after="156" w:afterLines="50"/>
        <w:ind w:right="28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编程框架好像跟运维无关，实则不然。统一的编程框架会让运维复杂度降低，还可以在框架中嵌入运维逻辑，不考虑运维的架构师不是好架构师</w:t>
      </w:r>
    </w:p>
    <w:p>
      <w:pPr>
        <w:widowControl/>
        <w:numPr>
          <w:ilvl w:val="0"/>
          <w:numId w:val="17"/>
        </w:numPr>
        <w:spacing w:before="156" w:beforeLines="50" w:after="156" w:afterLines="50"/>
        <w:ind w:left="1000"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统一RPC框架，统一重试策略，统一名字服务，统一配置管理，统一</w:t>
      </w:r>
      <w:r>
        <w:rPr>
          <w:rFonts w:hint="eastAsia" w:asciiTheme="majorEastAsia" w:hAnsiTheme="majorEastAsia" w:eastAsiaTheme="majorEastAsia" w:cstheme="majorEastAsia"/>
          <w:color w:val="auto"/>
          <w:kern w:val="0"/>
          <w:sz w:val="24"/>
          <w:szCs w:val="24"/>
        </w:rPr>
        <w:t>监控机制</w:t>
      </w:r>
      <w:r>
        <w:rPr>
          <w:rFonts w:hint="eastAsia" w:asciiTheme="majorEastAsia" w:hAnsiTheme="majorEastAsia" w:eastAsiaTheme="majorEastAsia" w:cstheme="majorEastAsia"/>
          <w:color w:val="auto"/>
          <w:kern w:val="0"/>
          <w:sz w:val="24"/>
          <w:szCs w:val="24"/>
        </w:rPr>
        <w:t>，统一监控方式，统一日志打印．．．</w:t>
      </w:r>
    </w:p>
    <w:p>
      <w:pPr>
        <w:widowControl/>
        <w:numPr>
          <w:ilvl w:val="0"/>
          <w:numId w:val="17"/>
        </w:numPr>
        <w:spacing w:before="156" w:beforeLines="50" w:after="156" w:afterLines="50"/>
        <w:ind w:left="1000"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多环境支持：开发环境，</w:t>
      </w:r>
      <w:r>
        <w:rPr>
          <w:rFonts w:hint="eastAsia" w:asciiTheme="majorEastAsia" w:hAnsiTheme="majorEastAsia" w:eastAsiaTheme="majorEastAsia" w:cstheme="majorEastAsia"/>
          <w:color w:val="auto"/>
          <w:kern w:val="0"/>
          <w:sz w:val="24"/>
          <w:szCs w:val="24"/>
        </w:rPr>
        <w:t>测试</w:t>
      </w:r>
      <w:r>
        <w:rPr>
          <w:rFonts w:hint="eastAsia" w:asciiTheme="majorEastAsia" w:hAnsiTheme="majorEastAsia" w:eastAsiaTheme="majorEastAsia" w:cstheme="majorEastAsia"/>
          <w:color w:val="auto"/>
          <w:kern w:val="0"/>
          <w:sz w:val="24"/>
          <w:szCs w:val="24"/>
        </w:rPr>
        <w:t>环境，</w:t>
      </w:r>
      <w:r>
        <w:rPr>
          <w:rFonts w:hint="eastAsia" w:asciiTheme="majorEastAsia" w:hAnsiTheme="majorEastAsia" w:eastAsiaTheme="majorEastAsia" w:cstheme="majorEastAsia"/>
          <w:color w:val="auto"/>
          <w:kern w:val="0"/>
          <w:sz w:val="24"/>
          <w:szCs w:val="24"/>
        </w:rPr>
        <w:t>灰度</w:t>
      </w:r>
      <w:r>
        <w:rPr>
          <w:rFonts w:hint="eastAsia" w:asciiTheme="majorEastAsia" w:hAnsiTheme="majorEastAsia" w:eastAsiaTheme="majorEastAsia" w:cstheme="majorEastAsia"/>
          <w:color w:val="auto"/>
          <w:kern w:val="0"/>
          <w:sz w:val="24"/>
          <w:szCs w:val="24"/>
        </w:rPr>
        <w:t>环境，线上环境．．．用同一个发布包上线，搞定配置不同的问题</w:t>
      </w:r>
    </w:p>
    <w:p>
      <w:pPr>
        <w:widowControl/>
        <w:numPr>
          <w:ilvl w:val="0"/>
          <w:numId w:val="17"/>
        </w:numPr>
        <w:spacing w:before="156" w:beforeLines="50" w:after="156" w:afterLines="50"/>
        <w:ind w:left="1000"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服务治理方面，比如接口权限控制，接口版本管理，流控，路由规则，等等</w:t>
      </w:r>
    </w:p>
    <w:p>
      <w:pPr>
        <w:pStyle w:val="4"/>
        <w:spacing w:before="50" w:after="50"/>
        <w:ind w:left="28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10．9、自动化平台</w:t>
      </w:r>
    </w:p>
    <w:p>
      <w:pPr>
        <w:widowControl/>
        <w:spacing w:before="156" w:beforeLines="50" w:after="156" w:afterLines="50"/>
        <w:ind w:right="28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运维这个行当，不是一个console一个ssh就万事大吉的，也需要相关系统的支持，提高工作效率，提高稳定性</w:t>
      </w:r>
    </w:p>
    <w:p>
      <w:pPr>
        <w:widowControl/>
        <w:numPr>
          <w:ilvl w:val="0"/>
          <w:numId w:val="18"/>
        </w:numPr>
        <w:spacing w:before="156" w:beforeLines="50" w:after="156" w:afterLines="50"/>
        <w:ind w:left="563"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发布之前：版本管理系统gitlab、编译打包平台</w:t>
      </w:r>
    </w:p>
    <w:p>
      <w:pPr>
        <w:widowControl/>
        <w:numPr>
          <w:ilvl w:val="0"/>
          <w:numId w:val="18"/>
        </w:numPr>
        <w:spacing w:before="156" w:beforeLines="50" w:after="156" w:afterLines="50"/>
        <w:ind w:left="563"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发布中：机器管理分组系统，部署系统，文件分发工具</w:t>
      </w:r>
    </w:p>
    <w:p>
      <w:pPr>
        <w:widowControl/>
        <w:numPr>
          <w:ilvl w:val="0"/>
          <w:numId w:val="18"/>
        </w:numPr>
        <w:spacing w:before="156" w:beforeLines="50" w:after="156" w:afterLines="50"/>
        <w:ind w:left="563"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发布之后：监控系统，资源利用率平台</w:t>
      </w:r>
    </w:p>
    <w:p>
      <w:pPr>
        <w:widowControl/>
        <w:numPr>
          <w:ilvl w:val="0"/>
          <w:numId w:val="18"/>
        </w:numPr>
        <w:spacing w:before="156" w:beforeLines="50" w:after="156" w:afterLines="50"/>
        <w:ind w:left="563" w:leftChars="0" w:right="280" w:rightChars="0"/>
        <w:jc w:val="left"/>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日常工作：初始化平台来初始化操作系统，跳板机、堡垒机控制登录，工单</w:t>
      </w:r>
      <w:r>
        <w:rPr>
          <w:rFonts w:hint="eastAsia" w:asciiTheme="majorEastAsia" w:hAnsiTheme="majorEastAsia" w:eastAsiaTheme="majorEastAsia" w:cstheme="majorEastAsia"/>
          <w:color w:val="auto"/>
          <w:kern w:val="0"/>
          <w:sz w:val="24"/>
          <w:szCs w:val="24"/>
        </w:rPr>
        <w:t>记录</w:t>
      </w:r>
      <w:r>
        <w:rPr>
          <w:rFonts w:hint="eastAsia" w:asciiTheme="majorEastAsia" w:hAnsiTheme="majorEastAsia" w:eastAsiaTheme="majorEastAsia" w:cstheme="majorEastAsia"/>
          <w:color w:val="auto"/>
          <w:kern w:val="0"/>
          <w:sz w:val="24"/>
          <w:szCs w:val="24"/>
        </w:rPr>
        <w:t>系统等等</w:t>
      </w:r>
    </w:p>
    <w:p>
      <w:pPr>
        <w:widowControl/>
        <w:spacing w:before="156" w:beforeLines="50" w:after="156" w:afterLines="50"/>
        <w:ind w:left="0" w:leftChars="0" w:right="280" w:rightChars="0"/>
        <w:jc w:val="left"/>
        <w:rPr>
          <w:rFonts w:hint="eastAsia" w:asciiTheme="majorEastAsia" w:hAnsiTheme="majorEastAsia" w:eastAsiaTheme="majorEastAsia" w:cstheme="majorEastAsia"/>
          <w:color w:val="auto"/>
          <w:kern w:val="0"/>
          <w:sz w:val="24"/>
          <w:szCs w:val="24"/>
        </w:rPr>
      </w:pPr>
    </w:p>
    <w:p>
      <w:pPr>
        <w:pStyle w:val="3"/>
        <w:spacing w:before="50" w:after="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lang w:eastAsia="zh-CN"/>
        </w:rPr>
        <w:t>附录五　</w:t>
      </w:r>
      <w:r>
        <w:rPr>
          <w:rFonts w:hint="eastAsia" w:asciiTheme="majorEastAsia" w:hAnsiTheme="majorEastAsia" w:eastAsiaTheme="majorEastAsia" w:cstheme="majorEastAsia"/>
          <w:color w:val="auto"/>
          <w:sz w:val="24"/>
          <w:szCs w:val="24"/>
        </w:rPr>
        <w:fldChar w:fldCharType="begin"/>
      </w:r>
      <w:r>
        <w:rPr>
          <w:rFonts w:hint="eastAsia" w:asciiTheme="majorEastAsia" w:hAnsiTheme="majorEastAsia" w:eastAsiaTheme="majorEastAsia" w:cstheme="majorEastAsia"/>
          <w:color w:val="auto"/>
          <w:sz w:val="24"/>
          <w:szCs w:val="24"/>
        </w:rPr>
        <w:instrText xml:space="preserve"> HYPERLINK "https://confluence.weihudashi.com/pages/viewpage.action?pageId=5900079" </w:instrText>
      </w:r>
      <w:r>
        <w:rPr>
          <w:rFonts w:hint="eastAsia" w:asciiTheme="majorEastAsia" w:hAnsiTheme="majorEastAsia" w:eastAsiaTheme="majorEastAsia" w:cstheme="majorEastAsia"/>
          <w:color w:val="auto"/>
          <w:sz w:val="24"/>
          <w:szCs w:val="24"/>
        </w:rPr>
        <w:fldChar w:fldCharType="separate"/>
      </w:r>
      <w:r>
        <w:rPr>
          <w:rFonts w:hint="eastAsia" w:asciiTheme="majorEastAsia" w:hAnsiTheme="majorEastAsia" w:eastAsiaTheme="majorEastAsia" w:cstheme="majorEastAsia"/>
          <w:color w:val="auto"/>
          <w:sz w:val="24"/>
          <w:szCs w:val="24"/>
        </w:rPr>
        <w:t>运维平台</w:t>
      </w:r>
      <w:r>
        <w:rPr>
          <w:rFonts w:hint="eastAsia" w:asciiTheme="majorEastAsia" w:hAnsiTheme="majorEastAsia" w:eastAsiaTheme="majorEastAsia" w:cstheme="majorEastAsia"/>
          <w:color w:val="auto"/>
          <w:sz w:val="24"/>
          <w:szCs w:val="24"/>
        </w:rPr>
        <w:t>建设</w:t>
      </w:r>
      <w:r>
        <w:rPr>
          <w:rFonts w:hint="eastAsia" w:asciiTheme="majorEastAsia" w:hAnsiTheme="majorEastAsia" w:eastAsiaTheme="majorEastAsia" w:cstheme="majorEastAsia"/>
          <w:color w:val="auto"/>
          <w:sz w:val="24"/>
          <w:szCs w:val="24"/>
        </w:rPr>
        <w:t>规划</w:t>
      </w:r>
      <w:r>
        <w:rPr>
          <w:rFonts w:hint="eastAsia" w:asciiTheme="majorEastAsia" w:hAnsiTheme="majorEastAsia" w:eastAsiaTheme="majorEastAsia" w:cstheme="majorEastAsia"/>
          <w:color w:val="auto"/>
          <w:sz w:val="24"/>
          <w:szCs w:val="24"/>
        </w:rPr>
        <w:fldChar w:fldCharType="end"/>
      </w:r>
    </w:p>
    <w:p>
      <w:pPr>
        <w:spacing w:before="50" w:after="50"/>
        <w:ind w:right="280"/>
        <w:rPr>
          <w:rFonts w:hint="eastAsia" w:asciiTheme="majorEastAsia" w:hAnsiTheme="majorEastAsia" w:eastAsiaTheme="majorEastAsia" w:cstheme="majorEastAsia"/>
          <w:color w:val="auto"/>
          <w:sz w:val="24"/>
          <w:szCs w:val="24"/>
          <w:shd w:val="clear" w:color="auto" w:fill="FFFFFF"/>
        </w:rPr>
      </w:pPr>
      <w:r>
        <w:rPr>
          <w:rFonts w:hint="eastAsia" w:asciiTheme="majorEastAsia" w:hAnsiTheme="majorEastAsia" w:eastAsiaTheme="majorEastAsia" w:cstheme="majorEastAsia"/>
          <w:color w:val="auto"/>
          <w:sz w:val="24"/>
          <w:szCs w:val="24"/>
          <w:shd w:val="clear" w:color="auto" w:fill="FFFFFF"/>
        </w:rPr>
        <w:t> </w:t>
      </w:r>
      <w:r>
        <w:rPr>
          <w:rFonts w:hint="eastAsia" w:asciiTheme="majorEastAsia" w:hAnsiTheme="majorEastAsia" w:eastAsiaTheme="majorEastAsia" w:cstheme="majorEastAsia"/>
          <w:color w:val="auto"/>
          <w:sz w:val="24"/>
          <w:szCs w:val="24"/>
          <w:shd w:val="clear" w:color="auto" w:fill="FFFFFF"/>
        </w:rPr>
        <w:t xml:space="preserve"> </w:t>
      </w:r>
      <w:r>
        <w:rPr>
          <w:rFonts w:hint="eastAsia" w:asciiTheme="majorEastAsia" w:hAnsiTheme="majorEastAsia" w:eastAsiaTheme="majorEastAsia" w:cstheme="majorEastAsia"/>
          <w:color w:val="auto"/>
          <w:sz w:val="24"/>
          <w:szCs w:val="24"/>
          <w:shd w:val="clear" w:color="auto" w:fill="FFFFFF"/>
        </w:rPr>
        <w:t> </w:t>
      </w:r>
      <w:r>
        <w:rPr>
          <w:rFonts w:hint="eastAsia" w:asciiTheme="majorEastAsia" w:hAnsiTheme="majorEastAsia" w:eastAsiaTheme="majorEastAsia" w:cstheme="majorEastAsia"/>
          <w:color w:val="auto"/>
          <w:sz w:val="24"/>
          <w:szCs w:val="24"/>
          <w:shd w:val="clear" w:color="auto" w:fill="FFFFFF"/>
        </w:rPr>
        <w:t xml:space="preserve"> </w:t>
      </w:r>
      <w:r>
        <w:rPr>
          <w:rFonts w:hint="eastAsia" w:asciiTheme="majorEastAsia" w:hAnsiTheme="majorEastAsia" w:eastAsiaTheme="majorEastAsia" w:cstheme="majorEastAsia"/>
          <w:color w:val="auto"/>
          <w:sz w:val="24"/>
          <w:szCs w:val="24"/>
          <w:shd w:val="clear" w:color="auto" w:fill="FFFFFF"/>
        </w:rPr>
        <w:t> </w:t>
      </w:r>
      <w:r>
        <w:rPr>
          <w:rFonts w:hint="eastAsia" w:asciiTheme="majorEastAsia" w:hAnsiTheme="majorEastAsia" w:eastAsiaTheme="majorEastAsia" w:cstheme="majorEastAsia"/>
          <w:color w:val="auto"/>
          <w:sz w:val="24"/>
          <w:szCs w:val="24"/>
          <w:shd w:val="clear" w:color="auto" w:fill="FFFFFF"/>
        </w:rPr>
        <w:t xml:space="preserve"> </w:t>
      </w:r>
      <w:r>
        <w:rPr>
          <w:rFonts w:hint="eastAsia" w:asciiTheme="majorEastAsia" w:hAnsiTheme="majorEastAsia" w:eastAsiaTheme="majorEastAsia" w:cstheme="majorEastAsia"/>
          <w:color w:val="auto"/>
          <w:sz w:val="24"/>
          <w:szCs w:val="24"/>
          <w:shd w:val="clear" w:color="auto" w:fill="FFFFFF"/>
        </w:rPr>
        <w:t> </w:t>
      </w:r>
      <w:r>
        <w:rPr>
          <w:rFonts w:hint="eastAsia" w:asciiTheme="majorEastAsia" w:hAnsiTheme="majorEastAsia" w:eastAsiaTheme="majorEastAsia" w:cstheme="majorEastAsia"/>
          <w:color w:val="auto"/>
          <w:sz w:val="24"/>
          <w:szCs w:val="24"/>
          <w:shd w:val="clear" w:color="auto" w:fill="FFFFFF"/>
        </w:rPr>
        <w:t>随着云计算和分布式的落地和发展，越来越多的服务器都转到云上，微服务架构的落地也让现在的 IT 系统架构越来越复杂。线上的服务、应用所面对的规模也越来越大，这样的需求需要强大的运维管控系统在后面支撑。</w:t>
      </w:r>
      <w:r>
        <w:rPr>
          <w:rFonts w:hint="eastAsia" w:asciiTheme="majorEastAsia" w:hAnsiTheme="majorEastAsia" w:eastAsiaTheme="majorEastAsia" w:cstheme="majorEastAsia"/>
          <w:color w:val="auto"/>
          <w:sz w:val="24"/>
          <w:szCs w:val="24"/>
          <w:shd w:val="clear" w:color="auto" w:fill="FFFFFF"/>
        </w:rPr>
        <w:t>大多数企业还处在对自动化运维的需求迫在眉睫的阶段，需要运用专业化、标准化和流程化的手段来实现运维工作的自动化管理。</w:t>
      </w:r>
      <w:r>
        <w:rPr>
          <w:rFonts w:hint="eastAsia" w:asciiTheme="majorEastAsia" w:hAnsiTheme="majorEastAsia" w:eastAsiaTheme="majorEastAsia" w:cstheme="majorEastAsia"/>
          <w:color w:val="auto"/>
          <w:sz w:val="24"/>
          <w:szCs w:val="24"/>
          <w:shd w:val="clear" w:color="auto" w:fill="FFFFFF"/>
        </w:rPr>
        <w:t>运维职责贯穿了产品的生命周期，需要借助自动化、智能化的平台帮助运维工程师以最低的成本和最快的速度完成面向用户的服务交付和服务质量保障。运维平台主要由运维平台研发工程师理解业务需求后开发，主要包括：机器管理、资源管理、网络管理、安全审计，安全管控，架构基础设施、部署平台、配置管理平台、数据管理平台、监控平台、容量管理、流量管理、故障管理、业务调度平台、工作流引擎、权限管理、运维元数据管理和运维统一门户。</w:t>
      </w:r>
    </w:p>
    <w:p>
      <w:pPr>
        <w:spacing w:before="50" w:after="50"/>
        <w:ind w:right="280"/>
        <w:rPr>
          <w:rFonts w:hint="eastAsia" w:asciiTheme="majorEastAsia" w:hAnsiTheme="majorEastAsia" w:eastAsiaTheme="majorEastAsia" w:cstheme="majorEastAsia"/>
          <w:color w:val="auto"/>
          <w:sz w:val="24"/>
          <w:szCs w:val="24"/>
          <w:shd w:val="clear" w:color="auto" w:fill="FFFFFF"/>
        </w:rPr>
      </w:pPr>
    </w:p>
    <w:p>
      <w:pPr>
        <w:spacing w:before="50" w:after="50"/>
        <w:ind w:right="280"/>
        <w:rPr>
          <w:rFonts w:hint="eastAsia" w:asciiTheme="majorEastAsia" w:hAnsiTheme="majorEastAsia" w:eastAsiaTheme="majorEastAsia" w:cstheme="majorEastAsia"/>
          <w:color w:val="auto"/>
          <w:sz w:val="24"/>
          <w:szCs w:val="24"/>
          <w:shd w:val="clear" w:color="auto" w:fill="FFFFFF"/>
        </w:rPr>
      </w:pPr>
      <w:r>
        <w:rPr>
          <w:rFonts w:hint="eastAsia" w:asciiTheme="majorEastAsia" w:hAnsiTheme="majorEastAsia" w:eastAsiaTheme="majorEastAsia" w:cstheme="majorEastAsia"/>
          <w:color w:val="auto"/>
          <w:sz w:val="24"/>
          <w:szCs w:val="24"/>
          <w:shd w:val="clear" w:color="auto" w:fill="FFFFFF"/>
        </w:rPr>
        <w:t>平台基础建设图谱示意如下。</w:t>
      </w:r>
    </w:p>
    <w:p>
      <w:pPr>
        <w:spacing w:before="50" w:after="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drawing>
          <wp:inline distT="0" distB="0" distL="0" distR="0">
            <wp:extent cx="5702935" cy="427482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05059" cy="4276390"/>
                    </a:xfrm>
                    <a:prstGeom prst="rect">
                      <a:avLst/>
                    </a:prstGeom>
                  </pic:spPr>
                </pic:pic>
              </a:graphicData>
            </a:graphic>
          </wp:inline>
        </w:drawing>
      </w:r>
    </w:p>
    <w:p>
      <w:pPr>
        <w:pStyle w:val="24"/>
        <w:spacing w:before="156" w:beforeLines="50" w:after="156" w:afterLines="50"/>
        <w:rPr>
          <w:rFonts w:hint="eastAsia" w:asciiTheme="majorEastAsia" w:hAnsiTheme="majorEastAsia" w:eastAsiaTheme="majorEastAsia" w:cstheme="majorEastAsia"/>
          <w:color w:val="auto"/>
          <w:sz w:val="24"/>
          <w:szCs w:val="24"/>
        </w:rPr>
      </w:pPr>
    </w:p>
    <w:p>
      <w:pPr>
        <w:spacing w:before="50" w:after="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平台化建设非一朝一夕之功劳，是一个长期积累不断完善的过程。</w:t>
      </w:r>
      <w:r>
        <w:rPr>
          <w:rFonts w:hint="eastAsia" w:asciiTheme="majorEastAsia" w:hAnsiTheme="majorEastAsia" w:eastAsiaTheme="majorEastAsia" w:cstheme="majorEastAsia"/>
          <w:color w:val="auto"/>
          <w:sz w:val="24"/>
          <w:szCs w:val="24"/>
          <w:shd w:val="clear" w:color="auto" w:fill="FFFFFF"/>
        </w:rPr>
        <w:t>运维统一门户使得运维人员不必面对众多运维系统，运维门户中的任务中心收集了运维</w:t>
      </w:r>
      <w:r>
        <w:rPr>
          <w:rFonts w:hint="eastAsia" w:asciiTheme="majorEastAsia" w:hAnsiTheme="majorEastAsia" w:eastAsiaTheme="majorEastAsia" w:cstheme="majorEastAsia"/>
          <w:color w:val="auto"/>
          <w:sz w:val="24"/>
          <w:szCs w:val="24"/>
          <w:shd w:val="clear" w:color="auto" w:fill="FFFFFF"/>
        </w:rPr>
        <w:t>人员</w:t>
      </w:r>
      <w:r>
        <w:rPr>
          <w:rFonts w:hint="eastAsia" w:asciiTheme="majorEastAsia" w:hAnsiTheme="majorEastAsia" w:eastAsiaTheme="majorEastAsia" w:cstheme="majorEastAsia"/>
          <w:color w:val="auto"/>
          <w:sz w:val="24"/>
          <w:szCs w:val="24"/>
          <w:shd w:val="clear" w:color="auto" w:fill="FFFFFF"/>
        </w:rPr>
        <w:t>要处理的工作；运维门户中的信息中心以仪表盘的方式收集了运维工程师需要关注的业务状态。</w:t>
      </w:r>
    </w:p>
    <w:p>
      <w:pPr>
        <w:pStyle w:val="24"/>
        <w:spacing w:before="156" w:beforeLines="50" w:after="156" w:afterLines="50"/>
        <w:rPr>
          <w:rFonts w:hint="eastAsia" w:asciiTheme="majorEastAsia" w:hAnsiTheme="majorEastAsia" w:eastAsiaTheme="majorEastAsia" w:cstheme="majorEastAsia"/>
          <w:color w:val="auto"/>
          <w:sz w:val="24"/>
          <w:szCs w:val="24"/>
        </w:rPr>
      </w:pPr>
    </w:p>
    <w:p>
      <w:pPr>
        <w:pStyle w:val="24"/>
        <w:spacing w:before="156" w:beforeLines="50" w:after="156" w:afterLines="50"/>
        <w:rPr>
          <w:rFonts w:hint="eastAsia" w:asciiTheme="majorEastAsia" w:hAnsiTheme="majorEastAsia" w:eastAsiaTheme="majorEastAsia" w:cstheme="majorEastAsia"/>
          <w:color w:val="auto"/>
          <w:sz w:val="24"/>
          <w:szCs w:val="24"/>
        </w:rPr>
      </w:pPr>
    </w:p>
    <w:p>
      <w:pPr>
        <w:pStyle w:val="24"/>
        <w:spacing w:before="156" w:beforeLines="50" w:after="156" w:afterLines="50"/>
        <w:rPr>
          <w:rFonts w:hint="eastAsia" w:asciiTheme="majorEastAsia" w:hAnsiTheme="majorEastAsia" w:eastAsiaTheme="majorEastAsia" w:cstheme="majorEastAsia"/>
          <w:color w:val="auto"/>
          <w:sz w:val="24"/>
          <w:szCs w:val="24"/>
        </w:rPr>
      </w:pPr>
    </w:p>
    <w:p>
      <w:pPr>
        <w:pStyle w:val="3"/>
        <w:spacing w:before="156" w:beforeLines="50" w:after="156" w:afterLines="50"/>
        <w:ind w:left="0" w:leftChars="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附件1</w:t>
      </w:r>
      <w:r>
        <w:rPr>
          <w:rFonts w:hint="eastAsia" w:asciiTheme="majorEastAsia" w:hAnsiTheme="majorEastAsia" w:eastAsiaTheme="majorEastAsia" w:cstheme="majorEastAsia"/>
          <w:color w:val="auto"/>
          <w:sz w:val="24"/>
          <w:szCs w:val="24"/>
        </w:rPr>
        <w:t xml:space="preserve"> </w:t>
      </w:r>
      <w:r>
        <w:rPr>
          <w:rFonts w:hint="eastAsia" w:asciiTheme="majorEastAsia" w:hAnsiTheme="majorEastAsia" w:eastAsiaTheme="majorEastAsia" w:cstheme="majorEastAsia"/>
          <w:color w:val="auto"/>
          <w:sz w:val="24"/>
          <w:szCs w:val="24"/>
        </w:rPr>
        <w:t>运维故障报告模板</w:t>
      </w:r>
    </w:p>
    <w:p>
      <w:pPr>
        <w:spacing w:before="156" w:beforeLines="50" w:after="156" w:afterLines="50"/>
        <w:ind w:right="280"/>
        <w:jc w:val="center"/>
        <w:rPr>
          <w:rFonts w:hint="eastAsia" w:asciiTheme="majorEastAsia" w:hAnsiTheme="majorEastAsia" w:eastAsiaTheme="majorEastAsia" w:cstheme="majorEastAsia"/>
          <w:b/>
          <w:bCs/>
          <w:color w:val="auto"/>
          <w:sz w:val="24"/>
          <w:szCs w:val="24"/>
        </w:rPr>
      </w:pPr>
      <w:r>
        <w:rPr>
          <w:rFonts w:hint="eastAsia" w:asciiTheme="majorEastAsia" w:hAnsiTheme="majorEastAsia" w:eastAsiaTheme="majorEastAsia" w:cstheme="majorEastAsia"/>
          <w:b/>
          <w:bCs/>
          <w:color w:val="auto"/>
          <w:sz w:val="24"/>
          <w:szCs w:val="24"/>
        </w:rPr>
        <w:t>系统故障分析报告</w:t>
      </w:r>
    </w:p>
    <w:tbl>
      <w:tblPr>
        <w:tblStyle w:val="12"/>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48"/>
        <w:gridCol w:w="4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296" w:type="dxa"/>
            <w:gridSpan w:val="2"/>
          </w:tcPr>
          <w:p>
            <w:pPr>
              <w:spacing w:before="156" w:beforeLines="50" w:after="156" w:afterLines="50"/>
              <w:ind w:right="280"/>
              <w:jc w:val="left"/>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项目名称:</w:t>
            </w:r>
            <w:r>
              <w:rPr>
                <w:rFonts w:hint="eastAsia" w:asciiTheme="majorEastAsia" w:hAnsiTheme="majorEastAsia" w:eastAsiaTheme="majorEastAsia" w:cstheme="majorEastAsia"/>
                <w:color w:val="auto"/>
                <w:sz w:val="24"/>
                <w:szCs w:val="24"/>
              </w:rPr>
              <w:t xml:space="preserve"> </w:t>
            </w:r>
            <w:r>
              <w:rPr>
                <w:rFonts w:hint="eastAsia" w:asciiTheme="majorEastAsia" w:hAnsiTheme="majorEastAsia" w:eastAsiaTheme="majorEastAsia" w:cstheme="majorEastAsia"/>
                <w:color w:val="auto"/>
                <w:sz w:val="24"/>
                <w:szCs w:val="24"/>
              </w:rPr>
              <w:t>XXXXXXXXXXXXX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296" w:type="dxa"/>
            <w:gridSpan w:val="2"/>
          </w:tcPr>
          <w:p>
            <w:pPr>
              <w:spacing w:before="156" w:beforeLines="50" w:after="156" w:afterLines="50"/>
              <w:ind w:right="280"/>
              <w:jc w:val="left"/>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故障设备：XXXXXXXXXXXXX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148" w:type="dxa"/>
          </w:tcPr>
          <w:p>
            <w:pPr>
              <w:spacing w:before="156" w:beforeLines="50" w:after="156" w:afterLines="50"/>
              <w:ind w:right="280"/>
              <w:jc w:val="left"/>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故障开始时间：</w:t>
            </w:r>
            <w:r>
              <w:rPr>
                <w:rFonts w:hint="eastAsia" w:asciiTheme="majorEastAsia" w:hAnsiTheme="majorEastAsia" w:eastAsiaTheme="majorEastAsia" w:cstheme="majorEastAsia"/>
                <w:color w:val="auto"/>
                <w:sz w:val="24"/>
                <w:szCs w:val="24"/>
              </w:rPr>
              <w:t xml:space="preserve">2019/6/5 </w:t>
            </w:r>
            <w:r>
              <w:rPr>
                <w:rFonts w:hint="eastAsia" w:asciiTheme="majorEastAsia" w:hAnsiTheme="majorEastAsia" w:eastAsiaTheme="majorEastAsia" w:cstheme="majorEastAsia"/>
                <w:color w:val="auto"/>
                <w:sz w:val="24"/>
                <w:szCs w:val="24"/>
              </w:rPr>
              <w:t>15:</w:t>
            </w:r>
            <w:r>
              <w:rPr>
                <w:rFonts w:hint="eastAsia" w:asciiTheme="majorEastAsia" w:hAnsiTheme="majorEastAsia" w:eastAsiaTheme="majorEastAsia" w:cstheme="majorEastAsia"/>
                <w:color w:val="auto"/>
                <w:sz w:val="24"/>
                <w:szCs w:val="24"/>
              </w:rPr>
              <w:t>10</w:t>
            </w:r>
          </w:p>
        </w:tc>
        <w:tc>
          <w:tcPr>
            <w:tcW w:w="4148" w:type="dxa"/>
          </w:tcPr>
          <w:p>
            <w:pPr>
              <w:spacing w:before="156" w:beforeLines="50" w:after="156" w:afterLines="50"/>
              <w:ind w:right="280"/>
              <w:jc w:val="left"/>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故障结束时间：</w:t>
            </w:r>
            <w:r>
              <w:rPr>
                <w:rFonts w:hint="eastAsia" w:asciiTheme="majorEastAsia" w:hAnsiTheme="majorEastAsia" w:eastAsiaTheme="majorEastAsia" w:cstheme="majorEastAsia"/>
                <w:color w:val="auto"/>
                <w:sz w:val="24"/>
                <w:szCs w:val="24"/>
              </w:rPr>
              <w:t xml:space="preserve">2019/6/5 </w:t>
            </w:r>
            <w:r>
              <w:rPr>
                <w:rFonts w:hint="eastAsia" w:asciiTheme="majorEastAsia" w:hAnsiTheme="majorEastAsia" w:eastAsiaTheme="majorEastAsia" w:cstheme="majorEastAsia"/>
                <w:color w:val="auto"/>
                <w:sz w:val="24"/>
                <w:szCs w:val="24"/>
              </w:rPr>
              <w:t>15:</w:t>
            </w:r>
            <w:r>
              <w:rPr>
                <w:rFonts w:hint="eastAsia" w:asciiTheme="majorEastAsia" w:hAnsiTheme="majorEastAsia" w:eastAsiaTheme="majorEastAsia" w:cstheme="majorEastAsia"/>
                <w:color w:val="auto"/>
                <w:sz w:val="24"/>
                <w:szCs w:val="24"/>
              </w:rPr>
              <w:t>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148" w:type="dxa"/>
          </w:tcPr>
          <w:p>
            <w:pPr>
              <w:spacing w:before="156" w:beforeLines="50" w:after="156" w:afterLines="50"/>
              <w:ind w:right="280"/>
              <w:jc w:val="left"/>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事故级别：严重/中级/轻微</w:t>
            </w:r>
          </w:p>
        </w:tc>
        <w:tc>
          <w:tcPr>
            <w:tcW w:w="4148" w:type="dxa"/>
          </w:tcPr>
          <w:p>
            <w:pPr>
              <w:spacing w:before="156" w:beforeLines="50" w:after="156" w:afterLines="50"/>
              <w:ind w:right="280"/>
              <w:jc w:val="left"/>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处理人：XXX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22" w:hRule="atLeast"/>
        </w:trPr>
        <w:tc>
          <w:tcPr>
            <w:tcW w:w="8296" w:type="dxa"/>
            <w:gridSpan w:val="2"/>
          </w:tcPr>
          <w:p>
            <w:pPr>
              <w:spacing w:before="156" w:beforeLines="50" w:after="156" w:afterLines="50"/>
              <w:ind w:right="280"/>
              <w:jc w:val="left"/>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故障现象：</w:t>
            </w:r>
          </w:p>
          <w:p>
            <w:pPr>
              <w:spacing w:before="156" w:beforeLines="50" w:after="156" w:afterLines="50"/>
              <w:ind w:right="280"/>
              <w:jc w:val="left"/>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XXXXXXXXXXXXX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972" w:hRule="atLeast"/>
        </w:trPr>
        <w:tc>
          <w:tcPr>
            <w:tcW w:w="8296" w:type="dxa"/>
            <w:gridSpan w:val="2"/>
          </w:tcPr>
          <w:p>
            <w:pPr>
              <w:spacing w:before="156" w:beforeLines="50" w:after="156" w:afterLines="50"/>
              <w:ind w:right="280"/>
              <w:jc w:val="left"/>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处理过程描述：</w:t>
            </w:r>
          </w:p>
          <w:p>
            <w:pPr>
              <w:spacing w:before="156" w:beforeLines="50" w:after="156" w:afterLines="50"/>
              <w:ind w:right="280"/>
              <w:jc w:val="left"/>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XXXXXXXXXXXXX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88" w:hRule="atLeast"/>
        </w:trPr>
        <w:tc>
          <w:tcPr>
            <w:tcW w:w="8296" w:type="dxa"/>
            <w:gridSpan w:val="2"/>
          </w:tcPr>
          <w:p>
            <w:pPr>
              <w:spacing w:before="156" w:beforeLines="50" w:after="156" w:afterLines="50"/>
              <w:ind w:right="280"/>
              <w:jc w:val="left"/>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原因分析及解决方案：</w:t>
            </w:r>
          </w:p>
          <w:p>
            <w:pPr>
              <w:spacing w:before="156" w:beforeLines="50" w:after="156" w:afterLines="50"/>
              <w:ind w:right="280"/>
              <w:jc w:val="left"/>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原因分析：XXXXXXXXXXXXX</w:t>
            </w:r>
          </w:p>
          <w:p>
            <w:pPr>
              <w:spacing w:before="156" w:beforeLines="50" w:after="156" w:afterLines="50"/>
              <w:ind w:right="280"/>
              <w:jc w:val="left"/>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解决方案：XXXXXXXXXXXXX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840" w:hRule="atLeast"/>
        </w:trPr>
        <w:tc>
          <w:tcPr>
            <w:tcW w:w="8296" w:type="dxa"/>
            <w:gridSpan w:val="2"/>
          </w:tcPr>
          <w:p>
            <w:pPr>
              <w:spacing w:before="156" w:beforeLines="50" w:after="156" w:afterLines="50"/>
              <w:ind w:right="280"/>
              <w:jc w:val="left"/>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经验教训（或改进点）：</w:t>
            </w:r>
          </w:p>
          <w:p>
            <w:pPr>
              <w:spacing w:before="156" w:beforeLines="50" w:after="156" w:afterLines="50"/>
              <w:ind w:right="280"/>
              <w:jc w:val="left"/>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1：XXXXXXXXXXXXX</w:t>
            </w:r>
          </w:p>
          <w:p>
            <w:pPr>
              <w:spacing w:before="156" w:beforeLines="50" w:after="156" w:afterLines="50"/>
              <w:ind w:right="280"/>
              <w:jc w:val="left"/>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2：XXXXXXXXXXXXX</w:t>
            </w:r>
          </w:p>
          <w:p>
            <w:pPr>
              <w:spacing w:before="156" w:beforeLines="50" w:after="156" w:afterLines="50"/>
              <w:ind w:right="280"/>
              <w:jc w:val="left"/>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3：XXXXXXXXXXXXX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692" w:hRule="atLeast"/>
        </w:trPr>
        <w:tc>
          <w:tcPr>
            <w:tcW w:w="8296" w:type="dxa"/>
            <w:gridSpan w:val="2"/>
          </w:tcPr>
          <w:p>
            <w:pPr>
              <w:spacing w:before="156" w:beforeLines="50" w:after="156" w:afterLines="50"/>
              <w:ind w:right="280"/>
              <w:jc w:val="left"/>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 xml:space="preserve">报告人签名： </w:t>
            </w:r>
            <w:r>
              <w:rPr>
                <w:rFonts w:hint="eastAsia" w:asciiTheme="majorEastAsia" w:hAnsiTheme="majorEastAsia" w:eastAsiaTheme="majorEastAsia" w:cstheme="majorEastAsia"/>
                <w:color w:val="auto"/>
                <w:sz w:val="24"/>
                <w:szCs w:val="24"/>
              </w:rPr>
              <w:t xml:space="preserve">          </w:t>
            </w:r>
            <w:r>
              <w:rPr>
                <w:rFonts w:hint="eastAsia" w:asciiTheme="majorEastAsia" w:hAnsiTheme="majorEastAsia" w:eastAsiaTheme="majorEastAsia" w:cstheme="majorEastAsia"/>
                <w:color w:val="auto"/>
                <w:sz w:val="24"/>
                <w:szCs w:val="24"/>
              </w:rPr>
              <w:t xml:space="preserve">运维主管签名： </w:t>
            </w:r>
            <w:r>
              <w:rPr>
                <w:rFonts w:hint="eastAsia" w:asciiTheme="majorEastAsia" w:hAnsiTheme="majorEastAsia" w:eastAsiaTheme="majorEastAsia" w:cstheme="majorEastAsia"/>
                <w:color w:val="auto"/>
                <w:sz w:val="24"/>
                <w:szCs w:val="24"/>
              </w:rPr>
              <w:t xml:space="preserve">       </w:t>
            </w:r>
            <w:r>
              <w:rPr>
                <w:rFonts w:hint="eastAsia" w:asciiTheme="majorEastAsia" w:hAnsiTheme="majorEastAsia" w:eastAsiaTheme="majorEastAsia" w:cstheme="majorEastAsia"/>
                <w:color w:val="auto"/>
                <w:sz w:val="24"/>
                <w:szCs w:val="24"/>
              </w:rPr>
              <w:t>技术主管签名：</w:t>
            </w:r>
          </w:p>
        </w:tc>
      </w:tr>
    </w:tbl>
    <w:p>
      <w:pPr>
        <w:spacing w:before="156" w:beforeLines="50" w:after="156" w:afterLines="50"/>
        <w:ind w:right="280"/>
        <w:jc w:val="center"/>
        <w:rPr>
          <w:rFonts w:hint="eastAsia" w:asciiTheme="majorEastAsia" w:hAnsiTheme="majorEastAsia" w:eastAsiaTheme="majorEastAsia" w:cstheme="majorEastAsia"/>
          <w:b/>
          <w:bCs/>
          <w:color w:val="auto"/>
          <w:sz w:val="24"/>
          <w:szCs w:val="24"/>
        </w:rPr>
      </w:pPr>
    </w:p>
    <w:p>
      <w:pPr>
        <w:spacing w:before="156" w:beforeLines="50" w:after="156" w:afterLines="50"/>
        <w:ind w:right="280"/>
        <w:rPr>
          <w:rFonts w:hint="eastAsia" w:asciiTheme="majorEastAsia" w:hAnsiTheme="majorEastAsia" w:eastAsiaTheme="majorEastAsia" w:cstheme="majorEastAsia"/>
          <w:color w:val="auto"/>
          <w:sz w:val="24"/>
          <w:szCs w:val="24"/>
        </w:rPr>
      </w:pPr>
    </w:p>
    <w:p>
      <w:pPr>
        <w:spacing w:before="156" w:beforeLines="50" w:after="156" w:afterLines="50"/>
        <w:ind w:right="280"/>
        <w:rPr>
          <w:rFonts w:hint="eastAsia" w:asciiTheme="majorEastAsia" w:hAnsiTheme="majorEastAsia" w:eastAsiaTheme="majorEastAsia" w:cstheme="majorEastAsia"/>
          <w:color w:val="auto"/>
          <w:sz w:val="24"/>
          <w:szCs w:val="24"/>
        </w:rPr>
      </w:pPr>
    </w:p>
    <w:p>
      <w:pPr>
        <w:spacing w:before="156" w:beforeLines="50" w:after="156" w:afterLines="50"/>
        <w:ind w:right="280"/>
        <w:rPr>
          <w:rFonts w:hint="eastAsia" w:asciiTheme="majorEastAsia" w:hAnsiTheme="majorEastAsia" w:eastAsiaTheme="majorEastAsia" w:cstheme="majorEastAsia"/>
          <w:color w:val="auto"/>
          <w:sz w:val="24"/>
          <w:szCs w:val="24"/>
        </w:rPr>
      </w:pPr>
    </w:p>
    <w:p>
      <w:pPr>
        <w:spacing w:before="156" w:beforeLines="50" w:after="156" w:afterLines="50"/>
        <w:ind w:right="280"/>
        <w:rPr>
          <w:rFonts w:hint="eastAsia" w:asciiTheme="majorEastAsia" w:hAnsiTheme="majorEastAsia" w:eastAsiaTheme="majorEastAsia" w:cstheme="majorEastAsia"/>
          <w:color w:val="auto"/>
          <w:sz w:val="24"/>
          <w:szCs w:val="24"/>
        </w:rPr>
      </w:pPr>
    </w:p>
    <w:p>
      <w:pPr>
        <w:spacing w:before="156" w:beforeLines="50" w:after="156" w:afterLines="50"/>
        <w:ind w:right="280"/>
        <w:rPr>
          <w:rFonts w:hint="eastAsia" w:asciiTheme="majorEastAsia" w:hAnsiTheme="majorEastAsia" w:eastAsiaTheme="majorEastAsia" w:cstheme="majorEastAsia"/>
          <w:color w:val="auto"/>
          <w:sz w:val="24"/>
          <w:szCs w:val="24"/>
        </w:rPr>
      </w:pPr>
    </w:p>
    <w:p>
      <w:pPr>
        <w:pStyle w:val="3"/>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附件2</w:t>
      </w:r>
      <w:r>
        <w:rPr>
          <w:rFonts w:hint="eastAsia" w:asciiTheme="majorEastAsia" w:hAnsiTheme="majorEastAsia" w:eastAsiaTheme="majorEastAsia" w:cstheme="majorEastAsia"/>
          <w:color w:val="auto"/>
          <w:sz w:val="24"/>
          <w:szCs w:val="24"/>
        </w:rPr>
        <w:t xml:space="preserve"> </w:t>
      </w:r>
      <w:r>
        <w:rPr>
          <w:rFonts w:hint="eastAsia" w:asciiTheme="majorEastAsia" w:hAnsiTheme="majorEastAsia" w:eastAsiaTheme="majorEastAsia" w:cstheme="majorEastAsia"/>
          <w:color w:val="auto"/>
          <w:sz w:val="24"/>
          <w:szCs w:val="24"/>
        </w:rPr>
        <w:t>网络工程师面试题 无答案版</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1、</w:t>
      </w:r>
      <w:r>
        <w:rPr>
          <w:rFonts w:hint="eastAsia" w:asciiTheme="majorEastAsia" w:hAnsiTheme="majorEastAsia" w:eastAsiaTheme="majorEastAsia" w:cstheme="majorEastAsia"/>
          <w:color w:val="auto"/>
          <w:sz w:val="24"/>
          <w:szCs w:val="24"/>
        </w:rPr>
        <w:t>简单描述</w:t>
      </w:r>
      <w:r>
        <w:rPr>
          <w:rFonts w:hint="eastAsia" w:asciiTheme="majorEastAsia" w:hAnsiTheme="majorEastAsia" w:eastAsiaTheme="majorEastAsia" w:cstheme="majorEastAsia"/>
          <w:color w:val="auto"/>
          <w:sz w:val="24"/>
          <w:szCs w:val="24"/>
        </w:rPr>
        <w:t>OSI七层</w:t>
      </w:r>
      <w:r>
        <w:rPr>
          <w:rFonts w:hint="eastAsia" w:asciiTheme="majorEastAsia" w:hAnsiTheme="majorEastAsia" w:eastAsiaTheme="majorEastAsia" w:cstheme="majorEastAsia"/>
          <w:color w:val="auto"/>
          <w:sz w:val="24"/>
          <w:szCs w:val="24"/>
        </w:rPr>
        <w:t>。</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2、三层交换和路由器的不同</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3、静态路由和动态路由的区别</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4、描述一下ACL和NAT</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5、描述一下VLAN</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6、RIP和OSPF的区别</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7、简述一下stp是什么</w:t>
      </w:r>
      <w:r>
        <w:rPr>
          <w:rFonts w:hint="eastAsia" w:asciiTheme="majorEastAsia" w:hAnsiTheme="majorEastAsia" w:eastAsiaTheme="majorEastAsia" w:cstheme="majorEastAsia"/>
          <w:color w:val="auto"/>
          <w:sz w:val="24"/>
          <w:szCs w:val="24"/>
        </w:rPr>
        <w:t>及其</w:t>
      </w:r>
      <w:r>
        <w:rPr>
          <w:rFonts w:hint="eastAsia" w:asciiTheme="majorEastAsia" w:hAnsiTheme="majorEastAsia" w:eastAsiaTheme="majorEastAsia" w:cstheme="majorEastAsia"/>
          <w:color w:val="auto"/>
          <w:sz w:val="24"/>
          <w:szCs w:val="24"/>
        </w:rPr>
        <w:t>计算的过程</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8、描述一下HSRP</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9、简单描述</w:t>
      </w:r>
      <w:r>
        <w:rPr>
          <w:rFonts w:hint="eastAsia" w:asciiTheme="majorEastAsia" w:hAnsiTheme="majorEastAsia" w:eastAsiaTheme="majorEastAsia" w:cstheme="majorEastAsia"/>
          <w:color w:val="auto"/>
          <w:sz w:val="24"/>
          <w:szCs w:val="24"/>
        </w:rPr>
        <w:t>BGP协议</w:t>
      </w:r>
      <w:r>
        <w:rPr>
          <w:rFonts w:hint="eastAsia" w:asciiTheme="majorEastAsia" w:hAnsiTheme="majorEastAsia" w:eastAsiaTheme="majorEastAsia" w:cstheme="majorEastAsia"/>
          <w:color w:val="auto"/>
          <w:sz w:val="24"/>
          <w:szCs w:val="24"/>
        </w:rPr>
        <w:t>及实现</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10、规划一个跨机房网络的拓扑，并简单描述方案优缺点</w:t>
      </w:r>
    </w:p>
    <w:p>
      <w:pPr>
        <w:spacing w:before="156" w:beforeLines="50" w:after="156" w:afterLines="50"/>
        <w:ind w:right="280"/>
        <w:rPr>
          <w:rFonts w:hint="eastAsia" w:asciiTheme="majorEastAsia" w:hAnsiTheme="majorEastAsia" w:eastAsiaTheme="majorEastAsia" w:cstheme="majorEastAsia"/>
          <w:color w:val="auto"/>
          <w:sz w:val="24"/>
          <w:szCs w:val="24"/>
        </w:rPr>
      </w:pPr>
    </w:p>
    <w:p>
      <w:pPr>
        <w:pStyle w:val="3"/>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附件3</w:t>
      </w:r>
      <w:r>
        <w:rPr>
          <w:rFonts w:hint="eastAsia" w:asciiTheme="majorEastAsia" w:hAnsiTheme="majorEastAsia" w:eastAsiaTheme="majorEastAsia" w:cstheme="majorEastAsia"/>
          <w:color w:val="auto"/>
          <w:sz w:val="24"/>
          <w:szCs w:val="24"/>
        </w:rPr>
        <w:t xml:space="preserve"> </w:t>
      </w:r>
      <w:r>
        <w:rPr>
          <w:rFonts w:hint="eastAsia" w:asciiTheme="majorEastAsia" w:hAnsiTheme="majorEastAsia" w:eastAsiaTheme="majorEastAsia" w:cstheme="majorEastAsia"/>
          <w:color w:val="auto"/>
          <w:sz w:val="24"/>
          <w:szCs w:val="24"/>
        </w:rPr>
        <w:t>网络工程师面试题参考答案</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1、</w:t>
      </w:r>
      <w:r>
        <w:rPr>
          <w:rFonts w:hint="eastAsia" w:asciiTheme="majorEastAsia" w:hAnsiTheme="majorEastAsia" w:eastAsiaTheme="majorEastAsia" w:cstheme="majorEastAsia"/>
          <w:color w:val="auto"/>
          <w:sz w:val="24"/>
          <w:szCs w:val="24"/>
        </w:rPr>
        <w:t>简单描述</w:t>
      </w:r>
      <w:r>
        <w:rPr>
          <w:rFonts w:hint="eastAsia" w:asciiTheme="majorEastAsia" w:hAnsiTheme="majorEastAsia" w:eastAsiaTheme="majorEastAsia" w:cstheme="majorEastAsia"/>
          <w:color w:val="auto"/>
          <w:sz w:val="24"/>
          <w:szCs w:val="24"/>
        </w:rPr>
        <w:t>OSI七层</w:t>
      </w:r>
      <w:r>
        <w:rPr>
          <w:rFonts w:hint="eastAsia" w:asciiTheme="majorEastAsia" w:hAnsiTheme="majorEastAsia" w:eastAsiaTheme="majorEastAsia" w:cstheme="majorEastAsia"/>
          <w:color w:val="auto"/>
          <w:sz w:val="24"/>
          <w:szCs w:val="24"/>
        </w:rPr>
        <w:t>。</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Osi模型是一个工业的标准．它为现在的互联网提供了很大的贡献。是一个逻辑上的规范和标准，很多厂商都要遵循它。他定义了七层每一层都有不同的功能和规范。</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--物理层</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物理层定义了设备接口上的一些电子电气化的标准，比如RJ45接口，光纤接口。传输介质双绞线，无线，光，电。等</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--数据链路层</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二层定义了一个重要的表示，MAC地址，准确的说他必须在一个LAN内是唯一的。他又48位的十六进制组成，前24位是厂商表示，后24位 是厂商自定义的序列号。有时候 MAC地址就是表示了一个设备的位置。</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--网络层</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网络层是用来逻辑上选路寻址的，这一层最重要的一个协议就是IP协议。基于ip 又分为 ARP,RARP,ICMP,IGMP等</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--传输层</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这一层定义类了 两个重要的协议 TCP和UDP 。还有就是端口号的概念。这一层关联的是一个主机上的某个程序或者是服务。比如 tcp 80 的web服务 udp 4000的QQ 程序等。</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--会话层</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主要作用是建立会话和管理会话。我一般这样理解 会话的 比如 telnet 一台主机，是一次会话的链接。打开百度的网页，就和百度的服务器建立了一次会话。</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--表示层</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因为底层传输的是二进制，应用层无法直接识别。所以根据这一层的名字可以直接理解为他是一个翻译。比如把一长串的数据“翻译”成rmvb格式，交给上层的 快播 这个程序，把另一串数据“翻译成”MP3格式交给 音乐播放器。其实这一层的工作很多。</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压缩，解压缩，加密，解密等</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--应用层</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为用户提供了一个可以操所的界面，如windows的桌面化或UNIX的字符界面。</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OSI七层的每一层是独立工作的，但是层与层之间是相互“合作”“兼容”的关系。</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2、三层交换和路由器的不同</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虽说三层交换机和路由器都可以工作在三层，但本质上还是有所区别。</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一 在设计的功能上不同</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现在有很多的多功能路由器，又能实现三层的路由功能，包括NAT地址转换。有提供了二层的端口，有的还配置了无线功能。再有就是还具备防火墙的功能。但是你不能它单独的划分为交换机或者是防火墙吧。只能说是个多功能的路由器。防火墙二层交换只是他的附加功能。三层交换也一样，主要功能还是解决局域网内数据频繁的通信，三层功能也有，但不见得和路由器差很多。</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二 应用的环境不同</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三层交换的路由功能比较简单，因为更多的把他应用到局域网内部的通信上，主要功能还是数据的交换</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路由器的主要功能就是选路寻址，更适合于不同网络之间，比如局域网和广域网之间，或者是不同的协议之间。</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三 实现方式不同</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路由器能够实现三层的路由（或转发） 是基于软件的实现方式，当收到一个数据包要转发的时候，要经过查看路由表，最长匹配原则等一系列复杂的过程最终实现数据包的转发，相比三层交换效率略低。而三层交换是基于硬件的方式实现三层的功能，他成功转发一个数据包后，就会记录相应的IP和MAC的对应关系，当数据再次转发是根据之前的记录的表项直接转发。这个过程成为“一次路由，多次交换”。</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总之，三层交换和路由器的最大区别是路由器可以基于端口做NAT，而三层交换机不能。路由器直接接入光纤可以直接上网，而三层交换机不能。主要是三层交换机的每一个接口都有专有的MAC地址和特定的ASIC集成电路。</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3、静态路由和动态路由的区别</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静态路由特点</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静态路由是管理员手工配置，精确。但是不够灵活，是单向性的。考虑到静态路由稳定，节省资源（内存，cpu，链路带宽）。在网络TOP不是很大的环境中常用。</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动态路由的特点</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动态路由的好处就是路由器本身通过运行动态路由协议来互相学习路由条目，在大型的网络环境中，一定程度上减少了工程师的工作量。动态路由协议分为很多种，IGP和EGP，IGP中根据工作的原理分为链路状态型和距离矢量型的。但是不管哪一种动态协议，他都要经过以下几个过程。</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1．“说话” 向其他的路由器发送路由信息</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2．“收听” 接收其他路由器发来的路由信息</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3．“计算”不同的动态路由协议有不同的算法，每种路由协议通过自己特有的算法把收到的路由信息计算，得出最好的路由条目，加载到路由表中。</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4．“维护” 维护路由表，当TOP发生变化的时候，及时的更新自己的路由表，并发送变更的消息</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在生产环境下，应当更具不同的网络规模，选择不同的路由协议。</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4、描述一下ACL和NAT</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ACL：acl访问控制列表是用来制定规则的一种机制。他用来告诉路由器那些数据包访问那些资源是允许的，那些是拒绝的。他可以分为两种方式，一是标准的访问控制列表，只能基于源地址进行限制。而是扩展的访问控制列表，他不仅可以基于源地址和目标地址进行过滤，还可以根据端口来进行限制。ACL的工作原理就是读取数据包的三层和四层，和访问控制列表中的条目进行匹配，如有相符的，直接按照策略（允许或拒绝），不在往下匹配。如没有匹配的条目则按照默认规则。</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NAT：nat网络地址转换，是为了解决ipv4地址空间不足产生的。</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Nat的原理就是替换掉数据包中的源ip+端口或目标ip+端口，以达到私有地址不能再公网上传播的这种情况，或者是局域网中服务器的发布。Nat一定程度上提高了局域网用户的安全性。</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实现方式大概可以分成 静态NAT，动态NAT PAT(端口复用）</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5、描述一下VLAN</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VLAN 是为了避免二层出现广播风暴给大面积用户带来影响，所采取的一种手段。</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Vlan 带来的好处</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减少广播风暴</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提高一定的安全</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简化网络的管理，有易于故障排查</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Vlan 是把局域网进行逻辑上的分割，实现方式有两种</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1．静态vlan 基于端口的vlan （常用）</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2．基于MAC地址的vlan （适合于移动用户）</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Vlan之间的通信需要配置TRUNK链路（中继） 封装模式有两种</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Isl</w:t>
      </w:r>
      <w:r>
        <w:rPr>
          <w:rFonts w:hint="eastAsia" w:asciiTheme="majorEastAsia" w:hAnsiTheme="majorEastAsia" w:eastAsiaTheme="majorEastAsia" w:cstheme="majorEastAsia"/>
          <w:color w:val="auto"/>
          <w:kern w:val="0"/>
          <w:sz w:val="24"/>
          <w:szCs w:val="24"/>
        </w:rPr>
        <w:t> </w:t>
      </w:r>
      <w:r>
        <w:rPr>
          <w:rFonts w:hint="eastAsia" w:asciiTheme="majorEastAsia" w:hAnsiTheme="majorEastAsia" w:eastAsiaTheme="majorEastAsia" w:cstheme="majorEastAsia"/>
          <w:color w:val="auto"/>
          <w:kern w:val="0"/>
          <w:sz w:val="24"/>
          <w:szCs w:val="24"/>
        </w:rPr>
        <w:t xml:space="preserve"> 思科私有的技术，在数据帧的头部和尾部添加30字节的标示符</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Dot1q</w:t>
      </w:r>
      <w:r>
        <w:rPr>
          <w:rFonts w:hint="eastAsia" w:asciiTheme="majorEastAsia" w:hAnsiTheme="majorEastAsia" w:eastAsiaTheme="majorEastAsia" w:cstheme="majorEastAsia"/>
          <w:color w:val="auto"/>
          <w:kern w:val="0"/>
          <w:sz w:val="24"/>
          <w:szCs w:val="24"/>
        </w:rPr>
        <w:t> </w:t>
      </w:r>
      <w:r>
        <w:rPr>
          <w:rFonts w:hint="eastAsia" w:asciiTheme="majorEastAsia" w:hAnsiTheme="majorEastAsia" w:eastAsiaTheme="majorEastAsia" w:cstheme="majorEastAsia"/>
          <w:color w:val="auto"/>
          <w:kern w:val="0"/>
          <w:sz w:val="24"/>
          <w:szCs w:val="24"/>
        </w:rPr>
        <w:t xml:space="preserve"> 通过 在mac地址后面打标记的方式 标识vlan 共4个字节</w:t>
      </w:r>
      <w:r>
        <w:rPr>
          <w:rFonts w:hint="eastAsia" w:asciiTheme="majorEastAsia" w:hAnsiTheme="majorEastAsia" w:eastAsiaTheme="majorEastAsia" w:cstheme="majorEastAsia"/>
          <w:color w:val="auto"/>
          <w:kern w:val="0"/>
          <w:sz w:val="24"/>
          <w:szCs w:val="24"/>
        </w:rPr>
        <w:t> </w:t>
      </w:r>
      <w:r>
        <w:rPr>
          <w:rFonts w:hint="eastAsia" w:asciiTheme="majorEastAsia" w:hAnsiTheme="majorEastAsia" w:eastAsiaTheme="majorEastAsia" w:cstheme="majorEastAsia"/>
          <w:color w:val="auto"/>
          <w:kern w:val="0"/>
          <w:sz w:val="24"/>
          <w:szCs w:val="24"/>
        </w:rPr>
        <w:t xml:space="preserve"> 公有协议</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6、RIP和OSPF的区别</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两者都属于IGP协议，rip是典型的距离矢量动态路由协议。Ospf是链路状态型的协议</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Rip是整张路由表进行广播更新（v2是组播），学习未知的路由条目，有存在环路的情况</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并且没有邻居表，网络收敛速度比较慢。因为有环路的缺陷，不适合较大的网络使用。</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Ospf组播更新，并且只有TOP发生变化的时候才出发更新，把收到更新的路由会放置在LSDB中，并生成路由。Ospf本身没有环路的产生，并且是有分层的结构，而rip是平面的没有层次化。所以ospf比rip收敛速度快。在NBMA网络中还会有DR和BDR的概念，促进了ospf的收敛。</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Rip 管理距离 120</w:t>
      </w:r>
      <w:r>
        <w:rPr>
          <w:rFonts w:hint="eastAsia" w:asciiTheme="majorEastAsia" w:hAnsiTheme="majorEastAsia" w:eastAsiaTheme="majorEastAsia" w:cstheme="majorEastAsia"/>
          <w:color w:val="auto"/>
          <w:kern w:val="0"/>
          <w:sz w:val="24"/>
          <w:szCs w:val="24"/>
        </w:rPr>
        <w:t> </w:t>
      </w:r>
      <w:r>
        <w:rPr>
          <w:rFonts w:hint="eastAsia" w:asciiTheme="majorEastAsia" w:hAnsiTheme="majorEastAsia" w:eastAsiaTheme="majorEastAsia" w:cstheme="majorEastAsia"/>
          <w:color w:val="auto"/>
          <w:kern w:val="0"/>
          <w:sz w:val="24"/>
          <w:szCs w:val="24"/>
        </w:rPr>
        <w:t xml:space="preserve"> ospf 管理距离 110</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7、简述一下stp是什么</w:t>
      </w:r>
      <w:r>
        <w:rPr>
          <w:rFonts w:hint="eastAsia" w:asciiTheme="majorEastAsia" w:hAnsiTheme="majorEastAsia" w:eastAsiaTheme="majorEastAsia" w:cstheme="majorEastAsia"/>
          <w:color w:val="auto"/>
          <w:sz w:val="24"/>
          <w:szCs w:val="24"/>
        </w:rPr>
        <w:t>及其</w:t>
      </w:r>
      <w:r>
        <w:rPr>
          <w:rFonts w:hint="eastAsia" w:asciiTheme="majorEastAsia" w:hAnsiTheme="majorEastAsia" w:eastAsiaTheme="majorEastAsia" w:cstheme="majorEastAsia"/>
          <w:color w:val="auto"/>
          <w:sz w:val="24"/>
          <w:szCs w:val="24"/>
        </w:rPr>
        <w:t>计算的过程</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Stp</w:t>
      </w:r>
      <w:r>
        <w:rPr>
          <w:rFonts w:hint="eastAsia" w:asciiTheme="majorEastAsia" w:hAnsiTheme="majorEastAsia" w:eastAsiaTheme="majorEastAsia" w:cstheme="majorEastAsia"/>
          <w:color w:val="auto"/>
          <w:kern w:val="0"/>
          <w:sz w:val="24"/>
          <w:szCs w:val="24"/>
        </w:rPr>
        <w:t> </w:t>
      </w:r>
      <w:r>
        <w:rPr>
          <w:rFonts w:hint="eastAsia" w:asciiTheme="majorEastAsia" w:hAnsiTheme="majorEastAsia" w:eastAsiaTheme="majorEastAsia" w:cstheme="majorEastAsia"/>
          <w:color w:val="auto"/>
          <w:kern w:val="0"/>
          <w:sz w:val="24"/>
          <w:szCs w:val="24"/>
        </w:rPr>
        <w:t xml:space="preserve"> 生成树协议。</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一个良好的网络应该要考虑到链路的冗余，比如二层的交换机做冗余，来防范单点故障带来的问题。但是二层做冗余的话会带来一些问题：</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1．广播风暴，因为二层对未知数据帧的处理是进行广播，而且二层的封装结构又不像三层那样有TTL 的机制来防护。所以一旦广播风暴产生，其他的交换机就会跟着广播，造成链路的堵塞瘫痪。</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2．MAC地址的重复。因为二层的工作原理，会造成交换机对一个MAC的多次重复的去学习，造成不必要的资源浪费，直到设备瘫痪</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3．MAC地址表的不稳定，因为要重复去学习一些地址。造成转发效率缓慢。</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二层环路带来的后果是严重的 ，stp协议就是在冗余的环境下，逻辑上去DOWN掉一个借口，打破环路的产生，同时做到冗余。当环境变化时，会自动跳转down的接口。</w:t>
      </w:r>
    </w:p>
    <w:p>
      <w:pPr>
        <w:spacing w:before="156" w:beforeLines="50" w:after="156" w:afterLines="50"/>
        <w:ind w:right="280"/>
        <w:rPr>
          <w:rFonts w:hint="eastAsia" w:asciiTheme="majorEastAsia" w:hAnsiTheme="majorEastAsia" w:eastAsiaTheme="majorEastAsia" w:cstheme="majorEastAsia"/>
          <w:b/>
          <w:bCs/>
          <w:color w:val="auto"/>
          <w:kern w:val="0"/>
          <w:sz w:val="24"/>
          <w:szCs w:val="24"/>
        </w:rPr>
      </w:pP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1．选择根网桥</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2．选择根端口</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3．选择指定端口</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4．指定阻塞端口</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8、描述一下HSRP</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热备路由协议 是Cisco私有的网关冗余协议。它是由一组路由器（最低2台）构成的一个热备组 作用是为用户提供一个不间断的网关ip，用户通过这个ip访问互联网，即使真实的网关设备DOWN掉一台，也不会影响客户的正常工作。</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原理： 热备组中包含4中路由器的角色，</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活跃路由器：负责承载发往虚拟ip地址的流量，是真正转发用户数据流量的路由器，</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同时向UDP1985发送hello包 表明自己的状态，一个组中只有一台</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备份路由器：监听整个HSRP组的状态，是成为下一个活跃路由器之前的状态，一个组中只有一个 同时向组中发送</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其他路由器：静听整个HSRP组的状态，是备份路由器的候选者</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虚拟路由器：为客户端提供一个虚拟的ip和MAC</w:t>
      </w:r>
      <w:r>
        <w:rPr>
          <w:rFonts w:hint="eastAsia" w:asciiTheme="majorEastAsia" w:hAnsiTheme="majorEastAsia" w:eastAsiaTheme="majorEastAsia" w:cstheme="majorEastAsia"/>
          <w:color w:val="auto"/>
          <w:kern w:val="0"/>
          <w:sz w:val="24"/>
          <w:szCs w:val="24"/>
        </w:rPr>
        <w:t> </w:t>
      </w:r>
      <w:r>
        <w:rPr>
          <w:rFonts w:hint="eastAsia" w:asciiTheme="majorEastAsia" w:hAnsiTheme="majorEastAsia" w:eastAsiaTheme="majorEastAsia" w:cstheme="majorEastAsia"/>
          <w:color w:val="auto"/>
          <w:kern w:val="0"/>
          <w:sz w:val="24"/>
          <w:szCs w:val="24"/>
        </w:rPr>
        <w:t xml:space="preserve"> 能够然活跃路由器转发。</w:t>
      </w:r>
    </w:p>
    <w:p>
      <w:pPr>
        <w:spacing w:before="156" w:beforeLines="50" w:after="156" w:afterLines="50"/>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当活跃路由器Down后 备份路由器收不到hello包 就会成为活跃路由器。而这个转换的过程用户是感觉不到的。</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9、简单描述</w:t>
      </w:r>
      <w:r>
        <w:rPr>
          <w:rFonts w:hint="eastAsia" w:asciiTheme="majorEastAsia" w:hAnsiTheme="majorEastAsia" w:eastAsiaTheme="majorEastAsia" w:cstheme="majorEastAsia"/>
          <w:color w:val="auto"/>
          <w:sz w:val="24"/>
          <w:szCs w:val="24"/>
        </w:rPr>
        <w:t>BGP协议</w:t>
      </w:r>
      <w:r>
        <w:rPr>
          <w:rFonts w:hint="eastAsia" w:asciiTheme="majorEastAsia" w:hAnsiTheme="majorEastAsia" w:eastAsiaTheme="majorEastAsia" w:cstheme="majorEastAsia"/>
          <w:color w:val="auto"/>
          <w:sz w:val="24"/>
          <w:szCs w:val="24"/>
        </w:rPr>
        <w:t>及实现</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fldChar w:fldCharType="begin"/>
      </w:r>
      <w:r>
        <w:rPr>
          <w:rFonts w:hint="eastAsia" w:asciiTheme="majorEastAsia" w:hAnsiTheme="majorEastAsia" w:eastAsiaTheme="majorEastAsia" w:cstheme="majorEastAsia"/>
          <w:color w:val="auto"/>
          <w:sz w:val="24"/>
          <w:szCs w:val="24"/>
        </w:rPr>
        <w:instrText xml:space="preserve"> HYPERLINK "https://zh.wikipedia.org/wiki/%E8%BE%B9%E7%95%8C%E7%BD%91%E5%85%B3%E5%8D%8F%E8%AE%AE" </w:instrText>
      </w:r>
      <w:r>
        <w:rPr>
          <w:rFonts w:hint="eastAsia" w:asciiTheme="majorEastAsia" w:hAnsiTheme="majorEastAsia" w:eastAsiaTheme="majorEastAsia" w:cstheme="majorEastAsia"/>
          <w:color w:val="auto"/>
          <w:sz w:val="24"/>
          <w:szCs w:val="24"/>
        </w:rPr>
        <w:fldChar w:fldCharType="separate"/>
      </w:r>
      <w:r>
        <w:rPr>
          <w:rStyle w:val="15"/>
          <w:rFonts w:hint="eastAsia" w:asciiTheme="majorEastAsia" w:hAnsiTheme="majorEastAsia" w:eastAsiaTheme="majorEastAsia" w:cstheme="majorEastAsia"/>
          <w:color w:val="auto"/>
          <w:sz w:val="24"/>
          <w:szCs w:val="24"/>
        </w:rPr>
        <w:t>https://zh．wikipedia．org/wiki/%E8%BE%B9%E7%95%8C%E7%BD%91%E5%85%B3%E5%8D%8F%E8%AE%AE</w:t>
      </w:r>
      <w:r>
        <w:rPr>
          <w:rStyle w:val="15"/>
          <w:rFonts w:hint="eastAsia" w:asciiTheme="majorEastAsia" w:hAnsiTheme="majorEastAsia" w:eastAsiaTheme="majorEastAsia" w:cstheme="majorEastAsia"/>
          <w:color w:val="auto"/>
          <w:sz w:val="24"/>
          <w:szCs w:val="24"/>
        </w:rPr>
        <w:fldChar w:fldCharType="end"/>
      </w:r>
    </w:p>
    <w:p>
      <w:pPr>
        <w:spacing w:before="156" w:beforeLines="50" w:after="156" w:afterLines="50"/>
        <w:ind w:right="280"/>
        <w:rPr>
          <w:rFonts w:hint="eastAsia" w:asciiTheme="majorEastAsia" w:hAnsiTheme="majorEastAsia" w:eastAsiaTheme="majorEastAsia" w:cstheme="majorEastAsia"/>
          <w:color w:val="auto"/>
          <w:sz w:val="24"/>
          <w:szCs w:val="24"/>
          <w:shd w:val="clear" w:color="auto" w:fill="FFFFFF"/>
        </w:rPr>
      </w:pPr>
      <w:r>
        <w:rPr>
          <w:rFonts w:hint="eastAsia" w:asciiTheme="majorEastAsia" w:hAnsiTheme="majorEastAsia" w:eastAsiaTheme="majorEastAsia" w:cstheme="majorEastAsia"/>
          <w:b/>
          <w:bCs/>
          <w:color w:val="auto"/>
          <w:sz w:val="24"/>
          <w:szCs w:val="24"/>
          <w:shd w:val="clear" w:color="auto" w:fill="FFFFFF"/>
        </w:rPr>
        <w:t>边界网关协议</w:t>
      </w:r>
      <w:r>
        <w:rPr>
          <w:rFonts w:hint="eastAsia" w:asciiTheme="majorEastAsia" w:hAnsiTheme="majorEastAsia" w:eastAsiaTheme="majorEastAsia" w:cstheme="majorEastAsia"/>
          <w:color w:val="auto"/>
          <w:sz w:val="24"/>
          <w:szCs w:val="24"/>
          <w:shd w:val="clear" w:color="auto" w:fill="FFFFFF"/>
        </w:rPr>
        <w:t>（</w:t>
      </w:r>
      <w:r>
        <w:rPr>
          <w:rStyle w:val="23"/>
          <w:rFonts w:hint="eastAsia" w:asciiTheme="majorEastAsia" w:hAnsiTheme="majorEastAsia" w:eastAsiaTheme="majorEastAsia" w:cstheme="majorEastAsia"/>
          <w:color w:val="auto"/>
          <w:sz w:val="24"/>
          <w:szCs w:val="24"/>
          <w:shd w:val="clear" w:color="auto" w:fill="FFFFFF"/>
        </w:rPr>
        <w:t>英语：</w:t>
      </w:r>
      <w:r>
        <w:rPr>
          <w:rStyle w:val="23"/>
          <w:rFonts w:hint="eastAsia" w:asciiTheme="majorEastAsia" w:hAnsiTheme="majorEastAsia" w:eastAsiaTheme="majorEastAsia" w:cstheme="majorEastAsia"/>
          <w:color w:val="auto"/>
          <w:sz w:val="24"/>
          <w:szCs w:val="24"/>
          <w:shd w:val="clear" w:color="auto" w:fill="FFFFFF"/>
          <w:lang w:val="en"/>
        </w:rPr>
        <w:t>Border</w:t>
      </w:r>
      <w:r>
        <w:rPr>
          <w:rStyle w:val="23"/>
          <w:rFonts w:hint="eastAsia" w:asciiTheme="majorEastAsia" w:hAnsiTheme="majorEastAsia" w:eastAsiaTheme="majorEastAsia" w:cstheme="majorEastAsia"/>
          <w:color w:val="auto"/>
          <w:sz w:val="24"/>
          <w:szCs w:val="24"/>
          <w:shd w:val="clear" w:color="auto" w:fill="FFFFFF"/>
          <w:lang w:val="en"/>
        </w:rPr>
        <w:t> </w:t>
      </w:r>
      <w:r>
        <w:rPr>
          <w:rStyle w:val="23"/>
          <w:rFonts w:hint="eastAsia" w:asciiTheme="majorEastAsia" w:hAnsiTheme="majorEastAsia" w:eastAsiaTheme="majorEastAsia" w:cstheme="majorEastAsia"/>
          <w:color w:val="auto"/>
          <w:sz w:val="24"/>
          <w:szCs w:val="24"/>
          <w:shd w:val="clear" w:color="auto" w:fill="FFFFFF"/>
          <w:lang w:val="en"/>
        </w:rPr>
        <w:t>Gateway</w:t>
      </w:r>
      <w:r>
        <w:rPr>
          <w:rStyle w:val="23"/>
          <w:rFonts w:hint="eastAsia" w:asciiTheme="majorEastAsia" w:hAnsiTheme="majorEastAsia" w:eastAsiaTheme="majorEastAsia" w:cstheme="majorEastAsia"/>
          <w:color w:val="auto"/>
          <w:sz w:val="24"/>
          <w:szCs w:val="24"/>
          <w:shd w:val="clear" w:color="auto" w:fill="FFFFFF"/>
          <w:lang w:val="en"/>
        </w:rPr>
        <w:t> </w:t>
      </w:r>
      <w:r>
        <w:rPr>
          <w:rStyle w:val="23"/>
          <w:rFonts w:hint="eastAsia" w:asciiTheme="majorEastAsia" w:hAnsiTheme="majorEastAsia" w:eastAsiaTheme="majorEastAsia" w:cstheme="majorEastAsia"/>
          <w:color w:val="auto"/>
          <w:sz w:val="24"/>
          <w:szCs w:val="24"/>
          <w:shd w:val="clear" w:color="auto" w:fill="FFFFFF"/>
          <w:lang w:val="en"/>
        </w:rPr>
        <w:t>Protocol</w:t>
      </w:r>
      <w:r>
        <w:rPr>
          <w:rFonts w:hint="eastAsia" w:asciiTheme="majorEastAsia" w:hAnsiTheme="majorEastAsia" w:eastAsiaTheme="majorEastAsia" w:cstheme="majorEastAsia"/>
          <w:color w:val="auto"/>
          <w:sz w:val="24"/>
          <w:szCs w:val="24"/>
          <w:shd w:val="clear" w:color="auto" w:fill="FFFFFF"/>
        </w:rPr>
        <w:t>，缩写：</w:t>
      </w:r>
      <w:r>
        <w:rPr>
          <w:rFonts w:hint="eastAsia" w:asciiTheme="majorEastAsia" w:hAnsiTheme="majorEastAsia" w:eastAsiaTheme="majorEastAsia" w:cstheme="majorEastAsia"/>
          <w:b/>
          <w:bCs/>
          <w:color w:val="auto"/>
          <w:sz w:val="24"/>
          <w:szCs w:val="24"/>
          <w:shd w:val="clear" w:color="auto" w:fill="FFFFFF"/>
        </w:rPr>
        <w:t>BGP</w:t>
      </w:r>
      <w:r>
        <w:rPr>
          <w:rFonts w:hint="eastAsia" w:asciiTheme="majorEastAsia" w:hAnsiTheme="majorEastAsia" w:eastAsiaTheme="majorEastAsia" w:cstheme="majorEastAsia"/>
          <w:color w:val="auto"/>
          <w:sz w:val="24"/>
          <w:szCs w:val="24"/>
          <w:shd w:val="clear" w:color="auto" w:fill="FFFFFF"/>
        </w:rPr>
        <w:t>）是</w:t>
      </w:r>
      <w:r>
        <w:rPr>
          <w:rFonts w:hint="eastAsia" w:asciiTheme="majorEastAsia" w:hAnsiTheme="majorEastAsia" w:eastAsiaTheme="majorEastAsia" w:cstheme="majorEastAsia"/>
          <w:color w:val="auto"/>
          <w:sz w:val="24"/>
          <w:szCs w:val="24"/>
        </w:rPr>
        <w:fldChar w:fldCharType="begin"/>
      </w:r>
      <w:r>
        <w:rPr>
          <w:rFonts w:hint="eastAsia" w:asciiTheme="majorEastAsia" w:hAnsiTheme="majorEastAsia" w:eastAsiaTheme="majorEastAsia" w:cstheme="majorEastAsia"/>
          <w:color w:val="auto"/>
          <w:sz w:val="24"/>
          <w:szCs w:val="24"/>
        </w:rPr>
        <w:instrText xml:space="preserve"> HYPERLINK "https://zh.wikipedia.org/wiki/%E4%BA%92%E8%81%94%E7%BD%91" \o "互联网" </w:instrText>
      </w:r>
      <w:r>
        <w:rPr>
          <w:rFonts w:hint="eastAsia" w:asciiTheme="majorEastAsia" w:hAnsiTheme="majorEastAsia" w:eastAsiaTheme="majorEastAsia" w:cstheme="majorEastAsia"/>
          <w:color w:val="auto"/>
          <w:sz w:val="24"/>
          <w:szCs w:val="24"/>
        </w:rPr>
        <w:fldChar w:fldCharType="separate"/>
      </w:r>
      <w:r>
        <w:rPr>
          <w:rStyle w:val="15"/>
          <w:rFonts w:hint="eastAsia" w:asciiTheme="majorEastAsia" w:hAnsiTheme="majorEastAsia" w:eastAsiaTheme="majorEastAsia" w:cstheme="majorEastAsia"/>
          <w:color w:val="auto"/>
          <w:sz w:val="24"/>
          <w:szCs w:val="24"/>
          <w:shd w:val="clear" w:color="auto" w:fill="FFFFFF"/>
        </w:rPr>
        <w:t>互联网</w:t>
      </w:r>
      <w:r>
        <w:rPr>
          <w:rStyle w:val="15"/>
          <w:rFonts w:hint="eastAsia" w:asciiTheme="majorEastAsia" w:hAnsiTheme="majorEastAsia" w:eastAsiaTheme="majorEastAsia" w:cstheme="majorEastAsia"/>
          <w:color w:val="auto"/>
          <w:sz w:val="24"/>
          <w:szCs w:val="24"/>
          <w:shd w:val="clear" w:color="auto" w:fill="FFFFFF"/>
        </w:rPr>
        <w:fldChar w:fldCharType="end"/>
      </w:r>
      <w:r>
        <w:rPr>
          <w:rFonts w:hint="eastAsia" w:asciiTheme="majorEastAsia" w:hAnsiTheme="majorEastAsia" w:eastAsiaTheme="majorEastAsia" w:cstheme="majorEastAsia"/>
          <w:color w:val="auto"/>
          <w:sz w:val="24"/>
          <w:szCs w:val="24"/>
          <w:shd w:val="clear" w:color="auto" w:fill="FFFFFF"/>
        </w:rPr>
        <w:t>上一个核心的去中心化自治</w:t>
      </w:r>
      <w:r>
        <w:rPr>
          <w:rFonts w:hint="eastAsia" w:asciiTheme="majorEastAsia" w:hAnsiTheme="majorEastAsia" w:eastAsiaTheme="majorEastAsia" w:cstheme="majorEastAsia"/>
          <w:color w:val="auto"/>
          <w:sz w:val="24"/>
          <w:szCs w:val="24"/>
        </w:rPr>
        <w:fldChar w:fldCharType="begin"/>
      </w:r>
      <w:r>
        <w:rPr>
          <w:rFonts w:hint="eastAsia" w:asciiTheme="majorEastAsia" w:hAnsiTheme="majorEastAsia" w:eastAsiaTheme="majorEastAsia" w:cstheme="majorEastAsia"/>
          <w:color w:val="auto"/>
          <w:sz w:val="24"/>
          <w:szCs w:val="24"/>
        </w:rPr>
        <w:instrText xml:space="preserve"> HYPERLINK "https://zh.wikipedia.org/wiki/%E8%B7%AF%E7%94%B1%E5%8D%8F%E8%AE%AE" \o "路由协议" </w:instrText>
      </w:r>
      <w:r>
        <w:rPr>
          <w:rFonts w:hint="eastAsia" w:asciiTheme="majorEastAsia" w:hAnsiTheme="majorEastAsia" w:eastAsiaTheme="majorEastAsia" w:cstheme="majorEastAsia"/>
          <w:color w:val="auto"/>
          <w:sz w:val="24"/>
          <w:szCs w:val="24"/>
        </w:rPr>
        <w:fldChar w:fldCharType="separate"/>
      </w:r>
      <w:r>
        <w:rPr>
          <w:rStyle w:val="15"/>
          <w:rFonts w:hint="eastAsia" w:asciiTheme="majorEastAsia" w:hAnsiTheme="majorEastAsia" w:eastAsiaTheme="majorEastAsia" w:cstheme="majorEastAsia"/>
          <w:color w:val="auto"/>
          <w:sz w:val="24"/>
          <w:szCs w:val="24"/>
          <w:shd w:val="clear" w:color="auto" w:fill="FFFFFF"/>
        </w:rPr>
        <w:t>路由协议</w:t>
      </w:r>
      <w:r>
        <w:rPr>
          <w:rStyle w:val="15"/>
          <w:rFonts w:hint="eastAsia" w:asciiTheme="majorEastAsia" w:hAnsiTheme="majorEastAsia" w:eastAsiaTheme="majorEastAsia" w:cstheme="majorEastAsia"/>
          <w:color w:val="auto"/>
          <w:sz w:val="24"/>
          <w:szCs w:val="24"/>
          <w:shd w:val="clear" w:color="auto" w:fill="FFFFFF"/>
        </w:rPr>
        <w:fldChar w:fldCharType="end"/>
      </w:r>
      <w:r>
        <w:rPr>
          <w:rFonts w:hint="eastAsia" w:asciiTheme="majorEastAsia" w:hAnsiTheme="majorEastAsia" w:eastAsiaTheme="majorEastAsia" w:cstheme="majorEastAsia"/>
          <w:color w:val="auto"/>
          <w:sz w:val="24"/>
          <w:szCs w:val="24"/>
          <w:shd w:val="clear" w:color="auto" w:fill="FFFFFF"/>
        </w:rPr>
        <w:t>。它通过维护IP</w:t>
      </w:r>
      <w:r>
        <w:rPr>
          <w:rFonts w:hint="eastAsia" w:asciiTheme="majorEastAsia" w:hAnsiTheme="majorEastAsia" w:eastAsiaTheme="majorEastAsia" w:cstheme="majorEastAsia"/>
          <w:color w:val="auto"/>
          <w:sz w:val="24"/>
          <w:szCs w:val="24"/>
        </w:rPr>
        <w:fldChar w:fldCharType="begin"/>
      </w:r>
      <w:r>
        <w:rPr>
          <w:rFonts w:hint="eastAsia" w:asciiTheme="majorEastAsia" w:hAnsiTheme="majorEastAsia" w:eastAsiaTheme="majorEastAsia" w:cstheme="majorEastAsia"/>
          <w:color w:val="auto"/>
          <w:sz w:val="24"/>
          <w:szCs w:val="24"/>
        </w:rPr>
        <w:instrText xml:space="preserve"> HYPERLINK "https://zh.wikipedia.org/wiki/%E8%B7%AF%E7%94%B1%E8%A1%A8" \o "路由表" </w:instrText>
      </w:r>
      <w:r>
        <w:rPr>
          <w:rFonts w:hint="eastAsia" w:asciiTheme="majorEastAsia" w:hAnsiTheme="majorEastAsia" w:eastAsiaTheme="majorEastAsia" w:cstheme="majorEastAsia"/>
          <w:color w:val="auto"/>
          <w:sz w:val="24"/>
          <w:szCs w:val="24"/>
        </w:rPr>
        <w:fldChar w:fldCharType="separate"/>
      </w:r>
      <w:r>
        <w:rPr>
          <w:rStyle w:val="15"/>
          <w:rFonts w:hint="eastAsia" w:asciiTheme="majorEastAsia" w:hAnsiTheme="majorEastAsia" w:eastAsiaTheme="majorEastAsia" w:cstheme="majorEastAsia"/>
          <w:color w:val="auto"/>
          <w:sz w:val="24"/>
          <w:szCs w:val="24"/>
          <w:shd w:val="clear" w:color="auto" w:fill="FFFFFF"/>
        </w:rPr>
        <w:t>路由表</w:t>
      </w:r>
      <w:r>
        <w:rPr>
          <w:rStyle w:val="15"/>
          <w:rFonts w:hint="eastAsia" w:asciiTheme="majorEastAsia" w:hAnsiTheme="majorEastAsia" w:eastAsiaTheme="majorEastAsia" w:cstheme="majorEastAsia"/>
          <w:color w:val="auto"/>
          <w:sz w:val="24"/>
          <w:szCs w:val="24"/>
          <w:shd w:val="clear" w:color="auto" w:fill="FFFFFF"/>
        </w:rPr>
        <w:fldChar w:fldCharType="end"/>
      </w:r>
      <w:r>
        <w:rPr>
          <w:rFonts w:hint="eastAsia" w:asciiTheme="majorEastAsia" w:hAnsiTheme="majorEastAsia" w:eastAsiaTheme="majorEastAsia" w:cstheme="majorEastAsia"/>
          <w:color w:val="auto"/>
          <w:sz w:val="24"/>
          <w:szCs w:val="24"/>
          <w:shd w:val="clear" w:color="auto" w:fill="FFFFFF"/>
        </w:rPr>
        <w:t>或‘前缀’表来实现</w:t>
      </w:r>
      <w:r>
        <w:rPr>
          <w:rFonts w:hint="eastAsia" w:asciiTheme="majorEastAsia" w:hAnsiTheme="majorEastAsia" w:eastAsiaTheme="majorEastAsia" w:cstheme="majorEastAsia"/>
          <w:color w:val="auto"/>
          <w:sz w:val="24"/>
          <w:szCs w:val="24"/>
        </w:rPr>
        <w:fldChar w:fldCharType="begin"/>
      </w:r>
      <w:r>
        <w:rPr>
          <w:rFonts w:hint="eastAsia" w:asciiTheme="majorEastAsia" w:hAnsiTheme="majorEastAsia" w:eastAsiaTheme="majorEastAsia" w:cstheme="majorEastAsia"/>
          <w:color w:val="auto"/>
          <w:sz w:val="24"/>
          <w:szCs w:val="24"/>
        </w:rPr>
        <w:instrText xml:space="preserve"> HYPERLINK "https://zh.wikipedia.org/wiki/%E8%87%AA%E6%B2%BB%E7%B3%BB%E7%BB%9F" \o "自治系统" </w:instrText>
      </w:r>
      <w:r>
        <w:rPr>
          <w:rFonts w:hint="eastAsia" w:asciiTheme="majorEastAsia" w:hAnsiTheme="majorEastAsia" w:eastAsiaTheme="majorEastAsia" w:cstheme="majorEastAsia"/>
          <w:color w:val="auto"/>
          <w:sz w:val="24"/>
          <w:szCs w:val="24"/>
        </w:rPr>
        <w:fldChar w:fldCharType="separate"/>
      </w:r>
      <w:r>
        <w:rPr>
          <w:rStyle w:val="15"/>
          <w:rFonts w:hint="eastAsia" w:asciiTheme="majorEastAsia" w:hAnsiTheme="majorEastAsia" w:eastAsiaTheme="majorEastAsia" w:cstheme="majorEastAsia"/>
          <w:color w:val="auto"/>
          <w:sz w:val="24"/>
          <w:szCs w:val="24"/>
          <w:shd w:val="clear" w:color="auto" w:fill="FFFFFF"/>
        </w:rPr>
        <w:t>自治系统</w:t>
      </w:r>
      <w:r>
        <w:rPr>
          <w:rStyle w:val="15"/>
          <w:rFonts w:hint="eastAsia" w:asciiTheme="majorEastAsia" w:hAnsiTheme="majorEastAsia" w:eastAsiaTheme="majorEastAsia" w:cstheme="majorEastAsia"/>
          <w:color w:val="auto"/>
          <w:sz w:val="24"/>
          <w:szCs w:val="24"/>
          <w:shd w:val="clear" w:color="auto" w:fill="FFFFFF"/>
        </w:rPr>
        <w:fldChar w:fldCharType="end"/>
      </w:r>
      <w:r>
        <w:rPr>
          <w:rFonts w:hint="eastAsia" w:asciiTheme="majorEastAsia" w:hAnsiTheme="majorEastAsia" w:eastAsiaTheme="majorEastAsia" w:cstheme="majorEastAsia"/>
          <w:color w:val="auto"/>
          <w:sz w:val="24"/>
          <w:szCs w:val="24"/>
          <w:shd w:val="clear" w:color="auto" w:fill="FFFFFF"/>
        </w:rPr>
        <w:t>（AS）之间的可达性，属于矢量路由协议。BGP不使用传统的</w:t>
      </w:r>
      <w:r>
        <w:rPr>
          <w:rFonts w:hint="eastAsia" w:asciiTheme="majorEastAsia" w:hAnsiTheme="majorEastAsia" w:eastAsiaTheme="majorEastAsia" w:cstheme="majorEastAsia"/>
          <w:color w:val="auto"/>
          <w:sz w:val="24"/>
          <w:szCs w:val="24"/>
        </w:rPr>
        <w:fldChar w:fldCharType="begin"/>
      </w:r>
      <w:r>
        <w:rPr>
          <w:rFonts w:hint="eastAsia" w:asciiTheme="majorEastAsia" w:hAnsiTheme="majorEastAsia" w:eastAsiaTheme="majorEastAsia" w:cstheme="majorEastAsia"/>
          <w:color w:val="auto"/>
          <w:sz w:val="24"/>
          <w:szCs w:val="24"/>
        </w:rPr>
        <w:instrText xml:space="preserve"> HYPERLINK "https://zh.wikipedia.org/wiki/%E5%86%85%E9%83%A8%E7%BD%91%E5%85%B3%E5%8D%8F%E8%AE%AE" \o "内部网关协议" </w:instrText>
      </w:r>
      <w:r>
        <w:rPr>
          <w:rFonts w:hint="eastAsia" w:asciiTheme="majorEastAsia" w:hAnsiTheme="majorEastAsia" w:eastAsiaTheme="majorEastAsia" w:cstheme="majorEastAsia"/>
          <w:color w:val="auto"/>
          <w:sz w:val="24"/>
          <w:szCs w:val="24"/>
        </w:rPr>
        <w:fldChar w:fldCharType="separate"/>
      </w:r>
      <w:r>
        <w:rPr>
          <w:rStyle w:val="15"/>
          <w:rFonts w:hint="eastAsia" w:asciiTheme="majorEastAsia" w:hAnsiTheme="majorEastAsia" w:eastAsiaTheme="majorEastAsia" w:cstheme="majorEastAsia"/>
          <w:color w:val="auto"/>
          <w:sz w:val="24"/>
          <w:szCs w:val="24"/>
          <w:shd w:val="clear" w:color="auto" w:fill="FFFFFF"/>
        </w:rPr>
        <w:t>内部网关协议</w:t>
      </w:r>
      <w:r>
        <w:rPr>
          <w:rStyle w:val="15"/>
          <w:rFonts w:hint="eastAsia" w:asciiTheme="majorEastAsia" w:hAnsiTheme="majorEastAsia" w:eastAsiaTheme="majorEastAsia" w:cstheme="majorEastAsia"/>
          <w:color w:val="auto"/>
          <w:sz w:val="24"/>
          <w:szCs w:val="24"/>
          <w:shd w:val="clear" w:color="auto" w:fill="FFFFFF"/>
        </w:rPr>
        <w:fldChar w:fldCharType="end"/>
      </w:r>
      <w:r>
        <w:rPr>
          <w:rFonts w:hint="eastAsia" w:asciiTheme="majorEastAsia" w:hAnsiTheme="majorEastAsia" w:eastAsiaTheme="majorEastAsia" w:cstheme="majorEastAsia"/>
          <w:color w:val="auto"/>
          <w:sz w:val="24"/>
          <w:szCs w:val="24"/>
          <w:shd w:val="clear" w:color="auto" w:fill="FFFFFF"/>
        </w:rPr>
        <w:t>（IGP）的指标，而使用基于路径、网络策略或规则集来决定路由。因此，它更适合被称为矢量性协议，而不是路由协议。</w:t>
      </w:r>
    </w:p>
    <w:p>
      <w:pPr>
        <w:spacing w:before="156" w:beforeLines="50" w:after="156" w:afterLines="50"/>
        <w:ind w:right="280"/>
        <w:rPr>
          <w:rFonts w:hint="eastAsia" w:asciiTheme="majorEastAsia" w:hAnsiTheme="majorEastAsia" w:eastAsiaTheme="majorEastAsia" w:cstheme="majorEastAsia"/>
          <w:color w:val="auto"/>
          <w:sz w:val="24"/>
          <w:szCs w:val="24"/>
          <w:shd w:val="clear" w:color="auto" w:fill="FFFFFF"/>
        </w:rPr>
      </w:pP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BGP的邻居关系（或称通信对端/对等实体）是通过人工配置实现的，对等实体之间通过TCP（端口179）会话交互数据。BGP路由器会周期地发送19字节的保持存活keep-alive消息来维护连接（默认周期为60秒）。在路由协议中，只有BGP使用TCP作为</w:t>
      </w:r>
      <w:r>
        <w:rPr>
          <w:rFonts w:hint="eastAsia" w:asciiTheme="majorEastAsia" w:hAnsiTheme="majorEastAsia" w:eastAsiaTheme="majorEastAsia" w:cstheme="majorEastAsia"/>
          <w:color w:val="auto"/>
          <w:sz w:val="24"/>
          <w:szCs w:val="24"/>
        </w:rPr>
        <w:fldChar w:fldCharType="begin"/>
      </w:r>
      <w:r>
        <w:rPr>
          <w:rFonts w:hint="eastAsia" w:asciiTheme="majorEastAsia" w:hAnsiTheme="majorEastAsia" w:eastAsiaTheme="majorEastAsia" w:cstheme="majorEastAsia"/>
          <w:color w:val="auto"/>
          <w:sz w:val="24"/>
          <w:szCs w:val="24"/>
        </w:rPr>
        <w:instrText xml:space="preserve"> HYPERLINK "https://zh.wikipedia.org/wiki/%E4%BC%A0%E8%BE%93%E5%B1%82" \o "传输层" </w:instrText>
      </w:r>
      <w:r>
        <w:rPr>
          <w:rFonts w:hint="eastAsia" w:asciiTheme="majorEastAsia" w:hAnsiTheme="majorEastAsia" w:eastAsiaTheme="majorEastAsia" w:cstheme="majorEastAsia"/>
          <w:color w:val="auto"/>
          <w:sz w:val="24"/>
          <w:szCs w:val="24"/>
        </w:rPr>
        <w:fldChar w:fldCharType="separate"/>
      </w:r>
      <w:r>
        <w:rPr>
          <w:rStyle w:val="15"/>
          <w:rFonts w:hint="eastAsia" w:asciiTheme="majorEastAsia" w:hAnsiTheme="majorEastAsia" w:eastAsiaTheme="majorEastAsia" w:cstheme="majorEastAsia"/>
          <w:color w:val="auto"/>
          <w:sz w:val="24"/>
          <w:szCs w:val="24"/>
        </w:rPr>
        <w:t>传输层</w:t>
      </w:r>
      <w:r>
        <w:rPr>
          <w:rStyle w:val="15"/>
          <w:rFonts w:hint="eastAsia" w:asciiTheme="majorEastAsia" w:hAnsiTheme="majorEastAsia" w:eastAsiaTheme="majorEastAsia" w:cstheme="majorEastAsia"/>
          <w:color w:val="auto"/>
          <w:sz w:val="24"/>
          <w:szCs w:val="24"/>
        </w:rPr>
        <w:fldChar w:fldCharType="end"/>
      </w:r>
      <w:r>
        <w:rPr>
          <w:rFonts w:hint="eastAsia" w:asciiTheme="majorEastAsia" w:hAnsiTheme="majorEastAsia" w:eastAsiaTheme="majorEastAsia" w:cstheme="majorEastAsia"/>
          <w:color w:val="auto"/>
          <w:sz w:val="24"/>
          <w:szCs w:val="24"/>
        </w:rPr>
        <w:t>协议。</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同一个AS自治系统中的两个或多个对等实体之间运行的BGP被称为IBGP（Internal/Interior BGP）。归属不同的AS的对等实体之间运行的BGP称为EBGP（External/Exterior BGP）。在AS边界上与其他AS交换信息的路由器被称作边界路由器（border/edge router）。在</w:t>
      </w:r>
      <w:r>
        <w:rPr>
          <w:rFonts w:hint="eastAsia" w:asciiTheme="majorEastAsia" w:hAnsiTheme="majorEastAsia" w:eastAsiaTheme="majorEastAsia" w:cstheme="majorEastAsia"/>
          <w:color w:val="auto"/>
          <w:sz w:val="24"/>
          <w:szCs w:val="24"/>
        </w:rPr>
        <w:fldChar w:fldCharType="begin"/>
      </w:r>
      <w:r>
        <w:rPr>
          <w:rFonts w:hint="eastAsia" w:asciiTheme="majorEastAsia" w:hAnsiTheme="majorEastAsia" w:eastAsiaTheme="majorEastAsia" w:cstheme="majorEastAsia"/>
          <w:color w:val="auto"/>
          <w:sz w:val="24"/>
          <w:szCs w:val="24"/>
        </w:rPr>
        <w:instrText xml:space="preserve"> HYPERLINK "https://zh.wikipedia.org/wiki/%E4%BA%92%E8%81%94%E7%BD%91%E6%93%8D%E4%BD%9C%E7%B3%BB%E7%BB%9F" \o "互联网操作系统" </w:instrText>
      </w:r>
      <w:r>
        <w:rPr>
          <w:rFonts w:hint="eastAsia" w:asciiTheme="majorEastAsia" w:hAnsiTheme="majorEastAsia" w:eastAsiaTheme="majorEastAsia" w:cstheme="majorEastAsia"/>
          <w:color w:val="auto"/>
          <w:sz w:val="24"/>
          <w:szCs w:val="24"/>
        </w:rPr>
        <w:fldChar w:fldCharType="separate"/>
      </w:r>
      <w:r>
        <w:rPr>
          <w:rStyle w:val="15"/>
          <w:rFonts w:hint="eastAsia" w:asciiTheme="majorEastAsia" w:hAnsiTheme="majorEastAsia" w:eastAsiaTheme="majorEastAsia" w:cstheme="majorEastAsia"/>
          <w:color w:val="auto"/>
          <w:sz w:val="24"/>
          <w:szCs w:val="24"/>
        </w:rPr>
        <w:t>互联网操作系统</w:t>
      </w:r>
      <w:r>
        <w:rPr>
          <w:rStyle w:val="15"/>
          <w:rFonts w:hint="eastAsia" w:asciiTheme="majorEastAsia" w:hAnsiTheme="majorEastAsia" w:eastAsiaTheme="majorEastAsia" w:cstheme="majorEastAsia"/>
          <w:color w:val="auto"/>
          <w:sz w:val="24"/>
          <w:szCs w:val="24"/>
        </w:rPr>
        <w:fldChar w:fldCharType="end"/>
      </w:r>
      <w:r>
        <w:rPr>
          <w:rFonts w:hint="eastAsia" w:asciiTheme="majorEastAsia" w:hAnsiTheme="majorEastAsia" w:eastAsiaTheme="majorEastAsia" w:cstheme="majorEastAsia"/>
          <w:color w:val="auto"/>
          <w:sz w:val="24"/>
          <w:szCs w:val="24"/>
        </w:rPr>
        <w:t>（Cisco IOS）中，iBGP通告的路由的距离为200，优先级比eBGP和任何</w:t>
      </w:r>
      <w:r>
        <w:rPr>
          <w:rFonts w:hint="eastAsia" w:asciiTheme="majorEastAsia" w:hAnsiTheme="majorEastAsia" w:eastAsiaTheme="majorEastAsia" w:cstheme="majorEastAsia"/>
          <w:color w:val="auto"/>
          <w:sz w:val="24"/>
          <w:szCs w:val="24"/>
        </w:rPr>
        <w:fldChar w:fldCharType="begin"/>
      </w:r>
      <w:r>
        <w:rPr>
          <w:rFonts w:hint="eastAsia" w:asciiTheme="majorEastAsia" w:hAnsiTheme="majorEastAsia" w:eastAsiaTheme="majorEastAsia" w:cstheme="majorEastAsia"/>
          <w:color w:val="auto"/>
          <w:sz w:val="24"/>
          <w:szCs w:val="24"/>
        </w:rPr>
        <w:instrText xml:space="preserve"> HYPERLINK "https://zh.wikipedia.org/wiki/%E5%86%85%E9%83%A8%E7%BD%91%E5%85%B3%E5%8D%8F%E8%AE%AE" \o "内部网关协议" </w:instrText>
      </w:r>
      <w:r>
        <w:rPr>
          <w:rFonts w:hint="eastAsia" w:asciiTheme="majorEastAsia" w:hAnsiTheme="majorEastAsia" w:eastAsiaTheme="majorEastAsia" w:cstheme="majorEastAsia"/>
          <w:color w:val="auto"/>
          <w:sz w:val="24"/>
          <w:szCs w:val="24"/>
        </w:rPr>
        <w:fldChar w:fldCharType="separate"/>
      </w:r>
      <w:r>
        <w:rPr>
          <w:rStyle w:val="15"/>
          <w:rFonts w:hint="eastAsia" w:asciiTheme="majorEastAsia" w:hAnsiTheme="majorEastAsia" w:eastAsiaTheme="majorEastAsia" w:cstheme="majorEastAsia"/>
          <w:color w:val="auto"/>
          <w:sz w:val="24"/>
          <w:szCs w:val="24"/>
        </w:rPr>
        <w:t>内部网关协议</w:t>
      </w:r>
      <w:r>
        <w:rPr>
          <w:rStyle w:val="15"/>
          <w:rFonts w:hint="eastAsia" w:asciiTheme="majorEastAsia" w:hAnsiTheme="majorEastAsia" w:eastAsiaTheme="majorEastAsia" w:cstheme="majorEastAsia"/>
          <w:color w:val="auto"/>
          <w:sz w:val="24"/>
          <w:szCs w:val="24"/>
        </w:rPr>
        <w:fldChar w:fldCharType="end"/>
      </w:r>
      <w:r>
        <w:rPr>
          <w:rFonts w:hint="eastAsia" w:asciiTheme="majorEastAsia" w:hAnsiTheme="majorEastAsia" w:eastAsiaTheme="majorEastAsia" w:cstheme="majorEastAsia"/>
          <w:color w:val="auto"/>
          <w:sz w:val="24"/>
          <w:szCs w:val="24"/>
        </w:rPr>
        <w:t>（IGP）通告的路由都低。其他的路由器实现中，优先级顺序也是eBGP高于IGP，而IGP又高于IBGP。</w:t>
      </w:r>
    </w:p>
    <w:p>
      <w:pPr>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10、规划一个跨机房网络的拓扑，并简单描述方案优缺点</w:t>
      </w:r>
    </w:p>
    <w:p>
      <w:pPr>
        <w:spacing w:before="156" w:beforeLines="50" w:after="156" w:afterLines="50"/>
        <w:ind w:right="280"/>
        <w:rPr>
          <w:rFonts w:hint="eastAsia" w:asciiTheme="majorEastAsia" w:hAnsiTheme="majorEastAsia" w:eastAsiaTheme="majorEastAsia" w:cstheme="majorEastAsia"/>
          <w:color w:val="auto"/>
          <w:sz w:val="24"/>
          <w:szCs w:val="24"/>
        </w:rPr>
      </w:pPr>
    </w:p>
    <w:p>
      <w:pPr>
        <w:pStyle w:val="3"/>
        <w:spacing w:before="156" w:beforeLines="50" w:after="156" w:afterLines="50"/>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附件4</w:t>
      </w:r>
      <w:r>
        <w:rPr>
          <w:rFonts w:hint="eastAsia" w:asciiTheme="majorEastAsia" w:hAnsiTheme="majorEastAsia" w:eastAsiaTheme="majorEastAsia" w:cstheme="majorEastAsia"/>
          <w:color w:val="auto"/>
          <w:sz w:val="24"/>
          <w:szCs w:val="24"/>
        </w:rPr>
        <w:t xml:space="preserve"> </w:t>
      </w:r>
      <w:r>
        <w:rPr>
          <w:rFonts w:hint="eastAsia" w:asciiTheme="majorEastAsia" w:hAnsiTheme="majorEastAsia" w:eastAsiaTheme="majorEastAsia" w:cstheme="majorEastAsia"/>
          <w:color w:val="auto"/>
          <w:sz w:val="24"/>
          <w:szCs w:val="24"/>
        </w:rPr>
        <w:t>应用运维面试题</w:t>
      </w:r>
    </w:p>
    <w:p>
      <w:pPr>
        <w:pStyle w:val="24"/>
        <w:spacing w:before="156" w:beforeLines="50" w:after="156" w:afterLines="50" w:line="360" w:lineRule="auto"/>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1、有一百个图片文件，它们的地址都是</w:t>
      </w:r>
    </w:p>
    <w:p>
      <w:pPr>
        <w:pStyle w:val="24"/>
        <w:spacing w:before="156" w:beforeLines="50" w:after="156" w:afterLines="50" w:line="360" w:lineRule="auto"/>
        <w:ind w:left="560" w:leftChars="20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http://down．xiaomi．com/img/1．png</w:t>
      </w:r>
    </w:p>
    <w:p>
      <w:pPr>
        <w:pStyle w:val="24"/>
        <w:spacing w:before="156" w:beforeLines="50" w:after="156" w:afterLines="50" w:line="360" w:lineRule="auto"/>
        <w:ind w:left="560" w:leftChars="20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http://down．xiaomi．com/img/2．png</w:t>
      </w:r>
    </w:p>
    <w:p>
      <w:pPr>
        <w:pStyle w:val="24"/>
        <w:spacing w:before="156" w:beforeLines="50" w:after="156" w:afterLines="50" w:line="360" w:lineRule="auto"/>
        <w:ind w:left="560" w:leftChars="20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w:t>
      </w:r>
    </w:p>
    <w:p>
      <w:pPr>
        <w:pStyle w:val="24"/>
        <w:spacing w:before="156" w:beforeLines="50" w:after="156" w:afterLines="50" w:line="360" w:lineRule="auto"/>
        <w:ind w:left="560" w:leftChars="20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http://down．xiaomi．com/img/100．png</w:t>
      </w:r>
    </w:p>
    <w:p>
      <w:pPr>
        <w:pStyle w:val="24"/>
        <w:spacing w:before="156" w:beforeLines="50" w:after="156" w:afterLines="50" w:line="360" w:lineRule="auto"/>
        <w:ind w:right="280" w:firstLine="42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批量下载这100个图片文件，并找出其中大于500KB的文件。</w:t>
      </w:r>
    </w:p>
    <w:p>
      <w:pPr>
        <w:pStyle w:val="24"/>
        <w:spacing w:before="156" w:beforeLines="50" w:after="156" w:afterLines="50" w:line="360" w:lineRule="auto"/>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2、一个文本文件info．txt的内容如下、</w:t>
      </w:r>
    </w:p>
    <w:p>
      <w:pPr>
        <w:pStyle w:val="24"/>
        <w:spacing w:before="156" w:beforeLines="50" w:after="156" w:afterLines="50" w:line="360" w:lineRule="auto"/>
        <w:ind w:left="560" w:leftChars="20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aa,201</w:t>
      </w:r>
    </w:p>
    <w:p>
      <w:pPr>
        <w:pStyle w:val="24"/>
        <w:spacing w:before="156" w:beforeLines="50" w:after="156" w:afterLines="50" w:line="360" w:lineRule="auto"/>
        <w:ind w:left="560" w:leftChars="20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zz,502</w:t>
      </w:r>
    </w:p>
    <w:p>
      <w:pPr>
        <w:pStyle w:val="24"/>
        <w:spacing w:before="156" w:beforeLines="50" w:after="156" w:afterLines="50" w:line="360" w:lineRule="auto"/>
        <w:ind w:left="560" w:leftChars="20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bb,1</w:t>
      </w:r>
    </w:p>
    <w:p>
      <w:pPr>
        <w:pStyle w:val="24"/>
        <w:spacing w:before="156" w:beforeLines="50" w:after="156" w:afterLines="50" w:line="360" w:lineRule="auto"/>
        <w:ind w:left="560" w:leftChars="20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ee,42</w:t>
      </w:r>
    </w:p>
    <w:p>
      <w:pPr>
        <w:pStyle w:val="24"/>
        <w:spacing w:before="156" w:beforeLines="50" w:after="156" w:afterLines="50" w:line="360" w:lineRule="auto"/>
        <w:ind w:left="28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每行都是按照逗号分隔，其中第二列都是数字，请对该文件按照第二列数字从大到小排列。</w:t>
      </w:r>
    </w:p>
    <w:p>
      <w:pPr>
        <w:pStyle w:val="24"/>
        <w:spacing w:before="156" w:beforeLines="50" w:after="156" w:afterLines="50" w:line="360" w:lineRule="auto"/>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3、查看当前Linux服务器是否监听80端口，如果在监听，请找出其进程ID，并结束该进程。</w:t>
      </w:r>
    </w:p>
    <w:p>
      <w:pPr>
        <w:pStyle w:val="24"/>
        <w:spacing w:before="156" w:beforeLines="50" w:after="156" w:afterLines="50" w:line="360" w:lineRule="auto"/>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4、使用curl或wget命令获取http服务的header信息。</w:t>
      </w:r>
    </w:p>
    <w:p>
      <w:pPr>
        <w:pStyle w:val="24"/>
        <w:spacing w:before="156" w:beforeLines="50" w:after="156" w:afterLines="50" w:line="360" w:lineRule="auto"/>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5、对于N块硬盘组成的硬盘阵列，下面的说法哪个是错误的、</w:t>
      </w:r>
    </w:p>
    <w:p>
      <w:pPr>
        <w:pStyle w:val="24"/>
        <w:spacing w:before="156" w:beforeLines="50" w:after="156" w:afterLines="50" w:line="360" w:lineRule="auto"/>
        <w:ind w:left="560" w:leftChars="20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A．raid1 与 raid5 相比，读取数据的速度 raid5 更快</w:t>
      </w:r>
    </w:p>
    <w:p>
      <w:pPr>
        <w:pStyle w:val="24"/>
        <w:spacing w:before="156" w:beforeLines="50" w:after="156" w:afterLines="50" w:line="360" w:lineRule="auto"/>
        <w:ind w:left="560" w:leftChars="20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B．raid1 与 raid5 相比，raid5 的磁盘空间利用率更高</w:t>
      </w:r>
    </w:p>
    <w:p>
      <w:pPr>
        <w:pStyle w:val="24"/>
        <w:spacing w:before="156" w:beforeLines="50" w:after="156" w:afterLines="50" w:line="360" w:lineRule="auto"/>
        <w:ind w:left="560" w:leftChars="20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C．raid1 在 （N-1）块磁盘损坏的情况下，不影响数据的完整性</w:t>
      </w:r>
    </w:p>
    <w:p>
      <w:pPr>
        <w:pStyle w:val="24"/>
        <w:spacing w:before="156" w:beforeLines="50" w:after="156" w:afterLines="50" w:line="360" w:lineRule="auto"/>
        <w:ind w:left="560" w:leftChars="20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D．raid0 相比于raid1、raid5，读写速度最快</w:t>
      </w:r>
    </w:p>
    <w:p>
      <w:pPr>
        <w:pStyle w:val="24"/>
        <w:spacing w:before="156" w:beforeLines="50" w:after="156" w:afterLines="50" w:line="360" w:lineRule="auto"/>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6、负载均衡，你了解的常用软件有哪些？请写出至少三种以上，并评价各自的缺点。</w:t>
      </w:r>
    </w:p>
    <w:p>
      <w:pPr>
        <w:pStyle w:val="24"/>
        <w:spacing w:before="156" w:beforeLines="50" w:after="156" w:afterLines="50" w:line="360" w:lineRule="auto"/>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7、执行 $ time sleep 2，输出如下、</w:t>
      </w:r>
    </w:p>
    <w:p>
      <w:pPr>
        <w:pStyle w:val="24"/>
        <w:spacing w:before="156" w:beforeLines="50" w:after="156" w:afterLines="50" w:line="360" w:lineRule="auto"/>
        <w:ind w:left="840" w:leftChars="30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real 0m2．003s</w:t>
      </w:r>
    </w:p>
    <w:p>
      <w:pPr>
        <w:pStyle w:val="24"/>
        <w:spacing w:before="156" w:beforeLines="50" w:after="156" w:afterLines="50" w:line="360" w:lineRule="auto"/>
        <w:ind w:left="840" w:leftChars="30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user 0m0．004s</w:t>
      </w:r>
    </w:p>
    <w:p>
      <w:pPr>
        <w:pStyle w:val="24"/>
        <w:spacing w:before="156" w:beforeLines="50" w:after="156" w:afterLines="50" w:line="360" w:lineRule="auto"/>
        <w:ind w:left="840" w:leftChars="300"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sys 0m0．000s</w:t>
      </w:r>
    </w:p>
    <w:p>
      <w:pPr>
        <w:pStyle w:val="24"/>
        <w:spacing w:before="156" w:beforeLines="50" w:after="156" w:afterLines="50" w:line="360" w:lineRule="auto"/>
        <w:ind w:right="280" w:firstLine="42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请说明 real、user、sys三者具体代表的意思和区别。</w:t>
      </w:r>
    </w:p>
    <w:p>
      <w:pPr>
        <w:pStyle w:val="24"/>
        <w:spacing w:before="156" w:beforeLines="50" w:after="156" w:afterLines="50" w:line="360" w:lineRule="auto"/>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8、nginx rewrite 规则中 last、break、redirect、permanent 的含义。</w:t>
      </w:r>
    </w:p>
    <w:p>
      <w:pPr>
        <w:pStyle w:val="24"/>
        <w:spacing w:before="156" w:beforeLines="50" w:after="156" w:afterLines="50" w:line="360" w:lineRule="auto"/>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sz w:val="24"/>
          <w:szCs w:val="24"/>
        </w:rPr>
        <w:t>9、</w:t>
      </w:r>
      <w:r>
        <w:rPr>
          <w:rFonts w:hint="eastAsia" w:asciiTheme="majorEastAsia" w:hAnsiTheme="majorEastAsia" w:eastAsiaTheme="majorEastAsia" w:cstheme="majorEastAsia"/>
          <w:bCs/>
          <w:color w:val="auto"/>
          <w:kern w:val="0"/>
          <w:sz w:val="24"/>
          <w:szCs w:val="24"/>
        </w:rPr>
        <w:t>写一个脚本进行nginx日志统计，得到访问ip最多的前10个(nginx日志路径、/</w:t>
      </w:r>
      <w:r>
        <w:rPr>
          <w:rFonts w:hint="eastAsia" w:asciiTheme="majorEastAsia" w:hAnsiTheme="majorEastAsia" w:eastAsiaTheme="majorEastAsia" w:cstheme="majorEastAsia"/>
          <w:bCs/>
          <w:color w:val="auto"/>
          <w:kern w:val="0"/>
          <w:sz w:val="24"/>
          <w:szCs w:val="24"/>
        </w:rPr>
        <w:t>data</w:t>
      </w:r>
      <w:r>
        <w:rPr>
          <w:rFonts w:hint="eastAsia" w:asciiTheme="majorEastAsia" w:hAnsiTheme="majorEastAsia" w:eastAsiaTheme="majorEastAsia" w:cstheme="majorEastAsia"/>
          <w:bCs/>
          <w:color w:val="auto"/>
          <w:kern w:val="0"/>
          <w:sz w:val="24"/>
          <w:szCs w:val="24"/>
        </w:rPr>
        <w:t>/nginx/</w:t>
      </w:r>
      <w:r>
        <w:rPr>
          <w:rFonts w:hint="eastAsia" w:asciiTheme="majorEastAsia" w:hAnsiTheme="majorEastAsia" w:eastAsiaTheme="majorEastAsia" w:cstheme="majorEastAsia"/>
          <w:bCs/>
          <w:color w:val="auto"/>
          <w:kern w:val="0"/>
          <w:sz w:val="24"/>
          <w:szCs w:val="24"/>
        </w:rPr>
        <w:t>logs</w:t>
      </w:r>
      <w:r>
        <w:rPr>
          <w:rFonts w:hint="eastAsia" w:asciiTheme="majorEastAsia" w:hAnsiTheme="majorEastAsia" w:eastAsiaTheme="majorEastAsia" w:cstheme="majorEastAsia"/>
          <w:bCs/>
          <w:color w:val="auto"/>
          <w:kern w:val="0"/>
          <w:sz w:val="24"/>
          <w:szCs w:val="24"/>
        </w:rPr>
        <w:t>/access．log</w:t>
      </w:r>
      <w:r>
        <w:rPr>
          <w:rFonts w:hint="eastAsia" w:asciiTheme="majorEastAsia" w:hAnsiTheme="majorEastAsia" w:eastAsiaTheme="majorEastAsia" w:cstheme="majorEastAsia"/>
          <w:bCs/>
          <w:color w:val="auto"/>
          <w:kern w:val="0"/>
          <w:sz w:val="24"/>
          <w:szCs w:val="24"/>
        </w:rPr>
        <w:t>)</w:t>
      </w:r>
    </w:p>
    <w:p>
      <w:pPr>
        <w:pStyle w:val="24"/>
        <w:spacing w:before="156" w:beforeLines="50" w:after="156" w:afterLines="50" w:line="360" w:lineRule="auto"/>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10、http 1．0 和 http 1．1下有何区别？http 2．0的主要变化或优势有哪些？</w:t>
      </w:r>
    </w:p>
    <w:p>
      <w:pPr>
        <w:pStyle w:val="24"/>
        <w:spacing w:before="156" w:beforeLines="50" w:after="156" w:afterLines="50" w:line="360" w:lineRule="auto"/>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bCs/>
          <w:color w:val="auto"/>
          <w:kern w:val="0"/>
          <w:sz w:val="24"/>
          <w:szCs w:val="24"/>
        </w:rPr>
        <w:t>11</w:t>
      </w:r>
      <w:r>
        <w:rPr>
          <w:rFonts w:hint="eastAsia" w:asciiTheme="majorEastAsia" w:hAnsiTheme="majorEastAsia" w:eastAsiaTheme="majorEastAsia" w:cstheme="majorEastAsia"/>
          <w:bCs/>
          <w:color w:val="auto"/>
          <w:kern w:val="0"/>
          <w:sz w:val="24"/>
          <w:szCs w:val="24"/>
        </w:rPr>
        <w:t>:</w:t>
      </w:r>
      <w:r>
        <w:rPr>
          <w:rFonts w:hint="eastAsia" w:asciiTheme="majorEastAsia" w:hAnsiTheme="majorEastAsia" w:eastAsiaTheme="majorEastAsia" w:cstheme="majorEastAsia"/>
          <w:bCs/>
          <w:color w:val="auto"/>
          <w:kern w:val="0"/>
          <w:sz w:val="24"/>
          <w:szCs w:val="24"/>
        </w:rPr>
        <w:t xml:space="preserve"> 写一个脚本查找最后创建时间是3天前，后缀是*．log的文件并删除。</w:t>
      </w:r>
    </w:p>
    <w:p>
      <w:pPr>
        <w:pStyle w:val="24"/>
        <w:spacing w:before="156" w:beforeLines="50" w:after="156" w:afterLines="50" w:line="360" w:lineRule="auto"/>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bCs/>
          <w:color w:val="auto"/>
          <w:kern w:val="0"/>
          <w:sz w:val="24"/>
          <w:szCs w:val="24"/>
        </w:rPr>
        <w:t>12、写一个防火墙配置脚本，只允许远程主机访问本机的80端口。</w:t>
      </w:r>
    </w:p>
    <w:p>
      <w:pPr>
        <w:pStyle w:val="24"/>
        <w:spacing w:before="156" w:beforeLines="50" w:after="156" w:afterLines="50" w:line="360" w:lineRule="auto"/>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kern w:val="0"/>
          <w:sz w:val="24"/>
          <w:szCs w:val="24"/>
        </w:rPr>
        <w:t>13</w:t>
      </w:r>
      <w:r>
        <w:rPr>
          <w:rFonts w:hint="eastAsia" w:asciiTheme="majorEastAsia" w:hAnsiTheme="majorEastAsia" w:eastAsiaTheme="majorEastAsia" w:cstheme="majorEastAsia"/>
          <w:bCs/>
          <w:color w:val="auto"/>
          <w:kern w:val="0"/>
          <w:sz w:val="24"/>
          <w:szCs w:val="24"/>
        </w:rPr>
        <w:t>、写一个脚本把文件/</w:t>
      </w:r>
      <w:r>
        <w:rPr>
          <w:rFonts w:hint="eastAsia" w:asciiTheme="majorEastAsia" w:hAnsiTheme="majorEastAsia" w:eastAsiaTheme="majorEastAsia" w:cstheme="majorEastAsia"/>
          <w:bCs/>
          <w:color w:val="auto"/>
          <w:kern w:val="0"/>
          <w:sz w:val="24"/>
          <w:szCs w:val="24"/>
        </w:rPr>
        <w:t>data</w:t>
      </w:r>
      <w:r>
        <w:rPr>
          <w:rFonts w:hint="eastAsia" w:asciiTheme="majorEastAsia" w:hAnsiTheme="majorEastAsia" w:eastAsiaTheme="majorEastAsia" w:cstheme="majorEastAsia"/>
          <w:bCs/>
          <w:color w:val="auto"/>
          <w:kern w:val="0"/>
          <w:sz w:val="24"/>
          <w:szCs w:val="24"/>
        </w:rPr>
        <w:t>/open里的/usr/local替换为/</w:t>
      </w:r>
      <w:r>
        <w:rPr>
          <w:rFonts w:hint="eastAsia" w:asciiTheme="majorEastAsia" w:hAnsiTheme="majorEastAsia" w:eastAsiaTheme="majorEastAsia" w:cstheme="majorEastAsia"/>
          <w:bCs/>
          <w:color w:val="auto"/>
          <w:kern w:val="0"/>
          <w:sz w:val="24"/>
          <w:szCs w:val="24"/>
        </w:rPr>
        <w:t>tmp</w:t>
      </w:r>
      <w:r>
        <w:rPr>
          <w:rFonts w:hint="eastAsia" w:asciiTheme="majorEastAsia" w:hAnsiTheme="majorEastAsia" w:eastAsiaTheme="majorEastAsia" w:cstheme="majorEastAsia"/>
          <w:bCs/>
          <w:color w:val="auto"/>
          <w:kern w:val="0"/>
          <w:sz w:val="24"/>
          <w:szCs w:val="24"/>
        </w:rPr>
        <w:t>目录。</w:t>
      </w:r>
    </w:p>
    <w:p>
      <w:pPr>
        <w:pStyle w:val="24"/>
        <w:spacing w:before="156" w:beforeLines="50" w:after="156" w:afterLines="50" w:line="360" w:lineRule="auto"/>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bCs/>
          <w:color w:val="auto"/>
          <w:kern w:val="0"/>
          <w:sz w:val="24"/>
          <w:szCs w:val="24"/>
        </w:rPr>
        <w:t>14、让某普通用户能进行cp /dir1/file1 /dir2的命令时，请说明dir1 file1最小具有什么权限？</w:t>
      </w:r>
    </w:p>
    <w:p>
      <w:pPr>
        <w:pStyle w:val="24"/>
        <w:spacing w:before="156" w:beforeLines="50" w:after="156" w:afterLines="50" w:line="360" w:lineRule="auto"/>
        <w:ind w:right="280"/>
        <w:rPr>
          <w:rFonts w:hint="eastAsia" w:asciiTheme="majorEastAsia" w:hAnsiTheme="majorEastAsia" w:eastAsiaTheme="majorEastAsia" w:cstheme="majorEastAsia"/>
          <w:color w:val="auto"/>
          <w:kern w:val="0"/>
          <w:sz w:val="24"/>
          <w:szCs w:val="24"/>
        </w:rPr>
      </w:pPr>
      <w:r>
        <w:rPr>
          <w:rFonts w:hint="eastAsia" w:asciiTheme="majorEastAsia" w:hAnsiTheme="majorEastAsia" w:eastAsiaTheme="majorEastAsia" w:cstheme="majorEastAsia"/>
          <w:color w:val="auto"/>
          <w:sz w:val="24"/>
          <w:szCs w:val="24"/>
        </w:rPr>
        <w:t>15、请列举WEB常见安全问题，阐述其原理、危害。</w:t>
      </w:r>
    </w:p>
    <w:p>
      <w:pPr>
        <w:pStyle w:val="24"/>
        <w:spacing w:before="156" w:beforeLines="50" w:after="156" w:afterLines="50" w:line="360" w:lineRule="auto"/>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16、请列举常见DOS攻击类型，并分别介绍其原理和防御方法。</w:t>
      </w:r>
    </w:p>
    <w:p>
      <w:pPr>
        <w:pStyle w:val="24"/>
        <w:spacing w:before="156" w:beforeLines="50" w:after="156" w:afterLines="50" w:line="360" w:lineRule="auto"/>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17、发现系统中存在大量TIME_WAIT，分析原因并提出三条以上优化建议。</w:t>
      </w:r>
    </w:p>
    <w:p>
      <w:pPr>
        <w:pStyle w:val="24"/>
        <w:spacing w:before="156" w:beforeLines="50" w:after="156" w:afterLines="50" w:line="360" w:lineRule="auto"/>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18、有20台服务器，需要在所有机器上 echo “123”，要求同时并行操作5台服务器，请使用Python或shell写出</w:t>
      </w:r>
      <w:r>
        <w:rPr>
          <w:rFonts w:hint="eastAsia" w:asciiTheme="majorEastAsia" w:hAnsiTheme="majorEastAsia" w:eastAsiaTheme="majorEastAsia" w:cstheme="majorEastAsia"/>
          <w:color w:val="auto"/>
          <w:sz w:val="24"/>
          <w:szCs w:val="24"/>
        </w:rPr>
        <w:t>大致</w:t>
      </w:r>
      <w:r>
        <w:rPr>
          <w:rFonts w:hint="eastAsia" w:asciiTheme="majorEastAsia" w:hAnsiTheme="majorEastAsia" w:eastAsiaTheme="majorEastAsia" w:cstheme="majorEastAsia"/>
          <w:color w:val="auto"/>
          <w:sz w:val="24"/>
          <w:szCs w:val="24"/>
        </w:rPr>
        <w:t xml:space="preserve">代码。 </w:t>
      </w:r>
    </w:p>
    <w:p>
      <w:pPr>
        <w:pStyle w:val="24"/>
        <w:spacing w:before="156" w:beforeLines="50" w:after="156" w:afterLines="50" w:line="360" w:lineRule="auto"/>
        <w:ind w:right="280"/>
        <w:rPr>
          <w:rFonts w:hint="eastAsia" w:asciiTheme="majorEastAsia" w:hAnsiTheme="majorEastAsia" w:eastAsiaTheme="majorEastAsia" w:cstheme="majorEastAsia"/>
          <w:color w:val="auto"/>
          <w:sz w:val="24"/>
          <w:szCs w:val="24"/>
        </w:rPr>
      </w:pPr>
      <w:r>
        <w:rPr>
          <w:rFonts w:hint="eastAsia" w:asciiTheme="majorEastAsia" w:hAnsiTheme="majorEastAsia" w:eastAsiaTheme="majorEastAsia" w:cstheme="majorEastAsia"/>
          <w:color w:val="auto"/>
          <w:sz w:val="24"/>
          <w:szCs w:val="24"/>
        </w:rPr>
        <w:t>19</w:t>
      </w:r>
      <w:r>
        <w:rPr>
          <w:rFonts w:hint="eastAsia" w:asciiTheme="majorEastAsia" w:hAnsiTheme="majorEastAsia" w:eastAsiaTheme="majorEastAsia" w:cstheme="majorEastAsia"/>
          <w:color w:val="auto"/>
          <w:sz w:val="24"/>
          <w:szCs w:val="24"/>
        </w:rPr>
        <w:t>、</w:t>
      </w:r>
      <w:r>
        <w:rPr>
          <w:rFonts w:hint="eastAsia" w:asciiTheme="majorEastAsia" w:hAnsiTheme="majorEastAsia" w:eastAsiaTheme="majorEastAsia" w:cstheme="majorEastAsia"/>
          <w:color w:val="auto"/>
          <w:sz w:val="24"/>
          <w:szCs w:val="24"/>
        </w:rPr>
        <w:t>你怎么理解自动化运维和d</w:t>
      </w:r>
      <w:r>
        <w:rPr>
          <w:rFonts w:hint="eastAsia" w:asciiTheme="majorEastAsia" w:hAnsiTheme="majorEastAsia" w:eastAsiaTheme="majorEastAsia" w:cstheme="majorEastAsia"/>
          <w:color w:val="auto"/>
          <w:sz w:val="24"/>
          <w:szCs w:val="24"/>
        </w:rPr>
        <w:t>evops</w:t>
      </w:r>
    </w:p>
    <w:p>
      <w:pPr>
        <w:spacing w:before="156" w:beforeLines="50" w:after="156" w:afterLines="50"/>
        <w:ind w:right="280"/>
        <w:rPr>
          <w:rFonts w:hint="eastAsia" w:asciiTheme="majorEastAsia" w:hAnsiTheme="majorEastAsia" w:eastAsiaTheme="majorEastAsia" w:cstheme="majorEastAsia"/>
          <w:color w:val="auto"/>
          <w:sz w:val="24"/>
          <w:szCs w:val="24"/>
        </w:rPr>
      </w:pPr>
    </w:p>
    <w:p>
      <w:pPr>
        <w:spacing w:before="156" w:beforeLines="50" w:after="156" w:afterLines="50"/>
        <w:ind w:right="280"/>
        <w:rPr>
          <w:rFonts w:hint="eastAsia" w:asciiTheme="majorEastAsia" w:hAnsiTheme="majorEastAsia" w:eastAsiaTheme="majorEastAsia" w:cstheme="majorEastAsia"/>
          <w:color w:val="auto"/>
          <w:sz w:val="24"/>
          <w:szCs w:val="24"/>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Noto Sans CJK SC"/>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Noto Sans CJK SC"/>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楷体">
    <w:altName w:val="Noto Sans CJK SC"/>
    <w:panose1 w:val="02010609060101010101"/>
    <w:charset w:val="86"/>
    <w:family w:val="modern"/>
    <w:pitch w:val="default"/>
    <w:sig w:usb0="00000000" w:usb1="00000000" w:usb2="00000016" w:usb3="00000000" w:csb0="00040001" w:csb1="00000000"/>
  </w:font>
  <w:font w:name="Calibri Light">
    <w:altName w:val="DejaVu Sans"/>
    <w:panose1 w:val="020F0302020204030204"/>
    <w:charset w:val="00"/>
    <w:family w:val="swiss"/>
    <w:pitch w:val="default"/>
    <w:sig w:usb0="00000000" w:usb1="00000000" w:usb2="00000009" w:usb3="00000000" w:csb0="000001FF" w:csb1="00000000"/>
  </w:font>
  <w:font w:name="Liberation Serif">
    <w:panose1 w:val="02020603050405020304"/>
    <w:charset w:val="01"/>
    <w:family w:val="roman"/>
    <w:pitch w:val="default"/>
    <w:sig w:usb0="A00002AF" w:usb1="500078FB" w:usb2="00000000" w:usb3="00000000" w:csb0="6000009F" w:csb1="DFD70000"/>
  </w:font>
  <w:font w:name="Songti SC">
    <w:altName w:val="DejaVu Sans"/>
    <w:panose1 w:val="00000000000000000000"/>
    <w:charset w:val="01"/>
    <w:family w:val="auto"/>
    <w:pitch w:val="default"/>
    <w:sig w:usb0="00000000" w:usb1="00000000" w:usb2="00000000" w:usb3="00000000" w:csb0="00000000" w:csb1="00000000"/>
  </w:font>
  <w:font w:name="Arial Unicode MS">
    <w:altName w:val="DejaVu Sans"/>
    <w:panose1 w:val="020B0604020202020204"/>
    <w:charset w:val="86"/>
    <w:family w:val="swiss"/>
    <w:pitch w:val="default"/>
    <w:sig w:usb0="00000000" w:usb1="00000000" w:usb2="0000003F" w:usb3="00000000" w:csb0="003F01FF" w:csb1="00000000"/>
  </w:font>
  <w:font w:name="OpenSymbol">
    <w:altName w:val="DejaVu Sans"/>
    <w:panose1 w:val="00000000000000000000"/>
    <w:charset w:val="02"/>
    <w:family w:val="auto"/>
    <w:pitch w:val="default"/>
    <w:sig w:usb0="00000000" w:usb1="00000000" w:usb2="00000000" w:usb3="00000000" w:csb0="00000000" w:csb1="00000000"/>
  </w:font>
  <w:font w:name="Helvetica">
    <w:altName w:val="Liberation Sans"/>
    <w:panose1 w:val="020B0604020202020204"/>
    <w:charset w:val="00"/>
    <w:family w:val="swiss"/>
    <w:pitch w:val="default"/>
    <w:sig w:usb0="00000000" w:usb1="00000000" w:usb2="00000000" w:usb3="00000000" w:csb0="00000001" w:csb1="00000000"/>
  </w:font>
  <w:font w:name="Noto Sans CJK SC">
    <w:panose1 w:val="020B0500000000000000"/>
    <w:charset w:val="86"/>
    <w:family w:val="auto"/>
    <w:pitch w:val="default"/>
    <w:sig w:usb0="30000003" w:usb1="2BDF3C10" w:usb2="00000016" w:usb3="00000000" w:csb0="602E0107" w:csb1="00000000"/>
  </w:font>
  <w:font w:name="DejaVu Sans">
    <w:panose1 w:val="020B0603030804020204"/>
    <w:charset w:val="00"/>
    <w:family w:val="auto"/>
    <w:pitch w:val="default"/>
    <w:sig w:usb0="E7006EFF" w:usb1="D200FDFF" w:usb2="0A246029" w:usb3="0400200C" w:csb0="600001FF" w:csb1="DFFF0000"/>
  </w:font>
  <w:font w:name="楷体">
    <w:altName w:val="Noto Sans CJK SC"/>
    <w:panose1 w:val="00000000000000000000"/>
    <w:charset w:val="00"/>
    <w:family w:val="auto"/>
    <w:pitch w:val="default"/>
    <w:sig w:usb0="00000000" w:usb1="00000000" w:usb2="00000000" w:usb3="00000000" w:csb0="00000000" w:csb1="00000000"/>
  </w:font>
  <w:font w:name="Liberation Sans">
    <w:panose1 w:val="020B0604020202020204"/>
    <w:charset w:val="00"/>
    <w:family w:val="auto"/>
    <w:pitch w:val="default"/>
    <w:sig w:usb0="A00002AF" w:usb1="500078FB" w:usb2="00000000" w:usb3="00000000" w:csb0="6000009F" w:csb1="DFD70000"/>
  </w:font>
  <w:font w:name="Liberation Sans Narrow">
    <w:panose1 w:val="020B0606020202030204"/>
    <w:charset w:val="00"/>
    <w:family w:val="auto"/>
    <w:pitch w:val="default"/>
    <w:sig w:usb0="A00002AF" w:usb1="5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right="28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right="28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right="28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right="2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right="2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right="2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ECFCE966"/>
    <w:multiLevelType w:val="singleLevel"/>
    <w:tmpl w:val="ECFCE966"/>
    <w:lvl w:ilvl="0" w:tentative="0">
      <w:start w:val="1"/>
      <w:numFmt w:val="decimal"/>
      <w:lvlText w:val="%1."/>
      <w:lvlJc w:val="left"/>
      <w:pPr>
        <w:ind w:left="425" w:hanging="425"/>
      </w:pPr>
      <w:rPr>
        <w:rFonts w:hint="default"/>
      </w:rPr>
    </w:lvl>
  </w:abstractNum>
  <w:abstractNum w:abstractNumId="1">
    <w:nsid w:val="00000002"/>
    <w:multiLevelType w:val="multilevel"/>
    <w:tmpl w:val="00000002"/>
    <w:lvl w:ilvl="0" w:tentative="0">
      <w:start w:val="1"/>
      <w:numFmt w:val="bullet"/>
      <w:lvlText w:val=""/>
      <w:lvlJc w:val="left"/>
      <w:pPr>
        <w:tabs>
          <w:tab w:val="left" w:pos="707"/>
        </w:tabs>
        <w:ind w:left="707" w:hanging="283"/>
      </w:pPr>
      <w:rPr>
        <w:rFonts w:ascii="Symbol" w:hAnsi="Symbol" w:cs="OpenSymbol"/>
      </w:rPr>
    </w:lvl>
    <w:lvl w:ilvl="1" w:tentative="0">
      <w:start w:val="1"/>
      <w:numFmt w:val="bullet"/>
      <w:lvlText w:val=""/>
      <w:lvlJc w:val="left"/>
      <w:pPr>
        <w:tabs>
          <w:tab w:val="left" w:pos="1414"/>
        </w:tabs>
        <w:ind w:left="1414" w:hanging="283"/>
      </w:pPr>
      <w:rPr>
        <w:rFonts w:ascii="Symbol" w:hAnsi="Symbol" w:cs="OpenSymbol"/>
      </w:rPr>
    </w:lvl>
    <w:lvl w:ilvl="2" w:tentative="0">
      <w:start w:val="1"/>
      <w:numFmt w:val="bullet"/>
      <w:lvlText w:val=""/>
      <w:lvlJc w:val="left"/>
      <w:pPr>
        <w:tabs>
          <w:tab w:val="left" w:pos="2121"/>
        </w:tabs>
        <w:ind w:left="2121" w:hanging="283"/>
      </w:pPr>
      <w:rPr>
        <w:rFonts w:ascii="Symbol" w:hAnsi="Symbol" w:cs="OpenSymbol"/>
      </w:rPr>
    </w:lvl>
    <w:lvl w:ilvl="3" w:tentative="0">
      <w:start w:val="1"/>
      <w:numFmt w:val="bullet"/>
      <w:lvlText w:val=""/>
      <w:lvlJc w:val="left"/>
      <w:pPr>
        <w:tabs>
          <w:tab w:val="left" w:pos="2828"/>
        </w:tabs>
        <w:ind w:left="2828" w:hanging="283"/>
      </w:pPr>
      <w:rPr>
        <w:rFonts w:ascii="Symbol" w:hAnsi="Symbol" w:cs="OpenSymbol"/>
      </w:rPr>
    </w:lvl>
    <w:lvl w:ilvl="4" w:tentative="0">
      <w:start w:val="1"/>
      <w:numFmt w:val="bullet"/>
      <w:lvlText w:val=""/>
      <w:lvlJc w:val="left"/>
      <w:pPr>
        <w:tabs>
          <w:tab w:val="left" w:pos="3535"/>
        </w:tabs>
        <w:ind w:left="3535" w:hanging="283"/>
      </w:pPr>
      <w:rPr>
        <w:rFonts w:ascii="Symbol" w:hAnsi="Symbol" w:cs="OpenSymbol"/>
      </w:rPr>
    </w:lvl>
    <w:lvl w:ilvl="5" w:tentative="0">
      <w:start w:val="1"/>
      <w:numFmt w:val="bullet"/>
      <w:lvlText w:val=""/>
      <w:lvlJc w:val="left"/>
      <w:pPr>
        <w:tabs>
          <w:tab w:val="left" w:pos="4242"/>
        </w:tabs>
        <w:ind w:left="4242" w:hanging="283"/>
      </w:pPr>
      <w:rPr>
        <w:rFonts w:ascii="Symbol" w:hAnsi="Symbol" w:cs="OpenSymbol"/>
      </w:rPr>
    </w:lvl>
    <w:lvl w:ilvl="6" w:tentative="0">
      <w:start w:val="1"/>
      <w:numFmt w:val="bullet"/>
      <w:lvlText w:val=""/>
      <w:lvlJc w:val="left"/>
      <w:pPr>
        <w:tabs>
          <w:tab w:val="left" w:pos="4949"/>
        </w:tabs>
        <w:ind w:left="4949" w:hanging="283"/>
      </w:pPr>
      <w:rPr>
        <w:rFonts w:ascii="Symbol" w:hAnsi="Symbol" w:cs="OpenSymbol"/>
      </w:rPr>
    </w:lvl>
    <w:lvl w:ilvl="7" w:tentative="0">
      <w:start w:val="1"/>
      <w:numFmt w:val="bullet"/>
      <w:lvlText w:val=""/>
      <w:lvlJc w:val="left"/>
      <w:pPr>
        <w:tabs>
          <w:tab w:val="left" w:pos="5656"/>
        </w:tabs>
        <w:ind w:left="5656" w:hanging="283"/>
      </w:pPr>
      <w:rPr>
        <w:rFonts w:ascii="Symbol" w:hAnsi="Symbol" w:cs="OpenSymbol"/>
      </w:rPr>
    </w:lvl>
    <w:lvl w:ilvl="8" w:tentative="0">
      <w:start w:val="1"/>
      <w:numFmt w:val="bullet"/>
      <w:lvlText w:val=""/>
      <w:lvlJc w:val="left"/>
      <w:pPr>
        <w:tabs>
          <w:tab w:val="left" w:pos="6363"/>
        </w:tabs>
        <w:ind w:left="6363" w:hanging="283"/>
      </w:pPr>
      <w:rPr>
        <w:rFonts w:ascii="Symbol" w:hAnsi="Symbol" w:cs="OpenSymbol"/>
      </w:rPr>
    </w:lvl>
  </w:abstractNum>
  <w:abstractNum w:abstractNumId="2">
    <w:nsid w:val="090F4144"/>
    <w:multiLevelType w:val="multilevel"/>
    <w:tmpl w:val="090F41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9F10968"/>
    <w:multiLevelType w:val="multilevel"/>
    <w:tmpl w:val="09F109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CAD7F2B"/>
    <w:multiLevelType w:val="multilevel"/>
    <w:tmpl w:val="0CAD7F2B"/>
    <w:lvl w:ilvl="0" w:tentative="0">
      <w:start w:val="1"/>
      <w:numFmt w:val="decimal"/>
      <w:lvlText w:val="%1、"/>
      <w:lvlJc w:val="left"/>
      <w:pPr>
        <w:ind w:left="516" w:hanging="516"/>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1CAA67F5"/>
    <w:multiLevelType w:val="multilevel"/>
    <w:tmpl w:val="1CAA67F5"/>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1E7C4337"/>
    <w:multiLevelType w:val="multilevel"/>
    <w:tmpl w:val="1E7C43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FC316D4"/>
    <w:multiLevelType w:val="multilevel"/>
    <w:tmpl w:val="2FC316D4"/>
    <w:lvl w:ilvl="0" w:tentative="0">
      <w:start w:val="1"/>
      <w:numFmt w:val="upperLetter"/>
      <w:lvlText w:val="%1、"/>
      <w:lvlJc w:val="left"/>
      <w:pPr>
        <w:ind w:left="1564" w:hanging="720"/>
      </w:pPr>
      <w:rPr>
        <w:rFonts w:hint="default"/>
      </w:rPr>
    </w:lvl>
    <w:lvl w:ilvl="1" w:tentative="0">
      <w:start w:val="1"/>
      <w:numFmt w:val="lowerLetter"/>
      <w:lvlText w:val="%2)"/>
      <w:lvlJc w:val="left"/>
      <w:pPr>
        <w:ind w:left="1684" w:hanging="420"/>
      </w:pPr>
    </w:lvl>
    <w:lvl w:ilvl="2" w:tentative="0">
      <w:start w:val="1"/>
      <w:numFmt w:val="lowerRoman"/>
      <w:lvlText w:val="%3."/>
      <w:lvlJc w:val="right"/>
      <w:pPr>
        <w:ind w:left="2104" w:hanging="420"/>
      </w:pPr>
    </w:lvl>
    <w:lvl w:ilvl="3" w:tentative="0">
      <w:start w:val="1"/>
      <w:numFmt w:val="decimal"/>
      <w:lvlText w:val="%4."/>
      <w:lvlJc w:val="left"/>
      <w:pPr>
        <w:ind w:left="2524" w:hanging="420"/>
      </w:pPr>
    </w:lvl>
    <w:lvl w:ilvl="4" w:tentative="0">
      <w:start w:val="1"/>
      <w:numFmt w:val="lowerLetter"/>
      <w:lvlText w:val="%5)"/>
      <w:lvlJc w:val="left"/>
      <w:pPr>
        <w:ind w:left="2944" w:hanging="420"/>
      </w:pPr>
    </w:lvl>
    <w:lvl w:ilvl="5" w:tentative="0">
      <w:start w:val="1"/>
      <w:numFmt w:val="lowerRoman"/>
      <w:lvlText w:val="%6."/>
      <w:lvlJc w:val="right"/>
      <w:pPr>
        <w:ind w:left="3364" w:hanging="420"/>
      </w:pPr>
    </w:lvl>
    <w:lvl w:ilvl="6" w:tentative="0">
      <w:start w:val="1"/>
      <w:numFmt w:val="decimal"/>
      <w:lvlText w:val="%7."/>
      <w:lvlJc w:val="left"/>
      <w:pPr>
        <w:ind w:left="3784" w:hanging="420"/>
      </w:pPr>
    </w:lvl>
    <w:lvl w:ilvl="7" w:tentative="0">
      <w:start w:val="1"/>
      <w:numFmt w:val="lowerLetter"/>
      <w:lvlText w:val="%8)"/>
      <w:lvlJc w:val="left"/>
      <w:pPr>
        <w:ind w:left="4204" w:hanging="420"/>
      </w:pPr>
    </w:lvl>
    <w:lvl w:ilvl="8" w:tentative="0">
      <w:start w:val="1"/>
      <w:numFmt w:val="lowerRoman"/>
      <w:lvlText w:val="%9."/>
      <w:lvlJc w:val="right"/>
      <w:pPr>
        <w:ind w:left="4624" w:hanging="420"/>
      </w:pPr>
    </w:lvl>
  </w:abstractNum>
  <w:abstractNum w:abstractNumId="8">
    <w:nsid w:val="4D9C1DE9"/>
    <w:multiLevelType w:val="multilevel"/>
    <w:tmpl w:val="4D9C1D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13C1EF1"/>
    <w:multiLevelType w:val="multilevel"/>
    <w:tmpl w:val="513C1E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71468E3"/>
    <w:multiLevelType w:val="multilevel"/>
    <w:tmpl w:val="571468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5DEB58F5"/>
    <w:multiLevelType w:val="multilevel"/>
    <w:tmpl w:val="5DEB58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6146150A"/>
    <w:multiLevelType w:val="multilevel"/>
    <w:tmpl w:val="614615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683E5B69"/>
    <w:multiLevelType w:val="multilevel"/>
    <w:tmpl w:val="683E5B69"/>
    <w:lvl w:ilvl="0" w:tentative="0">
      <w:start w:val="1"/>
      <w:numFmt w:val="decimal"/>
      <w:lvlText w:val="%1）"/>
      <w:lvlJc w:val="left"/>
      <w:pPr>
        <w:ind w:left="1560" w:hanging="72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4">
    <w:nsid w:val="6C036B3D"/>
    <w:multiLevelType w:val="multilevel"/>
    <w:tmpl w:val="6C036B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6FB7177F"/>
    <w:multiLevelType w:val="multilevel"/>
    <w:tmpl w:val="6FB717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7BAC3882"/>
    <w:multiLevelType w:val="multilevel"/>
    <w:tmpl w:val="7BAC3882"/>
    <w:lvl w:ilvl="0" w:tentative="0">
      <w:start w:val="1"/>
      <w:numFmt w:val="decimal"/>
      <w:lvlText w:val="%1）"/>
      <w:lvlJc w:val="left"/>
      <w:pPr>
        <w:ind w:left="1560" w:hanging="72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7">
    <w:nsid w:val="7DAA30F3"/>
    <w:multiLevelType w:val="multilevel"/>
    <w:tmpl w:val="7DAA30F3"/>
    <w:lvl w:ilvl="0" w:tentative="0">
      <w:start w:val="1"/>
      <w:numFmt w:val="japaneseCounting"/>
      <w:lvlText w:val="第%1条"/>
      <w:lvlJc w:val="left"/>
      <w:pPr>
        <w:ind w:left="732" w:hanging="732"/>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4"/>
  </w:num>
  <w:num w:numId="2">
    <w:abstractNumId w:val="17"/>
  </w:num>
  <w:num w:numId="3">
    <w:abstractNumId w:val="0"/>
  </w:num>
  <w:num w:numId="4">
    <w:abstractNumId w:val="5"/>
  </w:num>
  <w:num w:numId="5">
    <w:abstractNumId w:val="7"/>
  </w:num>
  <w:num w:numId="6">
    <w:abstractNumId w:val="16"/>
  </w:num>
  <w:num w:numId="7">
    <w:abstractNumId w:val="13"/>
  </w:num>
  <w:num w:numId="8">
    <w:abstractNumId w:val="1"/>
  </w:num>
  <w:num w:numId="9">
    <w:abstractNumId w:val="8"/>
  </w:num>
  <w:num w:numId="10">
    <w:abstractNumId w:val="14"/>
  </w:num>
  <w:num w:numId="11">
    <w:abstractNumId w:val="2"/>
  </w:num>
  <w:num w:numId="12">
    <w:abstractNumId w:val="12"/>
  </w:num>
  <w:num w:numId="13">
    <w:abstractNumId w:val="3"/>
  </w:num>
  <w:num w:numId="14">
    <w:abstractNumId w:val="9"/>
  </w:num>
  <w:num w:numId="15">
    <w:abstractNumId w:val="11"/>
  </w:num>
  <w:num w:numId="16">
    <w:abstractNumId w:val="6"/>
  </w:num>
  <w:num w:numId="17">
    <w:abstractNumId w:val="15"/>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6C75"/>
    <w:rsid w:val="000110A3"/>
    <w:rsid w:val="00014DF0"/>
    <w:rsid w:val="00031E9A"/>
    <w:rsid w:val="00061344"/>
    <w:rsid w:val="000A61EF"/>
    <w:rsid w:val="000A6816"/>
    <w:rsid w:val="000B3B11"/>
    <w:rsid w:val="000B3BFA"/>
    <w:rsid w:val="000B61D3"/>
    <w:rsid w:val="000B7C62"/>
    <w:rsid w:val="000C33E4"/>
    <w:rsid w:val="000D75FE"/>
    <w:rsid w:val="000D76F7"/>
    <w:rsid w:val="000E2237"/>
    <w:rsid w:val="000E3EBA"/>
    <w:rsid w:val="0010482D"/>
    <w:rsid w:val="00107B71"/>
    <w:rsid w:val="00124A24"/>
    <w:rsid w:val="00127B93"/>
    <w:rsid w:val="0013201A"/>
    <w:rsid w:val="00137707"/>
    <w:rsid w:val="00141D34"/>
    <w:rsid w:val="00150918"/>
    <w:rsid w:val="00160AF4"/>
    <w:rsid w:val="00166C75"/>
    <w:rsid w:val="00191EAF"/>
    <w:rsid w:val="00192B3C"/>
    <w:rsid w:val="00195B7A"/>
    <w:rsid w:val="001A2D76"/>
    <w:rsid w:val="001A719B"/>
    <w:rsid w:val="001B47B8"/>
    <w:rsid w:val="001C3526"/>
    <w:rsid w:val="001C6A16"/>
    <w:rsid w:val="001D10DF"/>
    <w:rsid w:val="00200C3A"/>
    <w:rsid w:val="002152BB"/>
    <w:rsid w:val="0021569F"/>
    <w:rsid w:val="00250E1F"/>
    <w:rsid w:val="0026072F"/>
    <w:rsid w:val="0026247C"/>
    <w:rsid w:val="00274C9D"/>
    <w:rsid w:val="002813AB"/>
    <w:rsid w:val="00283BAA"/>
    <w:rsid w:val="002A0D2B"/>
    <w:rsid w:val="002A1D08"/>
    <w:rsid w:val="002A2638"/>
    <w:rsid w:val="002B39D1"/>
    <w:rsid w:val="002B401A"/>
    <w:rsid w:val="002C0AAC"/>
    <w:rsid w:val="002E4792"/>
    <w:rsid w:val="00316E08"/>
    <w:rsid w:val="003268B3"/>
    <w:rsid w:val="00332ABD"/>
    <w:rsid w:val="0033484F"/>
    <w:rsid w:val="00355AD3"/>
    <w:rsid w:val="00377014"/>
    <w:rsid w:val="00384722"/>
    <w:rsid w:val="00387AE0"/>
    <w:rsid w:val="003B3457"/>
    <w:rsid w:val="003C1337"/>
    <w:rsid w:val="003D1F71"/>
    <w:rsid w:val="003D2655"/>
    <w:rsid w:val="003D4342"/>
    <w:rsid w:val="003E5637"/>
    <w:rsid w:val="00402B3E"/>
    <w:rsid w:val="00424660"/>
    <w:rsid w:val="00427C1B"/>
    <w:rsid w:val="00432EDB"/>
    <w:rsid w:val="004453E5"/>
    <w:rsid w:val="00455116"/>
    <w:rsid w:val="0045752B"/>
    <w:rsid w:val="004575A5"/>
    <w:rsid w:val="00465A27"/>
    <w:rsid w:val="004801FC"/>
    <w:rsid w:val="004A4584"/>
    <w:rsid w:val="004C4271"/>
    <w:rsid w:val="004C5B92"/>
    <w:rsid w:val="004D4097"/>
    <w:rsid w:val="004D73C8"/>
    <w:rsid w:val="004E6952"/>
    <w:rsid w:val="004F3CAF"/>
    <w:rsid w:val="00507801"/>
    <w:rsid w:val="00523096"/>
    <w:rsid w:val="0052522F"/>
    <w:rsid w:val="005317F6"/>
    <w:rsid w:val="00534B94"/>
    <w:rsid w:val="00567595"/>
    <w:rsid w:val="00581A10"/>
    <w:rsid w:val="00585A55"/>
    <w:rsid w:val="00590A0A"/>
    <w:rsid w:val="00593FE6"/>
    <w:rsid w:val="0059456A"/>
    <w:rsid w:val="005A6274"/>
    <w:rsid w:val="005C2C86"/>
    <w:rsid w:val="005D0C4A"/>
    <w:rsid w:val="005D175A"/>
    <w:rsid w:val="005F676C"/>
    <w:rsid w:val="00613257"/>
    <w:rsid w:val="0061696F"/>
    <w:rsid w:val="006703E9"/>
    <w:rsid w:val="00695739"/>
    <w:rsid w:val="006A0483"/>
    <w:rsid w:val="006C5B4A"/>
    <w:rsid w:val="006D06DD"/>
    <w:rsid w:val="006E4843"/>
    <w:rsid w:val="006F633E"/>
    <w:rsid w:val="00711AF7"/>
    <w:rsid w:val="00721ABC"/>
    <w:rsid w:val="00727CA4"/>
    <w:rsid w:val="00731CD1"/>
    <w:rsid w:val="00731DF0"/>
    <w:rsid w:val="00764DF5"/>
    <w:rsid w:val="0076791B"/>
    <w:rsid w:val="007A5511"/>
    <w:rsid w:val="007B5374"/>
    <w:rsid w:val="007B538A"/>
    <w:rsid w:val="007E38D2"/>
    <w:rsid w:val="007F01CC"/>
    <w:rsid w:val="007F1298"/>
    <w:rsid w:val="00813805"/>
    <w:rsid w:val="00815902"/>
    <w:rsid w:val="00840120"/>
    <w:rsid w:val="00853337"/>
    <w:rsid w:val="00853661"/>
    <w:rsid w:val="00860C7F"/>
    <w:rsid w:val="00865E3B"/>
    <w:rsid w:val="00885DB6"/>
    <w:rsid w:val="00887A94"/>
    <w:rsid w:val="00892CD3"/>
    <w:rsid w:val="00893BF4"/>
    <w:rsid w:val="008A09EF"/>
    <w:rsid w:val="008C7AEB"/>
    <w:rsid w:val="008D6DB1"/>
    <w:rsid w:val="008E4C83"/>
    <w:rsid w:val="008F31AA"/>
    <w:rsid w:val="0091001D"/>
    <w:rsid w:val="00912AA1"/>
    <w:rsid w:val="009227E6"/>
    <w:rsid w:val="00930119"/>
    <w:rsid w:val="00943B25"/>
    <w:rsid w:val="00951430"/>
    <w:rsid w:val="009657CA"/>
    <w:rsid w:val="0097204B"/>
    <w:rsid w:val="0099539C"/>
    <w:rsid w:val="009A373E"/>
    <w:rsid w:val="009B07A3"/>
    <w:rsid w:val="009B3704"/>
    <w:rsid w:val="009B66C0"/>
    <w:rsid w:val="009D0B4E"/>
    <w:rsid w:val="009D7B6E"/>
    <w:rsid w:val="009F1069"/>
    <w:rsid w:val="00A071FD"/>
    <w:rsid w:val="00A13C32"/>
    <w:rsid w:val="00A140F0"/>
    <w:rsid w:val="00A1483A"/>
    <w:rsid w:val="00A3707A"/>
    <w:rsid w:val="00A5198F"/>
    <w:rsid w:val="00A60F46"/>
    <w:rsid w:val="00A86197"/>
    <w:rsid w:val="00AA3D30"/>
    <w:rsid w:val="00AB4337"/>
    <w:rsid w:val="00B13A90"/>
    <w:rsid w:val="00B30B1E"/>
    <w:rsid w:val="00B55398"/>
    <w:rsid w:val="00B55820"/>
    <w:rsid w:val="00BC2CD2"/>
    <w:rsid w:val="00BC69F5"/>
    <w:rsid w:val="00BD5E34"/>
    <w:rsid w:val="00C00FE9"/>
    <w:rsid w:val="00C04C46"/>
    <w:rsid w:val="00C05105"/>
    <w:rsid w:val="00C05108"/>
    <w:rsid w:val="00C05CAA"/>
    <w:rsid w:val="00C06485"/>
    <w:rsid w:val="00C330D3"/>
    <w:rsid w:val="00C36AD6"/>
    <w:rsid w:val="00C40507"/>
    <w:rsid w:val="00C4553A"/>
    <w:rsid w:val="00C55B54"/>
    <w:rsid w:val="00C61EE2"/>
    <w:rsid w:val="00C66B6D"/>
    <w:rsid w:val="00C70DFD"/>
    <w:rsid w:val="00C73823"/>
    <w:rsid w:val="00CD5E25"/>
    <w:rsid w:val="00CE2B6D"/>
    <w:rsid w:val="00CF6A13"/>
    <w:rsid w:val="00D22C4A"/>
    <w:rsid w:val="00D27CD5"/>
    <w:rsid w:val="00D300EA"/>
    <w:rsid w:val="00D43531"/>
    <w:rsid w:val="00D4622A"/>
    <w:rsid w:val="00D56B18"/>
    <w:rsid w:val="00D70BA5"/>
    <w:rsid w:val="00DA17E0"/>
    <w:rsid w:val="00DA5843"/>
    <w:rsid w:val="00DA77CB"/>
    <w:rsid w:val="00DB2BE0"/>
    <w:rsid w:val="00DB563F"/>
    <w:rsid w:val="00DC0C8C"/>
    <w:rsid w:val="00DE44C0"/>
    <w:rsid w:val="00E235BF"/>
    <w:rsid w:val="00E26F63"/>
    <w:rsid w:val="00E37464"/>
    <w:rsid w:val="00EA6600"/>
    <w:rsid w:val="00EA6C14"/>
    <w:rsid w:val="00EC7DA3"/>
    <w:rsid w:val="00F0617F"/>
    <w:rsid w:val="00F07453"/>
    <w:rsid w:val="00F1144B"/>
    <w:rsid w:val="00F20064"/>
    <w:rsid w:val="00F71AC5"/>
    <w:rsid w:val="00F77A2C"/>
    <w:rsid w:val="00FA22C0"/>
    <w:rsid w:val="00FB733D"/>
    <w:rsid w:val="00FC7C75"/>
    <w:rsid w:val="00FE3DD2"/>
    <w:rsid w:val="00FF6FD4"/>
    <w:rsid w:val="0BBB567A"/>
    <w:rsid w:val="1AFE50E0"/>
    <w:rsid w:val="1BEA9A05"/>
    <w:rsid w:val="1C95B915"/>
    <w:rsid w:val="1D9F640A"/>
    <w:rsid w:val="1E6F5FEF"/>
    <w:rsid w:val="1FAE7B8A"/>
    <w:rsid w:val="1FFEDD1B"/>
    <w:rsid w:val="25EA6806"/>
    <w:rsid w:val="26ED8460"/>
    <w:rsid w:val="29C943E7"/>
    <w:rsid w:val="2EFF09C0"/>
    <w:rsid w:val="2FBB5C16"/>
    <w:rsid w:val="2FFDB770"/>
    <w:rsid w:val="35DF03AF"/>
    <w:rsid w:val="37BDAC33"/>
    <w:rsid w:val="3B7AB225"/>
    <w:rsid w:val="3BF3B8B1"/>
    <w:rsid w:val="3D6DE425"/>
    <w:rsid w:val="3DF776EA"/>
    <w:rsid w:val="3ED3E751"/>
    <w:rsid w:val="3EFF4BEA"/>
    <w:rsid w:val="3EFF7D28"/>
    <w:rsid w:val="3FB6461E"/>
    <w:rsid w:val="3FFDB72F"/>
    <w:rsid w:val="3FFF8A8C"/>
    <w:rsid w:val="45FFF580"/>
    <w:rsid w:val="47BDE25A"/>
    <w:rsid w:val="47F39715"/>
    <w:rsid w:val="4ABF0A2E"/>
    <w:rsid w:val="4DB383EA"/>
    <w:rsid w:val="4DDD1172"/>
    <w:rsid w:val="4E7F656A"/>
    <w:rsid w:val="4EFFC61B"/>
    <w:rsid w:val="4F3B4E15"/>
    <w:rsid w:val="4F5F4BAB"/>
    <w:rsid w:val="4F6B16BC"/>
    <w:rsid w:val="4FB737D5"/>
    <w:rsid w:val="59D3459A"/>
    <w:rsid w:val="5B5F3D2E"/>
    <w:rsid w:val="5BBF8A5E"/>
    <w:rsid w:val="5BFB24AB"/>
    <w:rsid w:val="5DEF0AB7"/>
    <w:rsid w:val="5DF3B38B"/>
    <w:rsid w:val="5DF70150"/>
    <w:rsid w:val="5F679311"/>
    <w:rsid w:val="5F7624A8"/>
    <w:rsid w:val="5FBD2435"/>
    <w:rsid w:val="5FBDE9E8"/>
    <w:rsid w:val="5FCD80B5"/>
    <w:rsid w:val="5FEC3F69"/>
    <w:rsid w:val="5FFD8550"/>
    <w:rsid w:val="5FFEAC3C"/>
    <w:rsid w:val="66BF3888"/>
    <w:rsid w:val="6B992242"/>
    <w:rsid w:val="6BB51D6B"/>
    <w:rsid w:val="6BE74AA2"/>
    <w:rsid w:val="6D8D81B0"/>
    <w:rsid w:val="6DCD5D83"/>
    <w:rsid w:val="6F6027F8"/>
    <w:rsid w:val="6FBCDCE9"/>
    <w:rsid w:val="6FF46188"/>
    <w:rsid w:val="72BB86E9"/>
    <w:rsid w:val="73FF5FF4"/>
    <w:rsid w:val="75EF4060"/>
    <w:rsid w:val="765B09A8"/>
    <w:rsid w:val="76FF6C9F"/>
    <w:rsid w:val="773F5591"/>
    <w:rsid w:val="7777FBC6"/>
    <w:rsid w:val="78F6DF06"/>
    <w:rsid w:val="7A365AB9"/>
    <w:rsid w:val="7AEF7942"/>
    <w:rsid w:val="7AFB5319"/>
    <w:rsid w:val="7BDEBFF1"/>
    <w:rsid w:val="7BFF8DD3"/>
    <w:rsid w:val="7BFFE30F"/>
    <w:rsid w:val="7CFDD6B7"/>
    <w:rsid w:val="7CFF5D5B"/>
    <w:rsid w:val="7D1F3396"/>
    <w:rsid w:val="7D6D88F9"/>
    <w:rsid w:val="7DBF695F"/>
    <w:rsid w:val="7DFC13B1"/>
    <w:rsid w:val="7DFDC290"/>
    <w:rsid w:val="7DFFB5B3"/>
    <w:rsid w:val="7E3FDA68"/>
    <w:rsid w:val="7E6BDFB2"/>
    <w:rsid w:val="7EB9A6AE"/>
    <w:rsid w:val="7EBBDC9E"/>
    <w:rsid w:val="7EED40AA"/>
    <w:rsid w:val="7EF61D7F"/>
    <w:rsid w:val="7F1D512F"/>
    <w:rsid w:val="7F6B0A76"/>
    <w:rsid w:val="7F7707DA"/>
    <w:rsid w:val="7F9E1832"/>
    <w:rsid w:val="7FE9D6EA"/>
    <w:rsid w:val="7FEBB741"/>
    <w:rsid w:val="7FF761A9"/>
    <w:rsid w:val="7FFA4AC9"/>
    <w:rsid w:val="7FFEBB87"/>
    <w:rsid w:val="7FFF1589"/>
    <w:rsid w:val="7FFF5626"/>
    <w:rsid w:val="8DB7F77A"/>
    <w:rsid w:val="97DF6BA1"/>
    <w:rsid w:val="99F74617"/>
    <w:rsid w:val="9DFD3B05"/>
    <w:rsid w:val="AF9FE484"/>
    <w:rsid w:val="B37D1CFD"/>
    <w:rsid w:val="B3EE04B8"/>
    <w:rsid w:val="B5BC6FF6"/>
    <w:rsid w:val="B5F3DFE4"/>
    <w:rsid w:val="B6DD51F8"/>
    <w:rsid w:val="B7FFF496"/>
    <w:rsid w:val="B9FE5B5B"/>
    <w:rsid w:val="BBBB0F8B"/>
    <w:rsid w:val="BD67212C"/>
    <w:rsid w:val="BD68A07E"/>
    <w:rsid w:val="BD6AFE71"/>
    <w:rsid w:val="BD721EBC"/>
    <w:rsid w:val="BE3E117E"/>
    <w:rsid w:val="BEF702C3"/>
    <w:rsid w:val="BEFF7521"/>
    <w:rsid w:val="BFB7B2FA"/>
    <w:rsid w:val="BFEC89BE"/>
    <w:rsid w:val="BFFBA9D5"/>
    <w:rsid w:val="BFFDF524"/>
    <w:rsid w:val="C79F1725"/>
    <w:rsid w:val="C93E5D6C"/>
    <w:rsid w:val="CFB9105D"/>
    <w:rsid w:val="D2C3BD33"/>
    <w:rsid w:val="D7FAE66B"/>
    <w:rsid w:val="DA7F4065"/>
    <w:rsid w:val="DB7AC4E2"/>
    <w:rsid w:val="DBEFA0A6"/>
    <w:rsid w:val="DDEF3140"/>
    <w:rsid w:val="DE78D2E4"/>
    <w:rsid w:val="DED7AF82"/>
    <w:rsid w:val="DEEF90E2"/>
    <w:rsid w:val="DFAF0EAA"/>
    <w:rsid w:val="DFDB0DEA"/>
    <w:rsid w:val="DFDDB81A"/>
    <w:rsid w:val="DFFBB623"/>
    <w:rsid w:val="E3E7FA1E"/>
    <w:rsid w:val="E7C671EA"/>
    <w:rsid w:val="E7FF965E"/>
    <w:rsid w:val="EDBF6B5A"/>
    <w:rsid w:val="EEEADF0D"/>
    <w:rsid w:val="EEEF38D2"/>
    <w:rsid w:val="EEFFD9C8"/>
    <w:rsid w:val="EFFBEA62"/>
    <w:rsid w:val="EFFEDC88"/>
    <w:rsid w:val="EFFF3518"/>
    <w:rsid w:val="F1F94318"/>
    <w:rsid w:val="F3AF7033"/>
    <w:rsid w:val="F3BE33B2"/>
    <w:rsid w:val="F3F683E9"/>
    <w:rsid w:val="F3FB8CE3"/>
    <w:rsid w:val="F767EB33"/>
    <w:rsid w:val="F7B7449C"/>
    <w:rsid w:val="F7BF0783"/>
    <w:rsid w:val="F7DA506D"/>
    <w:rsid w:val="F7DFA5B5"/>
    <w:rsid w:val="F7EEE7F5"/>
    <w:rsid w:val="F7EF423E"/>
    <w:rsid w:val="F7FBB223"/>
    <w:rsid w:val="F7FDEA70"/>
    <w:rsid w:val="F7FF6505"/>
    <w:rsid w:val="F8ED6ECF"/>
    <w:rsid w:val="F92E0F54"/>
    <w:rsid w:val="F9707AC3"/>
    <w:rsid w:val="F9F6E1E4"/>
    <w:rsid w:val="F9FB8DCF"/>
    <w:rsid w:val="FA3ECFBF"/>
    <w:rsid w:val="FBA11586"/>
    <w:rsid w:val="FBFFC546"/>
    <w:rsid w:val="FD0F7315"/>
    <w:rsid w:val="FD8B99C1"/>
    <w:rsid w:val="FDD76583"/>
    <w:rsid w:val="FDDB1C33"/>
    <w:rsid w:val="FDDB37A1"/>
    <w:rsid w:val="FDF6DD69"/>
    <w:rsid w:val="FDF8681F"/>
    <w:rsid w:val="FDFE8CA3"/>
    <w:rsid w:val="FDFFE83F"/>
    <w:rsid w:val="FE3D8801"/>
    <w:rsid w:val="FE7C7F8E"/>
    <w:rsid w:val="FE7F28D5"/>
    <w:rsid w:val="FEBD74F8"/>
    <w:rsid w:val="FED69CEF"/>
    <w:rsid w:val="FEF38D0C"/>
    <w:rsid w:val="FEF791FC"/>
    <w:rsid w:val="FF5B28D8"/>
    <w:rsid w:val="FF5EB7D6"/>
    <w:rsid w:val="FF7F89AD"/>
    <w:rsid w:val="FFB69A94"/>
    <w:rsid w:val="FFCE7DD0"/>
    <w:rsid w:val="FFD96E95"/>
    <w:rsid w:val="FFDABF68"/>
    <w:rsid w:val="FFDDC65E"/>
    <w:rsid w:val="FFDE3F9D"/>
    <w:rsid w:val="FFE31209"/>
    <w:rsid w:val="FFE4DC17"/>
    <w:rsid w:val="FFF5C2B2"/>
    <w:rsid w:val="FFF78DE2"/>
    <w:rsid w:val="FFF7D199"/>
    <w:rsid w:val="FFFB8536"/>
    <w:rsid w:val="FFFEBD2A"/>
    <w:rsid w:val="FFFFF6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20" w:after="120"/>
      <w:ind w:left="280" w:leftChars="100" w:right="100" w:rightChars="100"/>
      <w:jc w:val="both"/>
    </w:pPr>
    <w:rPr>
      <w:rFonts w:eastAsia="楷体" w:asciiTheme="minorHAnsi" w:hAnsiTheme="minorHAnsi" w:cstheme="minorBidi"/>
      <w:kern w:val="2"/>
      <w:sz w:val="28"/>
      <w:szCs w:val="22"/>
      <w:lang w:val="en-US" w:eastAsia="zh-CN" w:bidi="ar-SA"/>
    </w:rPr>
  </w:style>
  <w:style w:type="paragraph" w:styleId="2">
    <w:name w:val="heading 1"/>
    <w:basedOn w:val="1"/>
    <w:next w:val="1"/>
    <w:link w:val="16"/>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9"/>
    <w:unhideWhenUsed/>
    <w:qFormat/>
    <w:uiPriority w:val="9"/>
    <w:pPr>
      <w:keepNext/>
      <w:keepLines/>
      <w:spacing w:before="260" w:after="260" w:line="416" w:lineRule="auto"/>
      <w:outlineLvl w:val="1"/>
    </w:pPr>
    <w:rPr>
      <w:rFonts w:eastAsia="楷体" w:asciiTheme="majorAscii" w:hAnsiTheme="majorAscii" w:cstheme="majorBidi"/>
      <w:b/>
      <w:bCs/>
      <w:sz w:val="28"/>
      <w:szCs w:val="32"/>
    </w:rPr>
  </w:style>
  <w:style w:type="paragraph" w:styleId="4">
    <w:name w:val="heading 3"/>
    <w:basedOn w:val="1"/>
    <w:next w:val="1"/>
    <w:link w:val="21"/>
    <w:unhideWhenUsed/>
    <w:qFormat/>
    <w:uiPriority w:val="9"/>
    <w:pPr>
      <w:keepNext/>
      <w:keepLines/>
      <w:spacing w:before="260" w:after="260" w:line="416" w:lineRule="auto"/>
      <w:ind w:left="560"/>
      <w:outlineLvl w:val="2"/>
    </w:pPr>
    <w:rPr>
      <w:bCs/>
      <w:szCs w:val="32"/>
    </w:rPr>
  </w:style>
  <w:style w:type="paragraph" w:styleId="5">
    <w:name w:val="heading 4"/>
    <w:basedOn w:val="1"/>
    <w:next w:val="1"/>
    <w:link w:val="22"/>
    <w:unhideWhenUsed/>
    <w:qFormat/>
    <w:uiPriority w:val="9"/>
    <w:pPr>
      <w:keepNext/>
      <w:keepLines/>
      <w:spacing w:before="280" w:after="290" w:line="376" w:lineRule="auto"/>
      <w:ind w:left="0" w:leftChars="0" w:right="0" w:rightChars="0"/>
      <w:outlineLvl w:val="3"/>
    </w:pPr>
    <w:rPr>
      <w:rFonts w:asciiTheme="majorHAnsi" w:hAnsiTheme="majorHAnsi" w:eastAsiaTheme="majorEastAsia" w:cstheme="majorBidi"/>
      <w:b/>
      <w:bCs/>
      <w:szCs w:val="28"/>
    </w:rPr>
  </w:style>
  <w:style w:type="character" w:default="1" w:styleId="13">
    <w:name w:val="Default Paragraph Font"/>
    <w:unhideWhenUsed/>
    <w:uiPriority w:val="1"/>
  </w:style>
  <w:style w:type="table" w:default="1" w:styleId="11">
    <w:name w:val="Normal Table"/>
    <w:semiHidden/>
    <w:unhideWhenUsed/>
    <w:qFormat/>
    <w:uiPriority w:val="99"/>
    <w:tblPr>
      <w:tblLayout w:type="fixed"/>
      <w:tblCellMar>
        <w:top w:w="0" w:type="dxa"/>
        <w:left w:w="108" w:type="dxa"/>
        <w:bottom w:w="0" w:type="dxa"/>
        <w:right w:w="108" w:type="dxa"/>
      </w:tblCellMar>
    </w:tblPr>
  </w:style>
  <w:style w:type="paragraph" w:styleId="6">
    <w:name w:val="Body Text"/>
    <w:basedOn w:val="1"/>
    <w:link w:val="20"/>
    <w:qFormat/>
    <w:uiPriority w:val="0"/>
    <w:pPr>
      <w:widowControl/>
      <w:suppressAutoHyphens/>
      <w:spacing w:after="140" w:line="276" w:lineRule="auto"/>
      <w:ind w:left="0" w:leftChars="0" w:right="0" w:rightChars="0"/>
      <w:jc w:val="left"/>
    </w:pPr>
    <w:rPr>
      <w:rFonts w:ascii="Liberation Serif" w:hAnsi="Liberation Serif" w:eastAsia="Songti SC" w:cs="Arial Unicode MS"/>
      <w:sz w:val="24"/>
      <w:szCs w:val="24"/>
      <w:lang w:bidi="hi-IN"/>
    </w:rPr>
  </w:style>
  <w:style w:type="paragraph" w:styleId="7">
    <w:name w:val="Date"/>
    <w:basedOn w:val="1"/>
    <w:next w:val="1"/>
    <w:link w:val="17"/>
    <w:semiHidden/>
    <w:unhideWhenUsed/>
    <w:qFormat/>
    <w:uiPriority w:val="99"/>
    <w:pPr>
      <w:ind w:left="100" w:leftChars="2500"/>
    </w:pPr>
  </w:style>
  <w:style w:type="paragraph" w:styleId="8">
    <w:name w:val="footer"/>
    <w:basedOn w:val="1"/>
    <w:link w:val="26"/>
    <w:unhideWhenUsed/>
    <w:qFormat/>
    <w:uiPriority w:val="99"/>
    <w:pPr>
      <w:tabs>
        <w:tab w:val="center" w:pos="4153"/>
        <w:tab w:val="right" w:pos="8306"/>
      </w:tabs>
      <w:snapToGrid w:val="0"/>
      <w:jc w:val="left"/>
    </w:pPr>
    <w:rPr>
      <w:sz w:val="18"/>
      <w:szCs w:val="18"/>
    </w:rPr>
  </w:style>
  <w:style w:type="paragraph" w:styleId="9">
    <w:name w:val="header"/>
    <w:basedOn w:val="1"/>
    <w:link w:val="25"/>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Normal (Web)"/>
    <w:basedOn w:val="1"/>
    <w:semiHidden/>
    <w:unhideWhenUsed/>
    <w:qFormat/>
    <w:uiPriority w:val="99"/>
    <w:pPr>
      <w:widowControl/>
      <w:spacing w:before="100" w:beforeAutospacing="1" w:after="100" w:afterAutospacing="1"/>
      <w:ind w:left="0" w:leftChars="0" w:right="0" w:rightChars="0"/>
      <w:jc w:val="left"/>
    </w:pPr>
    <w:rPr>
      <w:rFonts w:ascii="宋体" w:hAnsi="宋体" w:eastAsia="宋体" w:cs="宋体"/>
      <w:kern w:val="0"/>
      <w:sz w:val="24"/>
      <w:szCs w:val="24"/>
    </w:rPr>
  </w:style>
  <w:style w:type="table" w:styleId="12">
    <w:name w:val="Table Grid"/>
    <w:basedOn w:val="11"/>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14">
    <w:name w:val="Strong"/>
    <w:qFormat/>
    <w:uiPriority w:val="22"/>
    <w:rPr>
      <w:b/>
      <w:bCs/>
    </w:rPr>
  </w:style>
  <w:style w:type="character" w:styleId="15">
    <w:name w:val="Hyperlink"/>
    <w:basedOn w:val="13"/>
    <w:semiHidden/>
    <w:unhideWhenUsed/>
    <w:qFormat/>
    <w:uiPriority w:val="99"/>
    <w:rPr>
      <w:color w:val="0000FF"/>
      <w:u w:val="single"/>
    </w:rPr>
  </w:style>
  <w:style w:type="character" w:customStyle="1" w:styleId="16">
    <w:name w:val="标题 1 Char"/>
    <w:basedOn w:val="13"/>
    <w:link w:val="2"/>
    <w:uiPriority w:val="9"/>
    <w:rPr>
      <w:b/>
      <w:bCs/>
      <w:kern w:val="44"/>
      <w:sz w:val="44"/>
      <w:szCs w:val="44"/>
    </w:rPr>
  </w:style>
  <w:style w:type="character" w:customStyle="1" w:styleId="17">
    <w:name w:val="日期 Char"/>
    <w:basedOn w:val="13"/>
    <w:link w:val="7"/>
    <w:semiHidden/>
    <w:qFormat/>
    <w:uiPriority w:val="99"/>
  </w:style>
  <w:style w:type="paragraph" w:styleId="18">
    <w:name w:val="List Paragraph"/>
    <w:basedOn w:val="1"/>
    <w:qFormat/>
    <w:uiPriority w:val="34"/>
    <w:pPr>
      <w:ind w:firstLine="420" w:firstLineChars="200"/>
    </w:pPr>
  </w:style>
  <w:style w:type="character" w:customStyle="1" w:styleId="19">
    <w:name w:val="标题 2 Char"/>
    <w:basedOn w:val="13"/>
    <w:link w:val="3"/>
    <w:qFormat/>
    <w:uiPriority w:val="9"/>
    <w:rPr>
      <w:rFonts w:eastAsia="楷体" w:asciiTheme="majorAscii" w:hAnsiTheme="majorAscii" w:cstheme="majorBidi"/>
      <w:b/>
      <w:bCs/>
      <w:sz w:val="28"/>
      <w:szCs w:val="32"/>
    </w:rPr>
  </w:style>
  <w:style w:type="character" w:customStyle="1" w:styleId="20">
    <w:name w:val="正文文本 Char"/>
    <w:basedOn w:val="13"/>
    <w:link w:val="6"/>
    <w:qFormat/>
    <w:uiPriority w:val="0"/>
    <w:rPr>
      <w:rFonts w:ascii="Liberation Serif" w:hAnsi="Liberation Serif" w:eastAsia="Songti SC" w:cs="Arial Unicode MS"/>
      <w:sz w:val="24"/>
      <w:szCs w:val="24"/>
      <w:lang w:bidi="hi-IN"/>
    </w:rPr>
  </w:style>
  <w:style w:type="character" w:customStyle="1" w:styleId="21">
    <w:name w:val="标题 3 Char"/>
    <w:basedOn w:val="13"/>
    <w:link w:val="4"/>
    <w:qFormat/>
    <w:uiPriority w:val="9"/>
    <w:rPr>
      <w:rFonts w:eastAsia="楷体"/>
      <w:bCs/>
      <w:sz w:val="28"/>
      <w:szCs w:val="32"/>
    </w:rPr>
  </w:style>
  <w:style w:type="character" w:customStyle="1" w:styleId="22">
    <w:name w:val="标题 4 Char"/>
    <w:basedOn w:val="13"/>
    <w:link w:val="5"/>
    <w:uiPriority w:val="9"/>
    <w:rPr>
      <w:rFonts w:asciiTheme="majorHAnsi" w:hAnsiTheme="majorHAnsi" w:eastAsiaTheme="majorEastAsia" w:cstheme="majorBidi"/>
      <w:b/>
      <w:bCs/>
      <w:sz w:val="28"/>
      <w:szCs w:val="28"/>
    </w:rPr>
  </w:style>
  <w:style w:type="character" w:customStyle="1" w:styleId="23">
    <w:name w:val="langwithname"/>
    <w:basedOn w:val="13"/>
    <w:qFormat/>
    <w:uiPriority w:val="0"/>
  </w:style>
  <w:style w:type="paragraph" w:styleId="24">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customStyle="1" w:styleId="25">
    <w:name w:val="页眉 Char"/>
    <w:basedOn w:val="13"/>
    <w:link w:val="9"/>
    <w:uiPriority w:val="99"/>
    <w:rPr>
      <w:rFonts w:eastAsia="楷体"/>
      <w:sz w:val="18"/>
      <w:szCs w:val="18"/>
    </w:rPr>
  </w:style>
  <w:style w:type="character" w:customStyle="1" w:styleId="26">
    <w:name w:val="页脚 Char"/>
    <w:basedOn w:val="13"/>
    <w:link w:val="8"/>
    <w:qFormat/>
    <w:uiPriority w:val="99"/>
    <w:rPr>
      <w:rFonts w:eastAsia="楷体"/>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63</Pages>
  <Words>3787</Words>
  <Characters>21592</Characters>
  <Lines>179</Lines>
  <Paragraphs>50</Paragraphs>
  <TotalTime>0</TotalTime>
  <ScaleCrop>false</ScaleCrop>
  <LinksUpToDate>false</LinksUpToDate>
  <CharactersWithSpaces>25329</CharactersWithSpaces>
  <Application>WPS Office_11.1.0.8722_F1E327BC-269C-435d-A152-05C5408002CA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2019-07-17T13:39:00Z</dcterms:created>
  <dc:creator>Administrator</dc:creator>
  <cp:lastModifiedBy>yy</cp:lastModifiedBy>
  <dcterms:modified xsi:type="dcterms:W3CDTF">2019-07-29T11:08:48Z</dcterms:modified>
  <cp:revision>277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2052-11.1.0.8722</vt:lpwstr>
  </property>
</Properties>
</file>