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t>文本修饰效果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CSS入门阶段我们了解了一些文本样式属性，为了让大家有个循序渐进的学习过程，我们在入门时只是介绍了基本的语法，并没有深入学习高级技巧。接下来我们深入了解一下下....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2635" cy="933450"/>
            <wp:effectExtent l="0" t="0" r="12065" b="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223260" cy="906145"/>
            <wp:effectExtent l="0" t="0" r="15240" b="825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text-indent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Text-align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Line-height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Vertical-align</w:t>
      </w:r>
    </w:p>
    <w:p>
      <w:pPr>
        <w:numPr>
          <w:ilvl w:val="0"/>
          <w:numId w:val="2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text-indent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在CSS中可以使用text-indent属性来定义段落的首行缩进。那我们今天要学习就是它的另一个技巧。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“text-indent：-9999px;”一般用于LOGO部分，在搜索引擎优</w:t>
      </w:r>
      <w:bookmarkStart w:id="0" w:name="_GoBack"/>
      <w:bookmarkEnd w:id="0"/>
      <w:r>
        <w:rPr>
          <w:rFonts w:hint="eastAsia"/>
          <w:lang w:val="en-US" w:eastAsia="zh-CN"/>
        </w:rPr>
        <w:t>化中，h1是一个非常重要的标签，一般情况下，我们都是把网站的logo图片放到h1中，不过我们都知道，搜索引擎无法识别图片，只能识别文字，为了更好的优化SEO，我们该怎么做？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解决办法：指定h1元素的宽度和高度与LOGO图片的长宽一样，然后定义h1的背景图片为LOGO图片，也就是说，我们使用LOGO图片作为h1的背景，然后使用“text-indent：-9999px;”来隐藏h1内的文字内容。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6639560" cy="1464310"/>
            <wp:effectExtent l="0" t="0" r="8890" b="254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36190" cy="889000"/>
            <wp:effectExtent l="0" t="0" r="16510" b="635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在这个例子中，我们使用“text-indent：-9999px;”来隐藏文字。如果没有使用的话会变成这个效果</w:t>
      </w:r>
    </w:p>
    <w:p>
      <w:pPr>
        <w:numPr>
          <w:ilvl w:val="0"/>
          <w:numId w:val="0"/>
        </w:numPr>
        <w:ind w:left="288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6955" cy="823595"/>
            <wp:effectExtent l="0" t="0" r="17145" b="1460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除了“text-indent：-9999px;”我们还可以使用display:none来实现隐藏文字的效果。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42735" cy="1531620"/>
            <wp:effectExtent l="0" t="0" r="5715" b="1143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88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02205" cy="838835"/>
            <wp:effectExtent l="0" t="0" r="17145" b="1841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其实页面效果是达到了，但是搜索引擎却不吃这一套！为什么呢？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对于使用display:none来隐藏文字，搜索引擎一般都把这些文字当做垃圾信息而忽略。此时h1的权重会丢失，所以我们不建议使用这种方式。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为什么定义“text-indent：-9999px;”而不是-999px,-99px呢？</w:t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一般电脑屏幕宽度有1024px,1366px等，之所以定义-9999px那是为了让文字的缩进足够大，就是大分辨率电脑也看不到文字。比如我们的1920px,因为没有哪台电脑的分辨率能大过9999px。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text-align起作用的元素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之前我们都试过这个属性，但是并不是每一个元素都起作用，那今天来说说这个问题。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align属性是不是就只对文字和图片起作用呢？当然不是啦~一个比较准确的说法是：text-align对文字、inline元素、以及inline-block元素起作用，但是块元素不起作用。其中img和input都是行内块元素。所以图片和表单也好使，你们懂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60515" cy="1623695"/>
            <wp:effectExtent l="0" t="0" r="6985" b="1460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53895" cy="2853055"/>
            <wp:effectExtent l="0" t="0" r="8255" b="444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图里是div包含着img，所以给图片标签修饰居中效果是没有问题滴。但是我们都知道div是块元素，如果想要使用水平居中div元素，我们可以先使用display:inline-block来将div转化为行内快元素，然后再使用text-align：center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 1.0   text-align:center和margin:0 auto的区别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在页面水平居中显示中这两者都是最常见的修饰方法，不过这两者也有着本质的区别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text-align:center实现的是文字，inline元素以及inline-block元素的水平居中。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Margin:0 auto实现的是块元素的水平居中。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text-align:center是在父元素中定义，Margin:0 auto是在当前元素定义。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line-height 不讲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深入了解vertical-algin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vertical-algin很多人对这个属性感到陌生，也不知道怎么用，其实这都是由于没有深入属性的本质所导致的。vertical-algin属性非常复杂，同样也非常强大。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vertical-algin属性定义四个方向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、vertical-algin属性用于定义“周围的文字、inline元素以及inline-block元素”，相对于该元素基线的垂直对齐方式。这里的“该元素”指的是被定义了vertical-algin属性的元素。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、在表格单元格中，vertical-algin属性可以定义单元格td元素中内容的对齐方式。Td元素是table-cell元素，也就是说vertical-algin属性对table-cell类型元素有效。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、vertical-algin对inline元素、nline-block元素、table-cell都有效，对块元素无效。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table-cell属性允许被定义负长度值（-2px）和百分比（50%）。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每一行文字我们可以看成一个行盒子，其实每一个inline-block元素也可以看成一个行盒子（一个行内的盒子）。其实每一个行盒子都有四条线：顶线、中线、基线、底线。这四条线跟英文薄中的四条线是差不多的。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7180" cy="228282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CSS中，vertical-algin属性最常见的四个属性：top（顶对齐）、middle（中部对齐）、baseline（基线对齐）、bottom（底线对齐）。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①vertical-algin属性取值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vertical-algin可以为负值，如：vertical-algin：-2px; 表示元素相对于基线向下偏移2px。此方法常常用于解决单选框与文字垂直对齐的问题。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百分比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vertical-algin属性可以为百分比，对于vertical-algin：50%的话，这个百分比是相对于当前元素所继承的line-height属性值决定的。假如当前元素所继承的line-height:20px; 则vertical-algin：50%实际上等价于vertical-algin：10px;表示元素相对于基线向上偏移10px。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01185" cy="1257300"/>
            <wp:effectExtent l="0" t="0" r="18415" b="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3770" cy="2352675"/>
            <wp:effectExtent l="0" t="0" r="17780" b="9525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33700" cy="1859915"/>
            <wp:effectExtent l="0" t="0" r="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99715" cy="1853565"/>
            <wp:effectExtent l="0" t="0" r="635" b="13335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仔细看vertical-algin：baseline和vertical-algin:bottom是有区别的。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②vertical-algin属性应用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inline-block元素、inline元素和table-cell元素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inline和inline-block元素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365240" cy="1637030"/>
            <wp:effectExtent l="0" t="0" r="16510" b="1270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这是未设置vertical-algin的效果，文字居框底显示。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37020" cy="1538605"/>
            <wp:effectExtent l="0" t="0" r="11430" b="4445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当我设置了vertical-align:middle属性后，文字居框的中间显示。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块元素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之前我们上面说过，vertical-algin对块元素是无效的。但并不是不能用了哟~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74695" cy="1327150"/>
            <wp:effectExtent l="0" t="0" r="1905" b="6350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这是未设置居中显示的效果。</w:t>
      </w:r>
    </w:p>
    <w:p>
      <w:pPr>
        <w:numPr>
          <w:ilvl w:val="0"/>
          <w:numId w:val="0"/>
        </w:numPr>
        <w:rPr>
          <w:rFonts w:hint="eastAsia"/>
          <w:color w:val="FF0000"/>
          <w:lang w:eastAsia="zh-CN"/>
        </w:rPr>
      </w:pPr>
      <w:r>
        <w:drawing>
          <wp:inline distT="0" distB="0" distL="114300" distR="114300">
            <wp:extent cx="5816600" cy="1728470"/>
            <wp:effectExtent l="0" t="0" r="12700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eastAsia="zh-CN"/>
        </w:rPr>
        <w:t>这是设置后。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2.2接下来我们看这个案列，这是很重要的开发案列。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40755" cy="2369820"/>
            <wp:effectExtent l="0" t="0" r="17145" b="1143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Div是块元素，所以vertical-algin属性对其无效，如果想设置，需要先转换div的属性，我们需要先为div定义一个display:table-cell，变成（表格单元格）后再用vertical-algin：middle就可以咯~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4900" cy="2508250"/>
            <wp:effectExtent l="0" t="0" r="6350" b="6350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用了这个设置，不仅仅是图片被居中，连带文字也同样被居中。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table-cell元素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在表格单元格中，vertical-algin属性可以定义单元格中的内容对其方式。这里要注意一下，table-cell跟inline、inline-block元素使用vertical-algin是有区别的。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、inline元素和inline-block元素的vertical-algin是针对周围的元素来说，vertical定义的是周围元素相对于当前元素的对其方式。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table-cell元素的vertical-algin属性是针对自身而言。vertical-algin定义的是内部子元素相对于自身的对其元素。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4640" cy="2888615"/>
            <wp:effectExtent l="0" t="0" r="3810" b="698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76090" cy="1518920"/>
            <wp:effectExtent l="0" t="0" r="10160" b="508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50293"/>
    <w:multiLevelType w:val="singleLevel"/>
    <w:tmpl w:val="5835029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83502B8"/>
    <w:multiLevelType w:val="singleLevel"/>
    <w:tmpl w:val="583502B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350841"/>
    <w:multiLevelType w:val="singleLevel"/>
    <w:tmpl w:val="5835084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8352894"/>
    <w:multiLevelType w:val="singleLevel"/>
    <w:tmpl w:val="58352894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8352952"/>
    <w:multiLevelType w:val="singleLevel"/>
    <w:tmpl w:val="5835295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8352B2A"/>
    <w:multiLevelType w:val="singleLevel"/>
    <w:tmpl w:val="58352B2A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8353099"/>
    <w:multiLevelType w:val="singleLevel"/>
    <w:tmpl w:val="5835309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83531EF"/>
    <w:multiLevelType w:val="singleLevel"/>
    <w:tmpl w:val="583531E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8B7726"/>
    <w:rsid w:val="00D31D50"/>
    <w:rsid w:val="02911AB4"/>
    <w:rsid w:val="02BD2414"/>
    <w:rsid w:val="02E8746B"/>
    <w:rsid w:val="037228CD"/>
    <w:rsid w:val="048C4ABD"/>
    <w:rsid w:val="04C6343B"/>
    <w:rsid w:val="082E4CDB"/>
    <w:rsid w:val="084278CF"/>
    <w:rsid w:val="08FE4E4F"/>
    <w:rsid w:val="0AFA3C24"/>
    <w:rsid w:val="0CBB1D5A"/>
    <w:rsid w:val="0CF62D53"/>
    <w:rsid w:val="0D1623DD"/>
    <w:rsid w:val="0DCE29C0"/>
    <w:rsid w:val="0EF52B66"/>
    <w:rsid w:val="107C02EC"/>
    <w:rsid w:val="13D7445B"/>
    <w:rsid w:val="149B43FE"/>
    <w:rsid w:val="163801BE"/>
    <w:rsid w:val="16972AE3"/>
    <w:rsid w:val="17785B23"/>
    <w:rsid w:val="18C119F3"/>
    <w:rsid w:val="18DB752D"/>
    <w:rsid w:val="19B90740"/>
    <w:rsid w:val="1E0312F2"/>
    <w:rsid w:val="20997F20"/>
    <w:rsid w:val="222A464B"/>
    <w:rsid w:val="223E1CE1"/>
    <w:rsid w:val="24402A0E"/>
    <w:rsid w:val="26180D94"/>
    <w:rsid w:val="275B3BD3"/>
    <w:rsid w:val="28102993"/>
    <w:rsid w:val="29665D31"/>
    <w:rsid w:val="2B07109F"/>
    <w:rsid w:val="2B0E60F1"/>
    <w:rsid w:val="2B336424"/>
    <w:rsid w:val="2CFD7B58"/>
    <w:rsid w:val="2E840DD3"/>
    <w:rsid w:val="2F493820"/>
    <w:rsid w:val="2FBB7E90"/>
    <w:rsid w:val="30444C3B"/>
    <w:rsid w:val="310636B6"/>
    <w:rsid w:val="33D028B6"/>
    <w:rsid w:val="363848BF"/>
    <w:rsid w:val="39154CD9"/>
    <w:rsid w:val="392F402D"/>
    <w:rsid w:val="3C3D78D1"/>
    <w:rsid w:val="3C7476EF"/>
    <w:rsid w:val="3D5B346C"/>
    <w:rsid w:val="3E7522B9"/>
    <w:rsid w:val="3E812349"/>
    <w:rsid w:val="42CA155F"/>
    <w:rsid w:val="43EF7570"/>
    <w:rsid w:val="477968D8"/>
    <w:rsid w:val="4808169A"/>
    <w:rsid w:val="482844E4"/>
    <w:rsid w:val="4E4F7427"/>
    <w:rsid w:val="4EEE4D8A"/>
    <w:rsid w:val="56575CAF"/>
    <w:rsid w:val="58652A4A"/>
    <w:rsid w:val="590A6575"/>
    <w:rsid w:val="5A9555D5"/>
    <w:rsid w:val="5BC1761E"/>
    <w:rsid w:val="5C7B4F14"/>
    <w:rsid w:val="5DF611E0"/>
    <w:rsid w:val="5EA6489E"/>
    <w:rsid w:val="611A533B"/>
    <w:rsid w:val="61C82B9A"/>
    <w:rsid w:val="63207A3C"/>
    <w:rsid w:val="635A3286"/>
    <w:rsid w:val="639B13C9"/>
    <w:rsid w:val="65E66123"/>
    <w:rsid w:val="6C7309DC"/>
    <w:rsid w:val="6CE02240"/>
    <w:rsid w:val="6D390275"/>
    <w:rsid w:val="6D8C059B"/>
    <w:rsid w:val="6DD15C36"/>
    <w:rsid w:val="6DD83A50"/>
    <w:rsid w:val="6E115272"/>
    <w:rsid w:val="6EEC2ADF"/>
    <w:rsid w:val="6F94362B"/>
    <w:rsid w:val="6FF16ACC"/>
    <w:rsid w:val="71380A7E"/>
    <w:rsid w:val="71954584"/>
    <w:rsid w:val="71A46149"/>
    <w:rsid w:val="72950213"/>
    <w:rsid w:val="730B0F26"/>
    <w:rsid w:val="74FF2591"/>
    <w:rsid w:val="78A27DD6"/>
    <w:rsid w:val="79431025"/>
    <w:rsid w:val="7AFB02FA"/>
    <w:rsid w:val="7BF73A5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2016-12-08T08:10:07Z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