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567"/>
        <w:gridCol w:w="3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6232" w:type="dxa"/>
            <w:tcBorders>
              <w:bottom w:val="single" w:color="AEAAAA" w:themeColor="background2" w:themeShade="BF" w:sz="4" w:space="0"/>
            </w:tcBorders>
            <w:shd w:val="clear" w:color="auto" w:fill="A8D08D" w:themeFill="accent6" w:themeFillTint="99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48"/>
                <w:szCs w:val="48"/>
              </w:rPr>
              <w:t>个人简历</w:t>
            </w:r>
          </w:p>
        </w:tc>
        <w:tc>
          <w:tcPr>
            <w:tcW w:w="567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sz w:val="48"/>
                <w:szCs w:val="48"/>
              </w:rPr>
              <w:drawing>
                <wp:inline distT="0" distB="0" distL="0" distR="0">
                  <wp:extent cx="1287780" cy="1564640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71" cy="15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 xml:space="preserve">求职意向： 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互联网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XX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市</w:t>
            </w:r>
            <w:r>
              <w:rPr>
                <w:rFonts w:ascii="微软雅黑" w:hAnsi="微软雅黑" w:eastAsia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18010001000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color="AEAAAA" w:themeColor="background2" w:themeShade="BF" w:sz="4" w:space="0"/>
              <w:bottom w:val="single" w:color="AEAAAA" w:themeColor="background2" w:themeShade="BF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office@microsoft.com</w:t>
            </w:r>
          </w:p>
        </w:tc>
        <w:tc>
          <w:tcPr>
            <w:tcW w:w="567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76" w:type="dxa"/>
            <w:vMerge w:val="continue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/>
    <w:p>
      <w:pPr>
        <w:rPr>
          <w:color w:val="FFFFFF" w:themeColor="background1"/>
        </w:rPr>
      </w:pPr>
      <w:bookmarkStart w:id="0" w:name="_GoBack"/>
      <w:bookmarkEnd w:id="0"/>
      <w:r>
        <w:rPr>
          <w:color w:val="FFFFFF" w:themeColor="background1"/>
        </w:rPr>
        <w:pict>
          <v:shape id="_x0000_s1026" o:spid="_x0000_s1026" o:spt="202" type="#_x0000_t202" style="position:absolute;left:0pt;margin-left:2.1pt;margin-top:43.8pt;height:603.1pt;width:522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sWiHdcAAAAK&#10;AQAADwAAAAAAAAABACAAAAAiAAAAZHJzL2Rvd25yZXYueG1sUEsBAhQAFAAAAAgAh07iQHNzId0d&#10;AgAAHgQAAA4AAAAAAAAAAQAgAAAAJgEAAGRycy9lMm9Eb2MueG1sUEsFBgAAAAAGAAYAWQEAALUF&#10;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="微软雅黑" w:hAnsi="微软雅黑" w:eastAsia="微软雅黑"/>
                      <w:color w:val="70AD47" w:themeColor="accent6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/>
                      <w:color w:val="70AD47" w:themeColor="accent6"/>
                      <w:sz w:val="28"/>
                      <w:szCs w:val="28"/>
                    </w:rPr>
                    <w:t>教育背景</w:t>
                  </w:r>
                </w:p>
                <w:tbl>
                  <w:tblPr>
                    <w:tblStyle w:val="5"/>
                    <w:tblW w:w="1020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833"/>
                    <w:gridCol w:w="236"/>
                    <w:gridCol w:w="283"/>
                    <w:gridCol w:w="2800"/>
                    <w:gridCol w:w="2525"/>
                    <w:gridCol w:w="25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1833" w:type="dxa"/>
                        <w:shd w:val="clear" w:color="auto" w:fill="A8D08D" w:themeFill="accent6" w:themeFillTint="99"/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18"/>
                            <w:shd w:val="clear" w:color="auto" w:fill="A8D08D" w:themeFill="accent6" w:themeFillTint="99"/>
                          </w:rPr>
                          <w:t>2011.09-2015.06</w:t>
                        </w:r>
                      </w:p>
                    </w:tc>
                    <w:tc>
                      <w:tcPr>
                        <w:tcW w:w="236" w:type="dxa"/>
                        <w:tcBorders>
                          <w:righ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00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北京大学</w:t>
                        </w:r>
                      </w:p>
                    </w:tc>
                    <w:tc>
                      <w:tcPr>
                        <w:tcW w:w="2525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word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模板专业</w:t>
                        </w:r>
                      </w:p>
                    </w:tc>
                    <w:tc>
                      <w:tcPr>
                        <w:tcW w:w="2524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  <w:jc w:val="righ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本科</w:t>
                        </w:r>
                      </w:p>
                    </w:tc>
                  </w:tr>
                </w:tbl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hint="eastAsia" w:ascii="微软雅黑" w:hAnsi="微软雅黑" w:eastAsia="微软雅黑"/>
                      <w:color w:val="70AD47" w:themeColor="accent6"/>
                      <w:sz w:val="20"/>
                      <w:szCs w:val="20"/>
                      <w:u w:val="single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可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写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成绩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、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排名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或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在校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作品.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若要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增加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内容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直接在句尾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按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回车。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/>
                      <w:color w:val="70AD47" w:themeColor="accent6"/>
                      <w:sz w:val="20"/>
                      <w:szCs w:val="20"/>
                      <w:u w:val="single"/>
                    </w:rPr>
                  </w:pPr>
                  <w:r>
                    <w:rPr>
                      <w:rFonts w:hint="eastAsia" w:ascii="微软雅黑" w:hAnsi="微软雅黑" w:eastAsia="微软雅黑"/>
                      <w:color w:val="70AD47" w:themeColor="accent6"/>
                      <w:sz w:val="20"/>
                      <w:szCs w:val="20"/>
                      <w:u w:val="single"/>
                    </w:rPr>
                    <w:t xml:space="preserve">亮亮图文旗舰店https://liangliangtuwen.tmall.com  </w:t>
                  </w:r>
                </w:p>
                <w:p>
                  <w:pPr>
                    <w:spacing w:line="400" w:lineRule="exact"/>
                    <w:ind w:left="2410"/>
                    <w:rPr>
                      <w:rFonts w:ascii="微软雅黑" w:hAnsi="微软雅黑" w:eastAsia="微软雅黑"/>
                      <w:color w:val="70AD47" w:themeColor="accent6"/>
                      <w:sz w:val="20"/>
                      <w:szCs w:val="20"/>
                      <w:u w:val="single"/>
                    </w:rPr>
                  </w:pPr>
                </w:p>
                <w:p>
                  <w:pPr>
                    <w:spacing w:line="360" w:lineRule="auto"/>
                    <w:rPr>
                      <w:rFonts w:ascii="微软雅黑" w:hAnsi="微软雅黑" w:eastAsia="微软雅黑"/>
                      <w:color w:val="70AD47" w:themeColor="accent6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/>
                      <w:color w:val="70AD47" w:themeColor="accent6"/>
                      <w:sz w:val="28"/>
                      <w:szCs w:val="28"/>
                    </w:rPr>
                    <w:t>文宣经历</w:t>
                  </w:r>
                </w:p>
                <w:tbl>
                  <w:tblPr>
                    <w:tblStyle w:val="5"/>
                    <w:tblW w:w="1020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833"/>
                    <w:gridCol w:w="236"/>
                    <w:gridCol w:w="283"/>
                    <w:gridCol w:w="2800"/>
                    <w:gridCol w:w="2525"/>
                    <w:gridCol w:w="25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1833" w:type="dxa"/>
                        <w:shd w:val="clear" w:color="auto" w:fill="A8D08D" w:themeFill="accent6" w:themeFillTint="99"/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18"/>
                            <w:shd w:val="clear" w:color="auto" w:fill="A8D08D" w:themeFill="accent6" w:themeFillTint="99"/>
                          </w:rPr>
                          <w:t>2011.09-2015.06</w:t>
                        </w:r>
                      </w:p>
                    </w:tc>
                    <w:tc>
                      <w:tcPr>
                        <w:tcW w:w="236" w:type="dxa"/>
                        <w:tcBorders>
                          <w:righ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00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成都华侨城欢乐谷旅游公司</w:t>
                        </w:r>
                      </w:p>
                    </w:tc>
                    <w:tc>
                      <w:tcPr>
                        <w:tcW w:w="2525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524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品牌实习生</w:t>
                        </w:r>
                      </w:p>
                    </w:tc>
                  </w:tr>
                </w:tbl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参与了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欢乐谷二期项目的包装与推广活动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DM单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、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内宣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、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对外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新闻稿件等文案草案的写作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协助其他相关人员进行官方网站与微博的日常维护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参与了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品牌专员与媒体合作进程，包括关系维护、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广告投放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等</w:t>
                  </w:r>
                </w:p>
                <w:p>
                  <w:pPr>
                    <w:spacing w:line="400" w:lineRule="exact"/>
                    <w:ind w:left="241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1020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833"/>
                    <w:gridCol w:w="236"/>
                    <w:gridCol w:w="283"/>
                    <w:gridCol w:w="2800"/>
                    <w:gridCol w:w="2525"/>
                    <w:gridCol w:w="25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1833" w:type="dxa"/>
                        <w:shd w:val="clear" w:color="auto" w:fill="A8D08D" w:themeFill="accent6" w:themeFillTint="99"/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18"/>
                            <w:shd w:val="clear" w:color="auto" w:fill="A8D08D" w:themeFill="accent6" w:themeFillTint="99"/>
                          </w:rPr>
                          <w:t>2011.09-2015.06</w:t>
                        </w:r>
                      </w:p>
                    </w:tc>
                    <w:tc>
                      <w:tcPr>
                        <w:tcW w:w="236" w:type="dxa"/>
                        <w:tcBorders>
                          <w:righ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00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北京大学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xx项目</w:t>
                        </w:r>
                      </w:p>
                    </w:tc>
                    <w:tc>
                      <w:tcPr>
                        <w:tcW w:w="2525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524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主要策划人</w:t>
                        </w:r>
                      </w:p>
                    </w:tc>
                  </w:tr>
                </w:tbl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策划并组织了xxx大学xxx届xxxxx活动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主要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负责举办前策划案和宣传文稿（如新闻稿）等文案的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撰写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成功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拉到xxx企业为代表的xx万元赞助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Tahoma" w:hAnsi="Tahoma" w:cs="Tahoma"/>
                      <w:b/>
                      <w:bCs/>
                      <w:color w:val="93C47D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跟进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活动举办进程，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收集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各类反馈，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活动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结束后写成分析总结报告。</w:t>
                  </w:r>
                </w:p>
                <w:p>
                  <w:pPr>
                    <w:spacing w:line="400" w:lineRule="exact"/>
                    <w:ind w:left="2410"/>
                    <w:rPr>
                      <w:rFonts w:ascii="Tahoma" w:hAnsi="Tahoma" w:cs="Tahoma"/>
                      <w:b/>
                      <w:bCs/>
                      <w:color w:val="93C47D"/>
                      <w:sz w:val="22"/>
                      <w:szCs w:val="22"/>
                    </w:rPr>
                  </w:pPr>
                </w:p>
                <w:tbl>
                  <w:tblPr>
                    <w:tblStyle w:val="5"/>
                    <w:tblW w:w="10201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833"/>
                    <w:gridCol w:w="236"/>
                    <w:gridCol w:w="283"/>
                    <w:gridCol w:w="2800"/>
                    <w:gridCol w:w="2525"/>
                    <w:gridCol w:w="25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1833" w:type="dxa"/>
                        <w:shd w:val="clear" w:color="auto" w:fill="A8D08D" w:themeFill="accent6" w:themeFillTint="99"/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:szCs w:val="18"/>
                            <w:shd w:val="clear" w:color="auto" w:fill="A8D08D" w:themeFill="accent6" w:themeFillTint="99"/>
                          </w:rPr>
                          <w:t>2011.09-2015.06</w:t>
                        </w:r>
                      </w:p>
                    </w:tc>
                    <w:tc>
                      <w:tcPr>
                        <w:tcW w:w="236" w:type="dxa"/>
                        <w:tcBorders>
                          <w:righ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3" w:type="dxa"/>
                        <w:tcBorders>
                          <w:left w:val="single" w:color="A8D08D" w:themeColor="accent6" w:themeTint="99" w:sz="4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800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北京大学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樱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70AD47" w:themeColor="accent6"/>
                            <w:sz w:val="20"/>
                            <w:szCs w:val="20"/>
                          </w:rPr>
                          <w:t>学社</w:t>
                        </w:r>
                      </w:p>
                    </w:tc>
                    <w:tc>
                      <w:tcPr>
                        <w:tcW w:w="2525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</w:pPr>
                      </w:p>
                    </w:tc>
                    <w:tc>
                      <w:tcPr>
                        <w:tcW w:w="2524" w:type="dxa"/>
                        <w:tcBorders>
                          <w:bottom w:val="single" w:color="7E7E7E" w:themeColor="text1" w:themeTint="80" w:sz="18" w:space="0"/>
                        </w:tcBorders>
                      </w:tcPr>
                      <w:p>
                        <w:pPr>
                          <w:spacing w:line="0" w:lineRule="atLeast"/>
                          <w:jc w:val="righ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部长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85858" w:themeColor="text1" w:themeTint="A6"/>
                            <w:sz w:val="20"/>
                            <w:szCs w:val="20"/>
                          </w:rPr>
                          <w:t>/社刊主编</w:t>
                        </w:r>
                      </w:p>
                    </w:tc>
                  </w:tr>
                </w:tbl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樱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学社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是校明星社团，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拥有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月500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名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会员（校内规模最大）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定期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组织“初级日语教学”、“日本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影视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交流”及日语角活动，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担任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日语讲师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策划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两次“学园祭”活动，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以及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大型晚会“中日文化交流节闭幕式”等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400" w:lineRule="exact"/>
                    <w:ind w:left="2694" w:hanging="284" w:firstLineChars="0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若要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添加项目，点击项目时间，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单击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左上角出现的十字标，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全选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标题后，</w:t>
                  </w:r>
                  <w:r>
                    <w:rPr>
                      <w:rFonts w:hint="eastAsia"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复制粘贴在</w:t>
                  </w:r>
                  <w:r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  <w:t>上一段文字之后。</w:t>
                  </w: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pStyle w:val="6"/>
                    <w:widowControl w:val="0"/>
                    <w:numPr>
                      <w:numId w:val="0"/>
                    </w:numPr>
                    <w:spacing w:line="400" w:lineRule="exact"/>
                    <w:jc w:val="both"/>
                    <w:rPr>
                      <w:rFonts w:ascii="微软雅黑" w:hAnsi="微软雅黑" w:eastAsia="微软雅黑" w:cs="Tahoma"/>
                      <w:bCs/>
                      <w:color w:val="444444"/>
                      <w:sz w:val="22"/>
                      <w:szCs w:val="22"/>
                    </w:rPr>
                  </w:pPr>
                </w:p>
                <w:p>
                  <w:pPr>
                    <w:rPr>
                      <w:rFonts w:ascii="微软雅黑" w:hAnsi="微软雅黑" w:eastAsia="微软雅黑" w:cs="Tahoma"/>
                      <w:bCs/>
                      <w:color w:val="767171" w:themeColor="background2" w:themeShade="80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微软雅黑" w:hAnsi="微软雅黑" w:eastAsia="微软雅黑"/>
          <w:color w:val="FFFFFF" w:themeColor="background1"/>
          <w:sz w:val="28"/>
          <w:szCs w:val="28"/>
        </w:rPr>
        <w:pict>
          <v:line id="直线连接符 4" o:spid="_x0000_s1027" o:spt="20" style="position:absolute;left:0pt;margin-left:111.85pt;margin-top:49.6pt;height:513.45pt;width:0pt;z-index:251658240;mso-width-relative:page;mso-height-relative:page;" stroked="t" coordsize="21600,21600" o:gfxdata="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YSo22QAAAAsBAAAPAAAAAAAAAAEAIAAAACIA&#10;AABkcnMvZG93bnJldi54bWxQSwECFAAUAAAACACHTuJAW6aQAs8BAABkAwAADgAAAAAAAAABACAA&#10;AAAoAQAAZHJzL2Uyb0RvYy54bWxQSwUGAAAAAAYABgBZAQAAaQUAAAAA&#10;">
            <v:path arrowok="t"/>
            <v:fill focussize="0,0"/>
            <v:stroke weight="1pt" color="#A5A5A5 [3206]" joinstyle="miter"/>
            <v:imagedata o:title=""/>
            <o:lock v:ext="edit"/>
          </v:line>
        </w:pic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4F4"/>
    <w:multiLevelType w:val="multilevel"/>
    <w:tmpl w:val="3E5804F4"/>
    <w:lvl w:ilvl="0" w:tentative="0">
      <w:start w:val="1"/>
      <w:numFmt w:val="bullet"/>
      <w:lvlText w:val=""/>
      <w:lvlJc w:val="left"/>
      <w:pPr>
        <w:ind w:left="3458" w:hanging="480"/>
      </w:pPr>
      <w:rPr>
        <w:rFonts w:hint="default" w:ascii="Wingdings" w:hAnsi="Wingdings"/>
        <w:color w:val="585858" w:themeColor="text1" w:themeTint="A6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4374"/>
    <w:rsid w:val="00015871"/>
    <w:rsid w:val="00174374"/>
    <w:rsid w:val="001E090C"/>
    <w:rsid w:val="00251128"/>
    <w:rsid w:val="00473CDA"/>
    <w:rsid w:val="00750C68"/>
    <w:rsid w:val="007E1568"/>
    <w:rsid w:val="00AA0D2B"/>
    <w:rsid w:val="00B34FF7"/>
    <w:rsid w:val="00B659E7"/>
    <w:rsid w:val="00E33E73"/>
    <w:rsid w:val="00E50376"/>
    <w:rsid w:val="00F13BD5"/>
    <w:rsid w:val="00F379CE"/>
    <w:rsid w:val="00FF07E2"/>
    <w:rsid w:val="06001542"/>
    <w:rsid w:val="4871556A"/>
    <w:rsid w:val="60AF4A75"/>
    <w:rsid w:val="681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80</Characters>
  <Lines>1</Lines>
  <Paragraphs>1</Paragraphs>
  <TotalTime>0</TotalTime>
  <ScaleCrop>false</ScaleCrop>
  <LinksUpToDate>false</LinksUpToDate>
  <CharactersWithSpaces>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2015-10-23T10:24:00Z</dcterms:created>
  <dc:creator>Microsoft Office 用户</dc:creator>
  <cp:lastModifiedBy>燕</cp:lastModifiedBy>
  <cp:lastPrinted>2015-10-28T06:20:00Z</cp:lastPrinted>
  <dcterms:modified xsi:type="dcterms:W3CDTF">2017-11-12T15:44:30Z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